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0AE6"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-390525</wp:posOffset>
                </wp:positionH>
                <wp:positionV relativeFrom="paragraph">
                  <wp:posOffset>-656590</wp:posOffset>
                </wp:positionV>
                <wp:extent cx="6572250" cy="1162050"/>
                <wp:effectExtent l="0" t="0" r="1905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62050"/>
                        </a:xfrm>
                        <a:prstGeom prst="rect">
                          <a:avLst/>
                        </a:prstGeom>
                        <a:solidFill>
                          <a:srgbClr val="FFFFFF"/>
                        </a:solidFill>
                        <a:ln w="9525">
                          <a:solidFill>
                            <a:srgbClr val="FFFFFF"/>
                          </a:solidFill>
                          <a:miter lim="800000"/>
                        </a:ln>
                      </wps:spPr>
                      <wps:txbx>
                        <w:txbxContent>
                          <w:p w14:paraId="345F01B3" w14:textId="77777777" w:rsidR="00176F2C" w:rsidRDefault="00176F2C">
                            <w:pPr>
                              <w:spacing w:line="400" w:lineRule="exact"/>
                              <w:rPr>
                                <w:rFonts w:ascii="Times New Roman" w:eastAsia="方正仿宋简体" w:hAnsi="Times New Roman"/>
                                <w:color w:val="000000" w:themeColor="text1"/>
                                <w:sz w:val="28"/>
                                <w:szCs w:val="30"/>
                              </w:rPr>
                            </w:pPr>
                          </w:p>
                          <w:p w14:paraId="3BD0F3B0" w14:textId="77777777" w:rsidR="00176F2C" w:rsidRDefault="0000707E">
                            <w:pPr>
                              <w:jc w:val="center"/>
                              <w:rPr>
                                <w:rFonts w:ascii="Times New Roman" w:eastAsia="方正大标宋简体" w:hAnsi="Times New Roman"/>
                                <w:color w:val="000000" w:themeColor="text1"/>
                                <w:sz w:val="42"/>
                                <w:szCs w:val="42"/>
                              </w:rPr>
                            </w:pPr>
                            <w:r>
                              <w:rPr>
                                <w:rFonts w:ascii="Times New Roman" w:eastAsia="方正大标宋简体" w:hAnsi="Times New Roman"/>
                                <w:color w:val="000000" w:themeColor="text1"/>
                                <w:sz w:val="42"/>
                                <w:szCs w:val="42"/>
                              </w:rPr>
                              <w:t>挂牌公司年度报告内容与格式模板（</w:t>
                            </w:r>
                            <w:r>
                              <w:rPr>
                                <w:rFonts w:ascii="Times New Roman" w:eastAsia="方正大标宋简体" w:hAnsi="Times New Roman" w:hint="eastAsia"/>
                                <w:color w:val="000000" w:themeColor="text1"/>
                                <w:sz w:val="42"/>
                                <w:szCs w:val="42"/>
                              </w:rPr>
                              <w:t>商业银行</w:t>
                            </w:r>
                            <w:r>
                              <w:rPr>
                                <w:rFonts w:ascii="Times New Roman" w:eastAsia="方正大标宋简体" w:hAnsi="Times New Roman"/>
                                <w:color w:val="000000" w:themeColor="text1"/>
                                <w:sz w:val="42"/>
                                <w:szCs w:val="42"/>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0.75pt;margin-top:-51.7pt;height:91.5pt;width:517.5pt;z-index:251675648;mso-width-relative:page;mso-height-relative:page;" fillcolor="#FFFFFF" filled="t" stroked="t" coordsize="21600,21600" o:gfxdata="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&#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GbIHS2QAAAAsBAAAPAAAAAAAAAAEAIAAAACIAAABk&#10;cnMvZG93bnJldi54bWxQSwECFAAUAAAACACHTuJAdk4t2T4CAACMBAAADgAAAAAAAAABACAAAAAo&#10;AQAAZHJzL2Uyb0RvYy54bWxQSwUGAAAAAAYABgBZAQAA2AUAAAAA&#10;">
                <v:fill on="t" focussize="0,0"/>
                <v:stroke color="#FFFFFF" miterlimit="8" joinstyle="miter"/>
                <v:imagedata o:title=""/>
                <o:lock v:ext="edit" aspectratio="f"/>
                <v:textbox>
                  <w:txbxContent>
                    <w:p>
                      <w:pPr>
                        <w:spacing w:line="400" w:lineRule="exact"/>
                        <w:rPr>
                          <w:rFonts w:ascii="Times New Roman" w:hAnsi="Times New Roman" w:eastAsia="方正仿宋简体"/>
                          <w:color w:val="000000" w:themeColor="text1"/>
                          <w:sz w:val="28"/>
                          <w:szCs w:val="30"/>
                          <w14:textFill>
                            <w14:solidFill>
                              <w14:schemeClr w14:val="tx1"/>
                            </w14:solidFill>
                          </w14:textFill>
                        </w:rPr>
                      </w:pPr>
                    </w:p>
                    <w:p>
                      <w:pPr>
                        <w:jc w:val="center"/>
                        <w:rPr>
                          <w:rFonts w:ascii="Times New Roman" w:hAnsi="Times New Roman" w:eastAsia="方正大标宋简体"/>
                          <w:color w:val="000000" w:themeColor="text1"/>
                          <w:sz w:val="42"/>
                          <w:szCs w:val="42"/>
                          <w14:textFill>
                            <w14:solidFill>
                              <w14:schemeClr w14:val="tx1"/>
                            </w14:solidFill>
                          </w14:textFill>
                        </w:rPr>
                      </w:pPr>
                      <w:r>
                        <w:rPr>
                          <w:rFonts w:ascii="Times New Roman" w:hAnsi="Times New Roman" w:eastAsia="方正大标宋简体"/>
                          <w:color w:val="000000" w:themeColor="text1"/>
                          <w:sz w:val="42"/>
                          <w:szCs w:val="42"/>
                          <w14:textFill>
                            <w14:solidFill>
                              <w14:schemeClr w14:val="tx1"/>
                            </w14:solidFill>
                          </w14:textFill>
                        </w:rPr>
                        <w:t>挂牌公司年度报告内容与格式模板（</w:t>
                      </w:r>
                      <w:r>
                        <w:rPr>
                          <w:rFonts w:hint="eastAsia" w:ascii="Times New Roman" w:hAnsi="Times New Roman" w:eastAsia="方正大标宋简体"/>
                          <w:color w:val="000000" w:themeColor="text1"/>
                          <w:sz w:val="42"/>
                          <w:szCs w:val="42"/>
                          <w14:textFill>
                            <w14:solidFill>
                              <w14:schemeClr w14:val="tx1"/>
                            </w14:solidFill>
                          </w14:textFill>
                        </w:rPr>
                        <w:t>商业银行</w:t>
                      </w:r>
                      <w:r>
                        <w:rPr>
                          <w:rFonts w:ascii="Times New Roman" w:hAnsi="Times New Roman" w:eastAsia="方正大标宋简体"/>
                          <w:color w:val="000000" w:themeColor="text1"/>
                          <w:sz w:val="42"/>
                          <w:szCs w:val="42"/>
                          <w14:textFill>
                            <w14:solidFill>
                              <w14:schemeClr w14:val="tx1"/>
                            </w14:solidFill>
                          </w14:textFill>
                        </w:rPr>
                        <w:t>）</w:t>
                      </w:r>
                    </w:p>
                  </w:txbxContent>
                </v:textbox>
              </v:shape>
            </w:pict>
          </mc:Fallback>
        </mc:AlternateContent>
      </w:r>
    </w:p>
    <w:p w14:paraId="5A218199"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margin">
                  <wp:posOffset>2312670</wp:posOffset>
                </wp:positionH>
                <wp:positionV relativeFrom="paragraph">
                  <wp:posOffset>355600</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ln>
                      </wps:spPr>
                      <wps:txbx>
                        <w:txbxContent>
                          <w:p w14:paraId="61BCA9B7" w14:textId="77777777" w:rsidR="00176F2C" w:rsidRDefault="0000707E">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证</w:t>
                            </w:r>
                            <w:r>
                              <w:rPr>
                                <w:rFonts w:ascii="微软雅黑" w:eastAsia="微软雅黑" w:hAnsi="微软雅黑" w:hint="eastAsia"/>
                                <w:color w:val="000000" w:themeColor="text1"/>
                                <w:sz w:val="72"/>
                                <w:szCs w:val="72"/>
                              </w:rPr>
                              <w:t xml:space="preserve"> </w:t>
                            </w:r>
                            <w:r>
                              <w:rPr>
                                <w:rFonts w:ascii="微软雅黑" w:eastAsia="微软雅黑" w:hAnsi="微软雅黑" w:hint="eastAsia"/>
                                <w:color w:val="000000" w:themeColor="text1"/>
                                <w:sz w:val="72"/>
                                <w:szCs w:val="72"/>
                              </w:rPr>
                              <w:t>券</w:t>
                            </w:r>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简</w:t>
                            </w:r>
                            <w:r>
                              <w:rPr>
                                <w:rFonts w:ascii="微软雅黑" w:eastAsia="微软雅黑" w:hAnsi="微软雅黑" w:hint="eastAsia"/>
                                <w:color w:val="000000" w:themeColor="text1"/>
                                <w:sz w:val="72"/>
                                <w:szCs w:val="72"/>
                              </w:rPr>
                              <w:t xml:space="preserve"> </w:t>
                            </w:r>
                            <w:r>
                              <w:rPr>
                                <w:rFonts w:ascii="微软雅黑" w:eastAsia="微软雅黑" w:hAnsi="微软雅黑"/>
                                <w:color w:val="000000" w:themeColor="text1"/>
                                <w:sz w:val="72"/>
                                <w:szCs w:val="72"/>
                              </w:rPr>
                              <w:t>称</w:t>
                            </w:r>
                          </w:p>
                          <w:p w14:paraId="1DC7C339" w14:textId="77777777" w:rsidR="00176F2C" w:rsidRDefault="0000707E">
                            <w:pPr>
                              <w:ind w:firstLineChars="150" w:firstLine="660"/>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NEEQ</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color w:val="000000" w:themeColor="text1"/>
                                <w:sz w:val="44"/>
                                <w:szCs w:val="44"/>
                              </w:rPr>
                              <w:t xml:space="preserve"> </w:t>
                            </w:r>
                            <w:r>
                              <w:rPr>
                                <w:rFonts w:ascii="微软雅黑" w:eastAsia="微软雅黑" w:hAnsi="微软雅黑" w:hint="eastAsia"/>
                                <w:color w:val="000000" w:themeColor="text1"/>
                                <w:sz w:val="44"/>
                                <w:szCs w:val="44"/>
                              </w:rPr>
                              <w:t>证券代码</w:t>
                            </w:r>
                          </w:p>
                          <w:p w14:paraId="13993136" w14:textId="77777777" w:rsidR="00176F2C" w:rsidRDefault="00176F2C">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182.1pt;margin-top:28pt;height:107.15pt;width:218.8pt;mso-position-horizontal-relative:margin;z-index:251667456;mso-width-relative:page;mso-height-relative:page;" fillcolor="#FFFFFF" filled="t" stroked="t" coordsize="21600,21600" o:gfxdata="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4v3G2AAAAAoBAAAPAAAAAAAAAAEAIAAAACIAAABkcnMvZG93bnJldi54bWxQSwECFAAU&#10;AAAACACHTuJAjIgjM2MCAADCBAAADgAAAAAAAAABACAAAAAnAQAAZHJzL2Uyb0RvYy54bWxQSwUG&#10;AAAAAAYABgBZAQAA/AU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 xml:space="preserve">证 券 </w:t>
                      </w:r>
                      <w:r>
                        <w:rPr>
                          <w:rFonts w:ascii="微软雅黑" w:hAnsi="微软雅黑" w:eastAsia="微软雅黑"/>
                          <w:color w:val="000000" w:themeColor="text1"/>
                          <w:sz w:val="72"/>
                          <w:szCs w:val="72"/>
                          <w14:textFill>
                            <w14:solidFill>
                              <w14:schemeClr w14:val="tx1"/>
                            </w14:solidFill>
                          </w14:textFill>
                        </w:rPr>
                        <w:t>简</w:t>
                      </w:r>
                      <w:r>
                        <w:rPr>
                          <w:rFonts w:hint="eastAsia" w:ascii="微软雅黑" w:hAnsi="微软雅黑" w:eastAsia="微软雅黑"/>
                          <w:color w:val="000000" w:themeColor="text1"/>
                          <w:sz w:val="72"/>
                          <w:szCs w:val="72"/>
                          <w14:textFill>
                            <w14:solidFill>
                              <w14:schemeClr w14:val="tx1"/>
                            </w14:solidFill>
                          </w14:textFill>
                        </w:rPr>
                        <w:t xml:space="preserve"> </w:t>
                      </w:r>
                      <w:r>
                        <w:rPr>
                          <w:rFonts w:ascii="微软雅黑" w:hAnsi="微软雅黑" w:eastAsia="微软雅黑"/>
                          <w:color w:val="000000" w:themeColor="text1"/>
                          <w:sz w:val="72"/>
                          <w:szCs w:val="72"/>
                          <w14:textFill>
                            <w14:solidFill>
                              <w14:schemeClr w14:val="tx1"/>
                            </w14:solidFill>
                          </w14:textFill>
                        </w:rPr>
                        <w:t>称</w:t>
                      </w:r>
                    </w:p>
                    <w:p>
                      <w:pPr>
                        <w:ind w:firstLine="660" w:firstLineChars="150"/>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NEEQ</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w:t>
                      </w:r>
                      <w:r>
                        <w:rPr>
                          <w:rFonts w:ascii="微软雅黑" w:hAnsi="微软雅黑" w:eastAsia="微软雅黑"/>
                          <w:color w:val="000000" w:themeColor="text1"/>
                          <w:sz w:val="44"/>
                          <w:szCs w:val="44"/>
                          <w14:textFill>
                            <w14:solidFill>
                              <w14:schemeClr w14:val="tx1"/>
                            </w14:solidFill>
                          </w14:textFill>
                        </w:rPr>
                        <w:t xml:space="preserve"> </w:t>
                      </w:r>
                      <w:r>
                        <w:rPr>
                          <w:rFonts w:hint="eastAsia" w:ascii="微软雅黑" w:hAnsi="微软雅黑" w:eastAsia="微软雅黑"/>
                          <w:color w:val="000000" w:themeColor="text1"/>
                          <w:sz w:val="44"/>
                          <w:szCs w:val="44"/>
                          <w14:textFill>
                            <w14:solidFill>
                              <w14:schemeClr w14:val="tx1"/>
                            </w14:solidFill>
                          </w14:textFill>
                        </w:rPr>
                        <w:t>证券代码</w:t>
                      </w:r>
                    </w:p>
                    <w:p>
                      <w:pPr>
                        <w:rPr>
                          <w:rFonts w:ascii="微软雅黑" w:hAnsi="微软雅黑" w:eastAsia="微软雅黑"/>
                          <w:color w:val="70AD47"/>
                          <w:sz w:val="72"/>
                          <w:szCs w:val="72"/>
                        </w:rPr>
                      </w:pPr>
                    </w:p>
                  </w:txbxContent>
                </v:textbox>
              </v:shape>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margin">
                  <wp:posOffset>396875</wp:posOffset>
                </wp:positionH>
                <wp:positionV relativeFrom="paragraph">
                  <wp:posOffset>271145</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ln>
                      </wps:spPr>
                      <wps:txbx>
                        <w:txbxContent>
                          <w:p w14:paraId="4BF1896D" w14:textId="77777777" w:rsidR="00176F2C" w:rsidRDefault="0000707E">
                            <w:pP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公</w:t>
                            </w:r>
                            <w:r>
                              <w:rPr>
                                <w:rFonts w:ascii="微软雅黑" w:eastAsia="微软雅黑" w:hAnsi="微软雅黑" w:hint="eastAsia"/>
                                <w:color w:val="000000" w:themeColor="text1"/>
                                <w:sz w:val="72"/>
                                <w:szCs w:val="72"/>
                              </w:rPr>
                              <w:t xml:space="preserve"> </w:t>
                            </w:r>
                            <w:r>
                              <w:rPr>
                                <w:rFonts w:ascii="微软雅黑" w:eastAsia="微软雅黑" w:hAnsi="微软雅黑" w:hint="eastAsia"/>
                                <w:color w:val="000000" w:themeColor="text1"/>
                                <w:sz w:val="72"/>
                                <w:szCs w:val="72"/>
                              </w:rPr>
                              <w:t>司</w:t>
                            </w:r>
                          </w:p>
                          <w:p w14:paraId="0C3206F3" w14:textId="77777777" w:rsidR="00176F2C" w:rsidRDefault="0000707E">
                            <w:pPr>
                              <w:rPr>
                                <w:rFonts w:ascii="微软雅黑" w:eastAsia="微软雅黑" w:hAnsi="微软雅黑"/>
                                <w:color w:val="000000" w:themeColor="text1"/>
                              </w:rPr>
                            </w:pPr>
                            <w:r>
                              <w:rPr>
                                <w:rFonts w:ascii="微软雅黑" w:eastAsia="微软雅黑" w:hAnsi="微软雅黑" w:hint="eastAsia"/>
                                <w:color w:val="000000" w:themeColor="text1"/>
                                <w:sz w:val="72"/>
                                <w:szCs w:val="72"/>
                              </w:rPr>
                              <w:t>标</w:t>
                            </w:r>
                            <w:r>
                              <w:rPr>
                                <w:rFonts w:ascii="微软雅黑" w:eastAsia="微软雅黑" w:hAnsi="微软雅黑" w:hint="eastAsia"/>
                                <w:color w:val="000000" w:themeColor="text1"/>
                                <w:sz w:val="72"/>
                                <w:szCs w:val="72"/>
                              </w:rPr>
                              <w:t xml:space="preserve"> </w:t>
                            </w:r>
                            <w:r>
                              <w:rPr>
                                <w:rFonts w:ascii="微软雅黑" w:eastAsia="微软雅黑" w:hAnsi="微软雅黑" w:hint="eastAsia"/>
                                <w:color w:val="000000" w:themeColor="text1"/>
                                <w:sz w:val="72"/>
                                <w:szCs w:val="72"/>
                              </w:rPr>
                              <w:t>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1.25pt;margin-top:21.35pt;height:131.8pt;width:107.55pt;mso-position-horizontal-relative:margin;z-index:251668480;mso-width-relative:page;mso-height-relative:page;" fillcolor="#FFFFFF" filled="t" stroked="t" coordsize="21600,21600" o:gfxdata="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7tKiLYAAAACQEAAA8AAAAAAAAAAQAgAAAAIgAAAGRycy9kb3ducmV2LnhtbFBLAQIUABQA&#10;AAAIAIdO4kCiOhN3YgIAAMIEAAAOAAAAAAAAAAEAIAAAACcBAABkcnMvZTJvRG9jLnhtbFBLBQYA&#10;AAAABgAGAFkBAAD7BQAAAAA=&#10;">
                <v:fill on="t" focussize="0,0"/>
                <v:stroke weight="0.5pt" color="#5B9BD5" miterlimit="8" joinstyle="miter"/>
                <v:imagedata o:title=""/>
                <o:lock v:ext="edit" aspectratio="f"/>
                <v:textbox>
                  <w:txbxContent>
                    <w:p>
                      <w:pP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公 司</w:t>
                      </w:r>
                    </w:p>
                    <w:p>
                      <w:pPr>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标 识</w:t>
                      </w:r>
                    </w:p>
                  </w:txbxContent>
                </v:textbox>
              </v:shape>
            </w:pict>
          </mc:Fallback>
        </mc:AlternateContent>
      </w:r>
      <w:r>
        <w:rPr>
          <w:rFonts w:hint="eastAsia"/>
          <w:color w:val="000000" w:themeColor="text1"/>
          <w:sz w:val="28"/>
          <w:szCs w:val="28"/>
        </w:rPr>
        <w:t xml:space="preserve"> </w:t>
      </w:r>
      <w:r>
        <w:rPr>
          <w:color w:val="000000" w:themeColor="text1"/>
          <w:sz w:val="28"/>
          <w:szCs w:val="28"/>
        </w:rPr>
        <w:t xml:space="preserve">                                                                     </w:t>
      </w:r>
    </w:p>
    <w:p w14:paraId="76413E6A" w14:textId="77777777" w:rsidR="00176F2C" w:rsidRDefault="00176F2C">
      <w:pPr>
        <w:rPr>
          <w:color w:val="000000" w:themeColor="text1"/>
          <w:sz w:val="28"/>
          <w:szCs w:val="28"/>
        </w:rPr>
      </w:pPr>
    </w:p>
    <w:p w14:paraId="400453CE" w14:textId="77777777" w:rsidR="00176F2C" w:rsidRDefault="00176F2C">
      <w:pPr>
        <w:rPr>
          <w:color w:val="000000" w:themeColor="text1"/>
          <w:sz w:val="28"/>
          <w:szCs w:val="28"/>
        </w:rPr>
      </w:pPr>
    </w:p>
    <w:p w14:paraId="010FE3E0" w14:textId="77777777" w:rsidR="00176F2C" w:rsidRDefault="00176F2C">
      <w:pPr>
        <w:rPr>
          <w:color w:val="000000" w:themeColor="text1"/>
          <w:sz w:val="28"/>
          <w:szCs w:val="28"/>
        </w:rPr>
      </w:pPr>
    </w:p>
    <w:p w14:paraId="59A5BA47" w14:textId="77777777" w:rsidR="00176F2C" w:rsidRDefault="00176F2C">
      <w:pPr>
        <w:rPr>
          <w:color w:val="000000" w:themeColor="text1"/>
          <w:sz w:val="28"/>
          <w:szCs w:val="28"/>
        </w:rPr>
      </w:pPr>
    </w:p>
    <w:p w14:paraId="45E80E96"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213360</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ln>
                      </wps:spPr>
                      <wps:txbx>
                        <w:txbxContent>
                          <w:p w14:paraId="345B0033" w14:textId="77777777" w:rsidR="00176F2C" w:rsidRDefault="0000707E">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公</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司</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全</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称</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中</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英</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文</w:t>
                            </w:r>
                            <w:r>
                              <w:rPr>
                                <w:rFonts w:ascii="微软雅黑" w:eastAsia="微软雅黑" w:hAnsi="微软雅黑" w:hint="eastAsia"/>
                                <w:color w:val="000000" w:themeColor="text1"/>
                                <w:sz w:val="44"/>
                                <w:szCs w:val="44"/>
                              </w:rPr>
                              <w:t xml:space="preserve"> </w:t>
                            </w:r>
                            <w:r>
                              <w:rPr>
                                <w:rFonts w:ascii="微软雅黑" w:eastAsia="微软雅黑" w:hAnsi="微软雅黑" w:hint="eastAsia"/>
                                <w:color w:val="000000" w:themeColor="text1"/>
                                <w:sz w:val="44"/>
                                <w:szCs w:val="44"/>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16.8pt;height:60pt;width:429.75pt;mso-position-horizontal:left;mso-position-horizontal-relative:margin;z-index:251669504;mso-width-relative:page;mso-height-relative:page;" fillcolor="#FFFFFF" filled="t" stroked="t" coordsize="21600,21600" o:gfxdata="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BjeN1QAAAAcBAAAPAAAAAAAAAAEAIAAAACIAAABkcnMvZG93bnJldi54bWxQSwECFAAUAAAACACH&#10;TuJAnXNNbmACAADBBAAADgAAAAAAAAABACAAAAAkAQAAZHJzL2Uyb0RvYy54bWxQSwUGAAAAAAYA&#10;BgBZAQAA9gUAAAAA&#10;">
                <v:fill on="t" focussize="0,0"/>
                <v:stroke weight="0.5pt" color="#5B9BD5"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r>
                        <w:rPr>
                          <w:rFonts w:hint="eastAsia" w:ascii="微软雅黑" w:hAnsi="微软雅黑" w:eastAsia="微软雅黑"/>
                          <w:color w:val="000000" w:themeColor="text1"/>
                          <w:sz w:val="44"/>
                          <w:szCs w:val="44"/>
                          <w14:textFill>
                            <w14:solidFill>
                              <w14:schemeClr w14:val="tx1"/>
                            </w14:solidFill>
                          </w14:textFill>
                        </w:rPr>
                        <w:t>公  司  全  称  （ 中  英  文 ）</w:t>
                      </w:r>
                    </w:p>
                  </w:txbxContent>
                </v:textbox>
              </v:shape>
            </w:pict>
          </mc:Fallback>
        </mc:AlternateContent>
      </w:r>
    </w:p>
    <w:p w14:paraId="222367D1" w14:textId="77777777" w:rsidR="00176F2C" w:rsidRDefault="00176F2C">
      <w:pPr>
        <w:rPr>
          <w:color w:val="000000" w:themeColor="text1"/>
          <w:sz w:val="28"/>
          <w:szCs w:val="28"/>
        </w:rPr>
      </w:pPr>
    </w:p>
    <w:p w14:paraId="435274BF" w14:textId="77777777" w:rsidR="00176F2C" w:rsidRDefault="00176F2C">
      <w:pPr>
        <w:rPr>
          <w:color w:val="000000" w:themeColor="text1"/>
          <w:sz w:val="28"/>
          <w:szCs w:val="28"/>
        </w:rPr>
      </w:pPr>
    </w:p>
    <w:p w14:paraId="4D55A997"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ln>
                      </wps:spPr>
                      <wps:txbx>
                        <w:txbxContent>
                          <w:p w14:paraId="2AAC4F31" w14:textId="77777777" w:rsidR="00176F2C" w:rsidRDefault="00176F2C">
                            <w:pPr>
                              <w:jc w:val="center"/>
                              <w:rPr>
                                <w:rFonts w:ascii="微软雅黑" w:eastAsia="微软雅黑" w:hAnsi="微软雅黑"/>
                                <w:color w:val="70AD47"/>
                                <w:sz w:val="72"/>
                                <w:szCs w:val="72"/>
                              </w:rPr>
                            </w:pPr>
                          </w:p>
                          <w:p w14:paraId="2F66D0EF" w14:textId="77777777" w:rsidR="00176F2C" w:rsidRDefault="0000707E">
                            <w:pPr>
                              <w:jc w:val="center"/>
                              <w:rPr>
                                <w:rFonts w:ascii="微软雅黑" w:eastAsia="微软雅黑" w:hAnsi="微软雅黑"/>
                                <w:color w:val="000000" w:themeColor="text1"/>
                                <w:sz w:val="72"/>
                                <w:szCs w:val="72"/>
                              </w:rPr>
                            </w:pPr>
                            <w:r>
                              <w:rPr>
                                <w:rFonts w:ascii="微软雅黑" w:eastAsia="微软雅黑" w:hAnsi="微软雅黑" w:hint="eastAsia"/>
                                <w:color w:val="000000" w:themeColor="text1"/>
                                <w:sz w:val="72"/>
                                <w:szCs w:val="72"/>
                              </w:rPr>
                              <w:t>图片</w:t>
                            </w:r>
                            <w:r>
                              <w:rPr>
                                <w:rFonts w:ascii="微软雅黑" w:eastAsia="微软雅黑" w:hAnsi="微软雅黑"/>
                                <w:color w:val="000000" w:themeColor="text1"/>
                                <w:sz w:val="72"/>
                                <w:szCs w:val="72"/>
                              </w:rPr>
                              <w:t>（</w:t>
                            </w:r>
                            <w:r>
                              <w:rPr>
                                <w:rFonts w:ascii="微软雅黑" w:eastAsia="微软雅黑" w:hAnsi="微软雅黑" w:hint="eastAsia"/>
                                <w:color w:val="000000" w:themeColor="text1"/>
                                <w:sz w:val="72"/>
                                <w:szCs w:val="72"/>
                              </w:rPr>
                              <w:t>如有</w:t>
                            </w:r>
                            <w:r>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67pt;margin-top:32.55pt;height:214.15pt;width:551.7pt;z-index:251670528;mso-width-relative:page;mso-height-relative:page;" fillcolor="#FFFFFF" filled="t" stroked="t" coordsize="21600,21600" o:gfxdata="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xEGkLaAAAACwEAAA8AAAAAAAAAAQAgAAAAIgAAAGRycy9kb3ducmV2LnhtbFBLAQIU&#10;ABQAAAAIAIdO4kACORcGYwIAAMIEAAAOAAAAAAAAAAEAIAAAACkBAABkcnMvZTJvRG9jLnhtbFBL&#10;BQYAAAAABgAGAFkBAAD+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72"/>
                          <w:szCs w:val="72"/>
                        </w:rPr>
                      </w:pPr>
                    </w:p>
                    <w:p>
                      <w:pPr>
                        <w:jc w:val="center"/>
                        <w:rPr>
                          <w:rFonts w:ascii="微软雅黑" w:hAnsi="微软雅黑" w:eastAsia="微软雅黑"/>
                          <w:color w:val="000000" w:themeColor="text1"/>
                          <w:sz w:val="72"/>
                          <w:szCs w:val="72"/>
                          <w14:textFill>
                            <w14:solidFill>
                              <w14:schemeClr w14:val="tx1"/>
                            </w14:solidFill>
                          </w14:textFill>
                        </w:rPr>
                      </w:pPr>
                      <w:r>
                        <w:rPr>
                          <w:rFonts w:hint="eastAsia" w:ascii="微软雅黑" w:hAnsi="微软雅黑" w:eastAsia="微软雅黑"/>
                          <w:color w:val="000000" w:themeColor="text1"/>
                          <w:sz w:val="72"/>
                          <w:szCs w:val="72"/>
                          <w14:textFill>
                            <w14:solidFill>
                              <w14:schemeClr w14:val="tx1"/>
                            </w14:solidFill>
                          </w14:textFill>
                        </w:rPr>
                        <w:t>图片</w:t>
                      </w:r>
                      <w:r>
                        <w:rPr>
                          <w:rFonts w:ascii="微软雅黑" w:hAnsi="微软雅黑" w:eastAsia="微软雅黑"/>
                          <w:color w:val="000000" w:themeColor="text1"/>
                          <w:sz w:val="72"/>
                          <w:szCs w:val="72"/>
                          <w14:textFill>
                            <w14:solidFill>
                              <w14:schemeClr w14:val="tx1"/>
                            </w14:solidFill>
                          </w14:textFill>
                        </w:rPr>
                        <w:t>（</w:t>
                      </w:r>
                      <w:r>
                        <w:rPr>
                          <w:rFonts w:hint="eastAsia" w:ascii="微软雅黑" w:hAnsi="微软雅黑" w:eastAsia="微软雅黑"/>
                          <w:color w:val="000000" w:themeColor="text1"/>
                          <w:sz w:val="72"/>
                          <w:szCs w:val="72"/>
                          <w14:textFill>
                            <w14:solidFill>
                              <w14:schemeClr w14:val="tx1"/>
                            </w14:solidFill>
                          </w14:textFill>
                        </w:rPr>
                        <w:t>如有</w:t>
                      </w:r>
                      <w:r>
                        <w:rPr>
                          <w:rFonts w:ascii="微软雅黑" w:hAnsi="微软雅黑" w:eastAsia="微软雅黑"/>
                          <w:color w:val="000000" w:themeColor="text1"/>
                          <w:sz w:val="72"/>
                          <w:szCs w:val="72"/>
                          <w14:textFill>
                            <w14:solidFill>
                              <w14:schemeClr w14:val="tx1"/>
                            </w14:solidFill>
                          </w14:textFill>
                        </w:rPr>
                        <w:t>）</w:t>
                      </w:r>
                    </w:p>
                  </w:txbxContent>
                </v:textbox>
              </v:shape>
            </w:pict>
          </mc:Fallback>
        </mc:AlternateContent>
      </w:r>
    </w:p>
    <w:p w14:paraId="166A3B44" w14:textId="77777777" w:rsidR="00176F2C" w:rsidRDefault="00176F2C">
      <w:pPr>
        <w:rPr>
          <w:color w:val="000000" w:themeColor="text1"/>
          <w:sz w:val="28"/>
          <w:szCs w:val="28"/>
        </w:rPr>
      </w:pPr>
    </w:p>
    <w:p w14:paraId="04705C66" w14:textId="77777777" w:rsidR="00176F2C" w:rsidRDefault="00176F2C">
      <w:pPr>
        <w:rPr>
          <w:color w:val="000000" w:themeColor="text1"/>
          <w:sz w:val="28"/>
          <w:szCs w:val="28"/>
        </w:rPr>
      </w:pPr>
    </w:p>
    <w:p w14:paraId="65956D79" w14:textId="77777777" w:rsidR="00176F2C" w:rsidRDefault="00176F2C">
      <w:pPr>
        <w:rPr>
          <w:color w:val="000000" w:themeColor="text1"/>
          <w:sz w:val="28"/>
          <w:szCs w:val="28"/>
        </w:rPr>
      </w:pPr>
    </w:p>
    <w:p w14:paraId="3095B28B" w14:textId="77777777" w:rsidR="00176F2C" w:rsidRDefault="00176F2C">
      <w:pPr>
        <w:rPr>
          <w:color w:val="000000" w:themeColor="text1"/>
          <w:sz w:val="28"/>
          <w:szCs w:val="28"/>
        </w:rPr>
      </w:pPr>
    </w:p>
    <w:p w14:paraId="79EF5470" w14:textId="77777777" w:rsidR="00176F2C" w:rsidRDefault="00176F2C">
      <w:pPr>
        <w:rPr>
          <w:color w:val="000000" w:themeColor="text1"/>
          <w:sz w:val="28"/>
          <w:szCs w:val="28"/>
        </w:rPr>
      </w:pPr>
    </w:p>
    <w:p w14:paraId="6D8733A3" w14:textId="77777777" w:rsidR="00176F2C" w:rsidRDefault="00176F2C">
      <w:pPr>
        <w:rPr>
          <w:color w:val="000000" w:themeColor="text1"/>
          <w:sz w:val="28"/>
          <w:szCs w:val="28"/>
        </w:rPr>
      </w:pPr>
    </w:p>
    <w:p w14:paraId="76D4E43B" w14:textId="77777777" w:rsidR="00176F2C" w:rsidRDefault="00176F2C">
      <w:pPr>
        <w:rPr>
          <w:color w:val="000000" w:themeColor="text1"/>
          <w:sz w:val="28"/>
          <w:szCs w:val="28"/>
        </w:rPr>
      </w:pPr>
    </w:p>
    <w:p w14:paraId="60449A8D" w14:textId="77777777" w:rsidR="00176F2C" w:rsidRDefault="00176F2C">
      <w:pPr>
        <w:rPr>
          <w:color w:val="000000" w:themeColor="text1"/>
          <w:sz w:val="28"/>
          <w:szCs w:val="28"/>
        </w:rPr>
      </w:pPr>
    </w:p>
    <w:p w14:paraId="42E9FB73"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3248025</wp:posOffset>
                </wp:positionH>
                <wp:positionV relativeFrom="paragraph">
                  <wp:posOffset>201930</wp:posOffset>
                </wp:positionV>
                <wp:extent cx="2095500" cy="724535"/>
                <wp:effectExtent l="0" t="0" r="1905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4535"/>
                        </a:xfrm>
                        <a:prstGeom prst="rect">
                          <a:avLst/>
                        </a:prstGeom>
                        <a:solidFill>
                          <a:srgbClr val="FFFFFF"/>
                        </a:solidFill>
                        <a:ln w="6350">
                          <a:solidFill>
                            <a:srgbClr val="5B9BD5">
                              <a:lumMod val="100000"/>
                              <a:lumOff val="0"/>
                            </a:srgbClr>
                          </a:solidFill>
                          <a:miter lim="800000"/>
                        </a:ln>
                      </wps:spPr>
                      <wps:txbx>
                        <w:txbxContent>
                          <w:p w14:paraId="035F83D9" w14:textId="77777777" w:rsidR="00176F2C" w:rsidRDefault="0000707E">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55.75pt;margin-top:15.9pt;height:57.05pt;width:165pt;z-index:251671552;mso-width-relative:page;mso-height-relative:page;" fillcolor="#FFFFFF" filled="t" stroked="t" coordsize="21600,21600" o:gfxdata="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H7XUNcAAAAKAQAADwAAAAAAAAABACAAAAAiAAAAZHJzL2Rvd25yZXYueG1sUEsBAhQAFAAA&#10;AAgAh07iQDHGkU5iAgAAwQQAAA4AAAAAAAAAAQAgAAAAJgEAAGRycy9lMm9Eb2MueG1sUEsFBgAA&#10;AAAGAAYAWQEAAPoFAAAAAA==&#10;">
                <v:fill on="t" focussize="0,0"/>
                <v:stroke weight="0.5pt" color="#5B9BD5" miterlimit="8" joinstyle="miter"/>
                <v:imagedata o:title=""/>
                <o:lock v:ext="edit" aspectratio="f"/>
                <v:textbox>
                  <w:txbxContent>
                    <w:p>
                      <w:pPr>
                        <w:ind w:firstLine="520" w:firstLineChars="100"/>
                        <w:rPr>
                          <w:rFonts w:ascii="微软雅黑" w:hAnsi="微软雅黑" w:eastAsia="微软雅黑"/>
                          <w:color w:val="000000" w:themeColor="text1"/>
                          <w:sz w:val="52"/>
                          <w:szCs w:val="52"/>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年度报告</w:t>
                      </w:r>
                    </w:p>
                  </w:txbxContent>
                </v:textbox>
              </v:shape>
            </w:pict>
          </mc:Fallback>
        </mc:AlternateContent>
      </w:r>
    </w:p>
    <w:p w14:paraId="0251CF9D" w14:textId="77777777" w:rsidR="00176F2C" w:rsidRDefault="00176F2C">
      <w:pPr>
        <w:rPr>
          <w:color w:val="000000" w:themeColor="text1"/>
          <w:sz w:val="28"/>
          <w:szCs w:val="28"/>
        </w:rPr>
      </w:pPr>
    </w:p>
    <w:p w14:paraId="17965ADB"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ln>
                      </wps:spPr>
                      <wps:txbx>
                        <w:txbxContent>
                          <w:p w14:paraId="06DD2D0C" w14:textId="77777777" w:rsidR="00176F2C" w:rsidRDefault="0000707E">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20</w:t>
                            </w:r>
                            <w:r>
                              <w:rPr>
                                <w:rFonts w:ascii="微软雅黑" w:eastAsia="微软雅黑" w:hAnsi="微软雅黑" w:hint="eastAsia"/>
                                <w:color w:val="000000" w:themeColor="text1"/>
                                <w:sz w:val="52"/>
                                <w:szCs w:val="52"/>
                              </w:rPr>
                              <w:t>20</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72.8pt;margin-top:25.85pt;height:48.6pt;width:105.65pt;z-index:251672576;mso-width-relative:page;mso-height-relative:page;" fillcolor="#FFFFFF" filled="t" stroked="t" coordsize="21600,21600" o:gfxdata="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eHxoTZAAAACgEAAA8AAAAAAAAAAQAgAAAAIgAA&#10;AGRycy9kb3ducmV2LnhtbFBLAQIUABQAAAAIAIdO4kB7h1MAQAIAAIsEAAAOAAAAAAAAAAEAIAAA&#10;ACgBAABkcnMvZTJvRG9jLnhtbFBLBQYAAAAABgAGAFkBAADaBQAAAAA=&#10;">
                <v:fill on="t" focussize="0,0"/>
                <v:stroke weight="0.5pt" color="#FFFFFF" miterlimit="8" joinstyle="miter"/>
                <v:imagedata o:title=""/>
                <o:lock v:ext="edit" aspectratio="f"/>
                <v:textbox>
                  <w:txbxContent>
                    <w:p>
                      <w:pPr>
                        <w:ind w:firstLine="520" w:firstLineChars="100"/>
                        <w:rPr>
                          <w:rFonts w:hint="default" w:ascii="微软雅黑" w:hAnsi="微软雅黑" w:eastAsia="微软雅黑"/>
                          <w:color w:val="000000" w:themeColor="text1"/>
                          <w:sz w:val="52"/>
                          <w:szCs w:val="52"/>
                          <w:lang w:val="en-US" w:eastAsia="zh-CN"/>
                          <w14:textFill>
                            <w14:solidFill>
                              <w14:schemeClr w14:val="tx1"/>
                            </w14:solidFill>
                          </w14:textFill>
                        </w:rPr>
                      </w:pPr>
                      <w:r>
                        <w:rPr>
                          <w:rFonts w:hint="eastAsia" w:ascii="微软雅黑" w:hAnsi="微软雅黑" w:eastAsia="微软雅黑"/>
                          <w:color w:val="000000" w:themeColor="text1"/>
                          <w:sz w:val="52"/>
                          <w:szCs w:val="52"/>
                          <w14:textFill>
                            <w14:solidFill>
                              <w14:schemeClr w14:val="tx1"/>
                            </w14:solidFill>
                          </w14:textFill>
                        </w:rPr>
                        <w:t>20</w:t>
                      </w:r>
                      <w:r>
                        <w:rPr>
                          <w:rFonts w:hint="eastAsia" w:ascii="微软雅黑" w:hAnsi="微软雅黑" w:eastAsia="微软雅黑"/>
                          <w:color w:val="000000" w:themeColor="text1"/>
                          <w:sz w:val="52"/>
                          <w:szCs w:val="52"/>
                          <w:lang w:val="en-US" w:eastAsia="zh-CN"/>
                          <w14:textFill>
                            <w14:solidFill>
                              <w14:schemeClr w14:val="tx1"/>
                            </w14:solidFill>
                          </w14:textFill>
                        </w:rPr>
                        <w:t>20</w:t>
                      </w:r>
                    </w:p>
                  </w:txbxContent>
                </v:textbox>
              </v:shape>
            </w:pict>
          </mc:Fallback>
        </mc:AlternateContent>
      </w:r>
    </w:p>
    <w:p w14:paraId="6E15CD25"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4700905</wp:posOffset>
                </wp:positionH>
                <wp:positionV relativeFrom="paragraph">
                  <wp:posOffset>284480</wp:posOffset>
                </wp:positionV>
                <wp:extent cx="878840" cy="0"/>
                <wp:effectExtent l="0" t="0" r="35560" b="19050"/>
                <wp:wrapNone/>
                <wp:docPr id="361" name="直接连接符 361"/>
                <wp:cNvGraphicFramePr/>
                <a:graphic xmlns:a="http://schemas.openxmlformats.org/drawingml/2006/main">
                  <a:graphicData uri="http://schemas.microsoft.com/office/word/2010/wordprocessingShape">
                    <wps:wsp>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370.15pt;margin-top:22.4pt;height:0pt;width:69.2pt;z-index:251674624;mso-width-relative:page;mso-height-relative:page;" filled="f" stroked="t" coordsize="21600,21600" o:gfxdata="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cB+D1wAAAAkBAAAPAAAAAAAAAAEAIAAAACIAAABkcnMvZG93bnJldi54bWxQSwECFAAUAAAA&#10;CACHTuJAbYFsnO8BAADCAwAADgAAAAAAAAABACAAAAAmAQAAZHJzL2Uyb0RvYy54bWxQSwUGAAAA&#10;AAYABgBZAQAAhwUAAAAA&#10;">
                <v:fill on="f" focussize="0,0"/>
                <v:stroke weight="0.5pt" color="#5B9BD5" miterlimit="8" joinstyle="miter"/>
                <v:imagedata o:title=""/>
                <o:lock v:ext="edit" aspectratio="f"/>
              </v:lin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3063240</wp:posOffset>
                </wp:positionH>
                <wp:positionV relativeFrom="paragraph">
                  <wp:posOffset>280670</wp:posOffset>
                </wp:positionV>
                <wp:extent cx="807720" cy="0"/>
                <wp:effectExtent l="0" t="0" r="30480" b="19050"/>
                <wp:wrapNone/>
                <wp:docPr id="360" name="直接连接符 360"/>
                <wp:cNvGraphicFramePr/>
                <a:graphic xmlns:a="http://schemas.openxmlformats.org/drawingml/2006/main">
                  <a:graphicData uri="http://schemas.microsoft.com/office/word/2010/wordprocessingShape">
                    <wps:wsp>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241.2pt;margin-top:22.1pt;height:0pt;width:63.6pt;z-index:251673600;mso-width-relative:page;mso-height-relative:page;" filled="f" stroked="t" coordsize="21600,21600" o:gfxdata="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Ups7XAAAACQEAAA8AAAAAAAAAAQAgAAAAIgAAAGRycy9kb3ducmV2LnhtbFBLAQIUABQAAAAI&#10;AIdO4kCuTOcP7gEAAMIDAAAOAAAAAAAAAAEAIAAAACYBAABkcnMvZTJvRG9jLnhtbFBLBQYAAAAA&#10;BgAGAFkBAACGBQAAAAA=&#10;">
                <v:fill on="f" focussize="0,0"/>
                <v:stroke weight="0.5pt" color="#5B9BD5" miterlimit="8" joinstyle="miter"/>
                <v:imagedata o:title=""/>
                <o:lock v:ext="edit" aspectratio="f"/>
              </v:line>
            </w:pict>
          </mc:Fallback>
        </mc:AlternateContent>
      </w:r>
    </w:p>
    <w:p w14:paraId="556BEF97" w14:textId="77777777" w:rsidR="00176F2C" w:rsidRDefault="0000707E">
      <w:pPr>
        <w:jc w:val="center"/>
        <w:outlineLvl w:val="0"/>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公</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司</w:t>
      </w:r>
      <w:r>
        <w:rPr>
          <w:rFonts w:ascii="黑体" w:eastAsia="黑体" w:hAnsi="黑体"/>
          <w:color w:val="000000" w:themeColor="text1"/>
          <w:sz w:val="36"/>
          <w:szCs w:val="36"/>
        </w:rPr>
        <w:t xml:space="preserve"> </w:t>
      </w:r>
      <w:r>
        <w:rPr>
          <w:rFonts w:ascii="黑体" w:eastAsia="黑体" w:hAnsi="黑体" w:hint="eastAsia"/>
          <w:color w:val="000000" w:themeColor="text1"/>
          <w:sz w:val="36"/>
          <w:szCs w:val="36"/>
        </w:rPr>
        <w:t>年</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度</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大</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记</w:t>
      </w:r>
    </w:p>
    <w:p w14:paraId="28D3441B" w14:textId="77777777" w:rsidR="00176F2C" w:rsidRDefault="0000707E">
      <w:pPr>
        <w:rPr>
          <w:color w:val="000000" w:themeColor="text1"/>
          <w:sz w:val="28"/>
          <w:szCs w:val="28"/>
        </w:rPr>
      </w:pPr>
      <w:r>
        <w:rPr>
          <w:color w:val="000000" w:themeColor="text1"/>
          <w:sz w:val="28"/>
          <w:szCs w:val="28"/>
        </w:rPr>
        <w:t xml:space="preserve">       </w:t>
      </w:r>
    </w:p>
    <w:p w14:paraId="4BE887E4"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702272" behindDoc="0" locked="0" layoutInCell="1" allowOverlap="1">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14:paraId="67EDABC9" w14:textId="77777777" w:rsidR="00176F2C" w:rsidRDefault="0000707E">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图</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片</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6.25pt;margin-top:8.2pt;height:72.8pt;width:209.5pt;mso-position-horizontal-relative:margin;z-index:251702272;mso-width-relative:page;mso-height-relative:page;" fillcolor="#FFFFFF" filled="t" stroked="t" coordsize="21600,21600" o:gfxdata="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tZslbX&#10;AAAACgEAAA8AAAAAAAAAAQAgAAAAIgAAAGRycy9kb3ducmV2LnhtbFBLAQIUABQAAAAIAIdO4kCa&#10;w52KWgIAAL0EAAAOAAAAAAAAAAEAIAAAACYBAABkcnMvZTJvRG9jLnhtbFBLBQYAAAAABgAGAFkB&#10;AADy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黑体" w:hAnsi="黑体" w:eastAsia="黑体"/>
                          <w:color w:val="000000" w:themeColor="text1"/>
                          <w:sz w:val="36"/>
                          <w:szCs w:val="36"/>
                          <w14:textFill>
                            <w14:solidFill>
                              <w14:schemeClr w14:val="tx1"/>
                            </w14:solidFill>
                          </w14:textFill>
                        </w:rPr>
                        <w:t xml:space="preserve"> 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r>
        <w:rPr>
          <w:noProof/>
          <w:color w:val="000000" w:themeColor="text1"/>
        </w:rPr>
        <mc:AlternateContent>
          <mc:Choice Requires="wps">
            <w:drawing>
              <wp:anchor distT="0" distB="0" distL="114300" distR="114300" simplePos="0" relativeHeight="251681792" behindDoc="0" locked="0" layoutInCell="1" allowOverlap="1">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ln>
                      </wps:spPr>
                      <wps:txbx>
                        <w:txbxContent>
                          <w:p w14:paraId="29AF6EBE" w14:textId="77777777" w:rsidR="00176F2C" w:rsidRDefault="0000707E">
                            <w:pPr>
                              <w:jc w:val="center"/>
                              <w:rPr>
                                <w:rFonts w:ascii="微软雅黑" w:eastAsia="微软雅黑" w:hAnsi="微软雅黑"/>
                                <w:color w:val="70AD47"/>
                                <w:sz w:val="44"/>
                                <w:szCs w:val="44"/>
                              </w:rPr>
                            </w:pPr>
                            <w:r>
                              <w:rPr>
                                <w:rFonts w:ascii="微软雅黑" w:eastAsia="微软雅黑" w:hAnsi="微软雅黑" w:hint="eastAsia"/>
                                <w:color w:val="A5A5A5"/>
                                <w:sz w:val="44"/>
                                <w:szCs w:val="44"/>
                              </w:rPr>
                              <w:t xml:space="preserve"> </w:t>
                            </w:r>
                            <w:r>
                              <w:rPr>
                                <w:rFonts w:ascii="微软雅黑" w:eastAsia="微软雅黑" w:hAnsi="微软雅黑" w:hint="eastAsia"/>
                                <w:color w:val="000000" w:themeColor="text1"/>
                                <w:sz w:val="44"/>
                                <w:szCs w:val="44"/>
                              </w:rPr>
                              <w:t xml:space="preserve"> </w:t>
                            </w:r>
                            <w:r>
                              <w:rPr>
                                <w:rFonts w:ascii="黑体" w:eastAsia="黑体" w:hAnsi="黑体" w:hint="eastAsia"/>
                                <w:color w:val="000000" w:themeColor="text1"/>
                                <w:sz w:val="36"/>
                                <w:szCs w:val="36"/>
                              </w:rPr>
                              <w:t>图</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片</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w:t>
                            </w:r>
                            <w:r>
                              <w:rPr>
                                <w:rFonts w:ascii="黑体" w:eastAsia="黑体" w:hAnsi="黑体" w:hint="eastAsia"/>
                                <w:color w:val="000000" w:themeColor="text1"/>
                                <w:sz w:val="36"/>
                                <w:szCs w:val="36"/>
                              </w:rPr>
                              <w:t>如有</w:t>
                            </w:r>
                            <w:r>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1pt;margin-top:7.45pt;height:72.8pt;width:209.5pt;mso-position-horizontal-relative:margin;z-index:251681792;mso-width-relative:page;mso-height-relative:page;" fillcolor="#FFFFFF" filled="t" stroked="t" coordsize="21600,21600" o:gfxdata="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OS1o7YAAAACgEAAA8AAAAAAAAAAQAgAAAAIgAAAGRycy9kb3ducmV2LnhtbFBLAQIUABQAAAAI&#10;AIdO4kAdbbMIXwIAAMEEAAAOAAAAAAAAAAEAIAAAACcBAABkcnMvZTJvRG9jLnhtbFBLBQYAAAAA&#10;BgAGAFkBAAD4BQAAAAA=&#10;">
                <v:fill on="t" focussize="0,0"/>
                <v:stroke weight="0.5pt" color="#5B9BD5" miterlimit="8" joinstyle="miter"/>
                <v:imagedata o:title=""/>
                <o:lock v:ext="edit" aspectratio="f"/>
                <v:textbox>
                  <w:txbxContent>
                    <w:p>
                      <w:pPr>
                        <w:jc w:val="center"/>
                        <w:rPr>
                          <w:rFonts w:ascii="微软雅黑" w:hAnsi="微软雅黑" w:eastAsia="微软雅黑"/>
                          <w:color w:val="70AD47"/>
                          <w:sz w:val="44"/>
                          <w:szCs w:val="44"/>
                        </w:rPr>
                      </w:pPr>
                      <w:r>
                        <w:rPr>
                          <w:rFonts w:hint="eastAsia" w:ascii="微软雅黑" w:hAnsi="微软雅黑" w:eastAsia="微软雅黑"/>
                          <w:color w:val="A5A5A5"/>
                          <w:sz w:val="44"/>
                          <w:szCs w:val="44"/>
                        </w:rPr>
                        <w:t xml:space="preserve"> </w:t>
                      </w:r>
                      <w:r>
                        <w:rPr>
                          <w:rFonts w:hint="eastAsia" w:ascii="微软雅黑" w:hAnsi="微软雅黑" w:eastAsia="微软雅黑"/>
                          <w:color w:val="000000" w:themeColor="text1"/>
                          <w:sz w:val="44"/>
                          <w:szCs w:val="44"/>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 xml:space="preserve">图 片 </w:t>
                      </w:r>
                      <w:r>
                        <w:rPr>
                          <w:rFonts w:ascii="黑体" w:hAnsi="黑体" w:eastAsia="黑体"/>
                          <w:color w:val="000000" w:themeColor="text1"/>
                          <w:sz w:val="36"/>
                          <w:szCs w:val="36"/>
                          <w14:textFill>
                            <w14:solidFill>
                              <w14:schemeClr w14:val="tx1"/>
                            </w14:solidFill>
                          </w14:textFill>
                        </w:rPr>
                        <w:t>（</w:t>
                      </w:r>
                      <w:r>
                        <w:rPr>
                          <w:rFonts w:hint="eastAsia" w:ascii="黑体" w:hAnsi="黑体" w:eastAsia="黑体"/>
                          <w:color w:val="000000" w:themeColor="text1"/>
                          <w:sz w:val="36"/>
                          <w:szCs w:val="36"/>
                          <w14:textFill>
                            <w14:solidFill>
                              <w14:schemeClr w14:val="tx1"/>
                            </w14:solidFill>
                          </w14:textFill>
                        </w:rPr>
                        <w:t>如有</w:t>
                      </w:r>
                      <w:r>
                        <w:rPr>
                          <w:rFonts w:ascii="黑体" w:hAnsi="黑体" w:eastAsia="黑体"/>
                          <w:color w:val="000000" w:themeColor="text1"/>
                          <w:sz w:val="36"/>
                          <w:szCs w:val="36"/>
                          <w14:textFill>
                            <w14:solidFill>
                              <w14:schemeClr w14:val="tx1"/>
                            </w14:solidFill>
                          </w14:textFill>
                        </w:rPr>
                        <w:t>）</w:t>
                      </w:r>
                    </w:p>
                  </w:txbxContent>
                </v:textbox>
              </v:shape>
            </w:pict>
          </mc:Fallback>
        </mc:AlternateContent>
      </w:r>
    </w:p>
    <w:p w14:paraId="4A383B74" w14:textId="77777777" w:rsidR="00176F2C" w:rsidRDefault="00176F2C">
      <w:pPr>
        <w:rPr>
          <w:color w:val="000000" w:themeColor="text1"/>
          <w:sz w:val="28"/>
          <w:szCs w:val="28"/>
        </w:rPr>
      </w:pPr>
    </w:p>
    <w:p w14:paraId="6A4DA61B" w14:textId="77777777" w:rsidR="00176F2C" w:rsidRDefault="00176F2C">
      <w:pPr>
        <w:rPr>
          <w:color w:val="000000" w:themeColor="text1"/>
          <w:sz w:val="28"/>
          <w:szCs w:val="28"/>
        </w:rPr>
      </w:pPr>
    </w:p>
    <w:p w14:paraId="3FEA5943" w14:textId="77777777" w:rsidR="00176F2C" w:rsidRDefault="0000707E">
      <w:pPr>
        <w:rPr>
          <w:color w:val="000000" w:themeColor="text1"/>
          <w:sz w:val="28"/>
          <w:szCs w:val="28"/>
        </w:rPr>
      </w:pPr>
      <w:r>
        <w:rPr>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14:paraId="5F9133A1" w14:textId="77777777" w:rsidR="00176F2C" w:rsidRDefault="0000707E">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件</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36.25pt;margin-top:7.9pt;height:68.5pt;width:209.5pt;z-index:251704320;mso-width-relative:page;mso-height-relative:page;" fillcolor="#FFFFFF" filled="t" stroked="t" coordsize="21600,21600" o:gfxdata="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z0Q29YA&#10;AAAKAQAADwAAAAAAAAABACAAAAAiAAAAZHJzL2Rvd25yZXYueG1sUEsBAhQAFAAAAAgAh07iQKjQ&#10;mABaAgAAvQQAAA4AAAAAAAAAAQAgAAAAJQEAAGRycy9lMm9Eb2MueG1sUEsFBgAAAAAGAAYAWQEA&#10;APEFA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r>
        <w:rPr>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ln>
                      </wps:spPr>
                      <wps:txbx>
                        <w:txbxContent>
                          <w:p w14:paraId="082494C7" w14:textId="77777777" w:rsidR="00176F2C" w:rsidRDefault="0000707E">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事</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件</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描</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1.25pt;margin-top:8pt;height:68.5pt;width:209.5pt;z-index:251682816;mso-width-relative:page;mso-height-relative:page;" fillcolor="#FFFFFF" filled="t" stroked="t" coordsize="21600,21600" o:gfxdata="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bE&#10;5dzXAAAACgEAAA8AAAAAAAAAAQAgAAAAIgAAAGRycy9kb3ducmV2LnhtbFBLAQIUABQAAAAIAIdO&#10;4kDo+815XQIAAMEEAAAOAAAAAAAAAAEAIAAAACYBAABkcnMvZTJvRG9jLnhtbFBLBQYAAAAABgAG&#10;AFkBAAD1BQAAAAA=&#10;">
                <v:fill on="t" focussize="0,0"/>
                <v:stroke weight="0.5pt" color="#5B9BD5" miterlimit="8" joinstyle="miter"/>
                <v:imagedata o:title=""/>
                <o:lock v:ext="edit" aspectratio="f"/>
                <v:textbox>
                  <w:txbxContent>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 xml:space="preserve">事 件 </w:t>
                      </w:r>
                      <w:r>
                        <w:rPr>
                          <w:rFonts w:ascii="黑体" w:hAnsi="黑体" w:eastAsia="黑体"/>
                          <w:color w:val="000000" w:themeColor="text1"/>
                          <w:sz w:val="36"/>
                          <w:szCs w:val="36"/>
                          <w14:textFill>
                            <w14:solidFill>
                              <w14:schemeClr w14:val="tx1"/>
                            </w14:solidFill>
                          </w14:textFill>
                        </w:rPr>
                        <w:t>描</w:t>
                      </w:r>
                      <w:r>
                        <w:rPr>
                          <w:rFonts w:hint="eastAsia" w:ascii="黑体" w:hAnsi="黑体" w:eastAsia="黑体"/>
                          <w:color w:val="000000" w:themeColor="text1"/>
                          <w:sz w:val="36"/>
                          <w:szCs w:val="36"/>
                          <w14:textFill>
                            <w14:solidFill>
                              <w14:schemeClr w14:val="tx1"/>
                            </w14:solidFill>
                          </w14:textFill>
                        </w:rPr>
                        <w:t xml:space="preserve"> </w:t>
                      </w:r>
                      <w:r>
                        <w:rPr>
                          <w:rFonts w:ascii="黑体" w:hAnsi="黑体" w:eastAsia="黑体"/>
                          <w:color w:val="000000" w:themeColor="text1"/>
                          <w:sz w:val="36"/>
                          <w:szCs w:val="36"/>
                          <w14:textFill>
                            <w14:solidFill>
                              <w14:schemeClr w14:val="tx1"/>
                            </w14:solidFill>
                          </w14:textFill>
                        </w:rPr>
                        <w:t>述</w:t>
                      </w:r>
                    </w:p>
                  </w:txbxContent>
                </v:textbox>
              </v:shape>
            </w:pict>
          </mc:Fallback>
        </mc:AlternateContent>
      </w:r>
    </w:p>
    <w:p w14:paraId="7E6C5BD3" w14:textId="77777777" w:rsidR="00176F2C" w:rsidRDefault="00176F2C">
      <w:pPr>
        <w:rPr>
          <w:color w:val="000000" w:themeColor="text1"/>
          <w:sz w:val="28"/>
          <w:szCs w:val="28"/>
        </w:rPr>
      </w:pPr>
    </w:p>
    <w:p w14:paraId="1E0B9D13" w14:textId="77777777" w:rsidR="00176F2C" w:rsidRDefault="0000707E">
      <w:pPr>
        <w:rPr>
          <w:rFonts w:ascii="微软雅黑" w:eastAsia="微软雅黑" w:hAnsi="微软雅黑"/>
          <w:color w:val="000000" w:themeColor="text1"/>
          <w:szCs w:val="21"/>
        </w:rPr>
      </w:pPr>
      <w:r>
        <w:rPr>
          <w:rFonts w:hint="eastAsia"/>
          <w:color w:val="000000" w:themeColor="text1"/>
          <w:sz w:val="28"/>
          <w:szCs w:val="28"/>
        </w:rPr>
        <w:t xml:space="preserve">    </w:t>
      </w:r>
      <w:r>
        <w:rPr>
          <w:color w:val="000000" w:themeColor="text1"/>
          <w:sz w:val="28"/>
          <w:szCs w:val="28"/>
        </w:rPr>
        <w:t xml:space="preserve">         </w:t>
      </w:r>
      <w:r>
        <w:rPr>
          <w:color w:val="000000" w:themeColor="text1"/>
          <w:szCs w:val="21"/>
        </w:rPr>
        <w:t xml:space="preserve"> </w:t>
      </w:r>
    </w:p>
    <w:p w14:paraId="3E959946" w14:textId="77777777" w:rsidR="00176F2C" w:rsidRDefault="0000707E">
      <w:pPr>
        <w:rPr>
          <w:color w:val="000000" w:themeColor="text1"/>
          <w:sz w:val="28"/>
          <w:szCs w:val="28"/>
        </w:rPr>
      </w:pPr>
      <w:r>
        <w:rPr>
          <w:rFonts w:hint="eastAsia"/>
          <w:color w:val="000000" w:themeColor="text1"/>
          <w:sz w:val="28"/>
          <w:szCs w:val="28"/>
        </w:rPr>
        <w:t xml:space="preserve">                              </w:t>
      </w:r>
    </w:p>
    <w:p w14:paraId="0C25F530" w14:textId="77777777" w:rsidR="00176F2C" w:rsidRDefault="00176F2C">
      <w:pPr>
        <w:rPr>
          <w:color w:val="000000" w:themeColor="text1"/>
          <w:sz w:val="28"/>
          <w:szCs w:val="28"/>
        </w:rPr>
      </w:pPr>
    </w:p>
    <w:p w14:paraId="273BF55A" w14:textId="77777777" w:rsidR="00176F2C" w:rsidRDefault="0000707E">
      <w:pPr>
        <w:rPr>
          <w:color w:val="000000" w:themeColor="text1"/>
          <w:sz w:val="28"/>
          <w:szCs w:val="28"/>
        </w:rPr>
      </w:pPr>
      <w:r>
        <w:rPr>
          <w:rFonts w:hint="eastAsia"/>
          <w:color w:val="000000" w:themeColor="text1"/>
          <w:sz w:val="28"/>
          <w:szCs w:val="28"/>
        </w:rPr>
        <w:t xml:space="preserve">                         </w:t>
      </w:r>
    </w:p>
    <w:p w14:paraId="4240390A" w14:textId="77777777" w:rsidR="00176F2C" w:rsidRDefault="00176F2C">
      <w:pPr>
        <w:rPr>
          <w:color w:val="000000" w:themeColor="text1"/>
          <w:sz w:val="28"/>
          <w:szCs w:val="28"/>
        </w:rPr>
      </w:pPr>
    </w:p>
    <w:p w14:paraId="34D90914" w14:textId="77777777" w:rsidR="00176F2C" w:rsidRDefault="0000707E">
      <w:pPr>
        <w:ind w:firstLineChars="50" w:firstLine="180"/>
        <w:jc w:val="center"/>
        <w:rPr>
          <w:rFonts w:ascii="黑体" w:eastAsia="黑体" w:hAnsi="黑体"/>
          <w:color w:val="000000" w:themeColor="text1"/>
          <w:sz w:val="36"/>
          <w:szCs w:val="36"/>
        </w:rPr>
      </w:pPr>
      <w:r>
        <w:rPr>
          <w:rFonts w:ascii="黑体" w:eastAsia="黑体" w:hAnsi="黑体" w:hint="eastAsia"/>
          <w:color w:val="000000" w:themeColor="text1"/>
          <w:sz w:val="36"/>
          <w:szCs w:val="36"/>
        </w:rPr>
        <w:t>（或</w:t>
      </w:r>
      <w:r>
        <w:rPr>
          <w:rFonts w:ascii="黑体" w:eastAsia="黑体" w:hAnsi="黑体"/>
          <w:color w:val="000000" w:themeColor="text1"/>
          <w:sz w:val="36"/>
          <w:szCs w:val="36"/>
        </w:rPr>
        <w:t>）</w:t>
      </w:r>
      <w:r>
        <w:rPr>
          <w:rFonts w:ascii="黑体" w:eastAsia="黑体" w:hAnsi="黑体" w:hint="eastAsia"/>
          <w:color w:val="000000" w:themeColor="text1"/>
          <w:sz w:val="36"/>
          <w:szCs w:val="36"/>
        </w:rPr>
        <w:t>致</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投</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资</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者</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的</w:t>
      </w:r>
      <w:r>
        <w:rPr>
          <w:rFonts w:ascii="黑体" w:eastAsia="黑体" w:hAnsi="黑体" w:hint="eastAsia"/>
          <w:color w:val="000000" w:themeColor="text1"/>
          <w:sz w:val="36"/>
          <w:szCs w:val="36"/>
        </w:rPr>
        <w:t xml:space="preserve"> </w:t>
      </w:r>
      <w:r>
        <w:rPr>
          <w:rFonts w:ascii="黑体" w:eastAsia="黑体" w:hAnsi="黑体"/>
          <w:color w:val="000000" w:themeColor="text1"/>
          <w:sz w:val="36"/>
          <w:szCs w:val="36"/>
        </w:rPr>
        <w:t>信</w:t>
      </w:r>
    </w:p>
    <w:p w14:paraId="053E12F2" w14:textId="77777777" w:rsidR="00176F2C" w:rsidRDefault="0000707E">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-276225</wp:posOffset>
                </wp:positionH>
                <wp:positionV relativeFrom="paragraph">
                  <wp:posOffset>358140</wp:posOffset>
                </wp:positionV>
                <wp:extent cx="5972175" cy="628650"/>
                <wp:effectExtent l="0" t="0" r="28575" b="19050"/>
                <wp:wrapNone/>
                <wp:docPr id="3" name="文本框 3"/>
                <wp:cNvGraphicFramePr/>
                <a:graphic xmlns:a="http://schemas.openxmlformats.org/drawingml/2006/main">
                  <a:graphicData uri="http://schemas.microsoft.com/office/word/2010/wordprocessingShape">
                    <wps:wsp>
                      <wps:cNvSpPr txBox="1"/>
                      <wps:spPr>
                        <a:xfrm>
                          <a:off x="0" y="0"/>
                          <a:ext cx="5972175" cy="6286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BF3BEB" w14:textId="77777777" w:rsidR="00176F2C" w:rsidRDefault="00176F2C">
                            <w:pPr>
                              <w:jc w:val="center"/>
                              <w:rPr>
                                <w:rFonts w:ascii="微软雅黑" w:eastAsia="微软雅黑" w:hAnsi="微软雅黑"/>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1.75pt;margin-top:28.2pt;height:49.5pt;width:470.25pt;z-index:251705344;mso-width-relative:page;mso-height-relative:page;" fillcolor="#FAF9DE [3201]" filled="t" stroked="t" coordsize="21600,21600" o:gfxdata="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FMMCTaAAAA&#10;CgEAAA8AAAAAAAAAAQAgAAAAIgAAAGRycy9kb3ducmV2LnhtbFBLAQIUABQAAAAIAIdO4kAF3CXU&#10;jQIAAAoFAAAOAAAAAAAAAAEAIAAAACkBAABkcnMvZTJvRG9jLnhtbFBLBQYAAAAABgAGAFkBAAAo&#10;BgAAAAA=&#10;">
                <v:fill on="t" focussize="0,0"/>
                <v:stroke weight="1pt" color="#5B9BD5 [3204]" miterlimit="8" joinstyle="miter"/>
                <v:imagedata o:title=""/>
                <o:lock v:ext="edit" aspectratio="f"/>
                <v:textbox>
                  <w:txbxContent>
                    <w:p>
                      <w:pPr>
                        <w:jc w:val="center"/>
                        <w:rPr>
                          <w:rFonts w:ascii="微软雅黑" w:hAnsi="微软雅黑" w:eastAsia="微软雅黑"/>
                          <w:color w:val="000000" w:themeColor="text1"/>
                          <w:sz w:val="44"/>
                          <w:szCs w:val="44"/>
                          <w14:textFill>
                            <w14:solidFill>
                              <w14:schemeClr w14:val="tx1"/>
                            </w14:solidFill>
                          </w14:textFill>
                        </w:rPr>
                      </w:pPr>
                    </w:p>
                  </w:txbxContent>
                </v:textbox>
              </v:shape>
            </w:pict>
          </mc:Fallback>
        </mc:AlternateContent>
      </w:r>
    </w:p>
    <w:p w14:paraId="636A65C2" w14:textId="77777777" w:rsidR="00176F2C" w:rsidRDefault="00176F2C">
      <w:pPr>
        <w:tabs>
          <w:tab w:val="left" w:pos="5140"/>
        </w:tabs>
        <w:jc w:val="center"/>
        <w:rPr>
          <w:rFonts w:ascii="微软雅黑" w:eastAsia="微软雅黑" w:hAnsi="微软雅黑"/>
          <w:color w:val="000000" w:themeColor="text1"/>
          <w:sz w:val="24"/>
          <w:szCs w:val="44"/>
        </w:rPr>
      </w:pPr>
    </w:p>
    <w:p w14:paraId="03CEB6F2" w14:textId="77777777" w:rsidR="00176F2C" w:rsidRDefault="00176F2C">
      <w:pPr>
        <w:tabs>
          <w:tab w:val="left" w:pos="5140"/>
        </w:tabs>
        <w:jc w:val="center"/>
        <w:rPr>
          <w:rFonts w:ascii="微软雅黑" w:eastAsia="微软雅黑" w:hAnsi="微软雅黑"/>
          <w:color w:val="000000" w:themeColor="text1"/>
          <w:sz w:val="52"/>
          <w:szCs w:val="52"/>
        </w:rPr>
      </w:pPr>
    </w:p>
    <w:p w14:paraId="2C4D11DF" w14:textId="77777777" w:rsidR="00176F2C" w:rsidRDefault="00176F2C">
      <w:pPr>
        <w:tabs>
          <w:tab w:val="left" w:pos="5140"/>
        </w:tabs>
        <w:jc w:val="center"/>
        <w:rPr>
          <w:rFonts w:ascii="微软雅黑" w:eastAsia="微软雅黑" w:hAnsi="微软雅黑"/>
          <w:color w:val="000000" w:themeColor="text1"/>
          <w:sz w:val="52"/>
          <w:szCs w:val="52"/>
        </w:rPr>
      </w:pPr>
    </w:p>
    <w:p w14:paraId="23B35515" w14:textId="77777777" w:rsidR="00176F2C" w:rsidRDefault="00176F2C">
      <w:pPr>
        <w:tabs>
          <w:tab w:val="left" w:pos="5140"/>
        </w:tabs>
        <w:jc w:val="center"/>
        <w:rPr>
          <w:rFonts w:ascii="微软雅黑" w:eastAsia="微软雅黑" w:hAnsi="微软雅黑"/>
          <w:color w:val="000000" w:themeColor="text1"/>
          <w:sz w:val="52"/>
          <w:szCs w:val="52"/>
        </w:rPr>
      </w:pPr>
    </w:p>
    <w:p w14:paraId="31D3BB88" w14:textId="77777777" w:rsidR="00176F2C" w:rsidRDefault="0000707E">
      <w:pPr>
        <w:tabs>
          <w:tab w:val="left" w:pos="5140"/>
        </w:tabs>
        <w:jc w:val="center"/>
        <w:rPr>
          <w:rFonts w:ascii="微软雅黑" w:eastAsia="微软雅黑" w:hAnsi="微软雅黑"/>
          <w:color w:val="000000" w:themeColor="text1"/>
          <w:sz w:val="52"/>
          <w:szCs w:val="52"/>
        </w:rPr>
      </w:pPr>
      <w:r>
        <w:rPr>
          <w:noProof/>
          <w:color w:val="000000" w:themeColor="text1"/>
        </w:rPr>
        <mc:AlternateContent>
          <mc:Choice Requires="wps">
            <w:drawing>
              <wp:anchor distT="0" distB="0" distL="114300" distR="114300" simplePos="0" relativeHeight="251698176" behindDoc="0" locked="0" layoutInCell="1" allowOverlap="1">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ln>
                      </wps:spPr>
                      <wps:txbx>
                        <w:txbxContent>
                          <w:p w14:paraId="1F9FE9FB" w14:textId="77777777" w:rsidR="00176F2C" w:rsidRDefault="0000707E">
                            <w:pP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注：本页内容原则上</w:t>
                            </w:r>
                            <w:r>
                              <w:rPr>
                                <w:rFonts w:ascii="微软雅黑" w:eastAsia="微软雅黑" w:hAnsi="微软雅黑"/>
                                <w:color w:val="000000" w:themeColor="text1"/>
                                <w:sz w:val="18"/>
                                <w:szCs w:val="18"/>
                              </w:rPr>
                              <w:t>应当在一</w:t>
                            </w:r>
                            <w:r>
                              <w:rPr>
                                <w:rFonts w:ascii="微软雅黑" w:eastAsia="微软雅黑" w:hAnsi="微软雅黑" w:hint="eastAsia"/>
                                <w:color w:val="000000" w:themeColor="text1"/>
                                <w:sz w:val="18"/>
                                <w:szCs w:val="18"/>
                              </w:rPr>
                              <w:t>页</w:t>
                            </w:r>
                            <w:r>
                              <w:rPr>
                                <w:rFonts w:ascii="微软雅黑" w:eastAsia="微软雅黑" w:hAnsi="微软雅黑"/>
                                <w:color w:val="000000" w:themeColor="text1"/>
                                <w:sz w:val="18"/>
                                <w:szCs w:val="18"/>
                              </w:rPr>
                              <w:t>之内完成</w:t>
                            </w:r>
                            <w:r>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2.95pt;margin-top:34.4pt;height:21pt;width:183pt;mso-position-horizontal-relative:margin;z-index:251698176;mso-width-relative:page;mso-height-relative:page;" fillcolor="#FFFFFF" filled="t" stroked="t" coordsize="21600,21600" o:gfxdata="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mgWSTXAAAACQEAAA8AAAAAAAAAAQAgAAAAIgAAAGRycy9k&#10;b3ducmV2LnhtbFBLAQIUABQAAAAIAIdO4kDYxxmdPAIAAIcEAAAOAAAAAAAAAAEAIAAAACYBAABk&#10;cnMvZTJvRG9jLnhtbFBLBQYAAAAABgAGAFkBAADUBQAAAAA=&#10;">
                <v:fill on="t" focussize="0,0"/>
                <v:stroke color="#FFFFFF" miterlimit="8" joinstyle="miter"/>
                <v:imagedata o:title=""/>
                <o:lock v:ext="edit" aspectratio="f"/>
                <v:textbox>
                  <w:txbxContent>
                    <w:p>
                      <w:pPr>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注：本页内容原则上</w:t>
                      </w:r>
                      <w:r>
                        <w:rPr>
                          <w:rFonts w:ascii="微软雅黑" w:hAnsi="微软雅黑" w:eastAsia="微软雅黑"/>
                          <w:color w:val="000000" w:themeColor="text1"/>
                          <w:sz w:val="18"/>
                          <w:szCs w:val="18"/>
                          <w14:textFill>
                            <w14:solidFill>
                              <w14:schemeClr w14:val="tx1"/>
                            </w14:solidFill>
                          </w14:textFill>
                        </w:rPr>
                        <w:t>应当在一</w:t>
                      </w:r>
                      <w:r>
                        <w:rPr>
                          <w:rFonts w:hint="eastAsia" w:ascii="微软雅黑" w:hAnsi="微软雅黑" w:eastAsia="微软雅黑"/>
                          <w:color w:val="000000" w:themeColor="text1"/>
                          <w:sz w:val="18"/>
                          <w:szCs w:val="18"/>
                          <w14:textFill>
                            <w14:solidFill>
                              <w14:schemeClr w14:val="tx1"/>
                            </w14:solidFill>
                          </w14:textFill>
                        </w:rPr>
                        <w:t>页</w:t>
                      </w:r>
                      <w:r>
                        <w:rPr>
                          <w:rFonts w:ascii="微软雅黑" w:hAnsi="微软雅黑" w:eastAsia="微软雅黑"/>
                          <w:color w:val="000000" w:themeColor="text1"/>
                          <w:sz w:val="18"/>
                          <w:szCs w:val="18"/>
                          <w14:textFill>
                            <w14:solidFill>
                              <w14:schemeClr w14:val="tx1"/>
                            </w14:solidFill>
                          </w14:textFill>
                        </w:rPr>
                        <w:t>之内完成</w:t>
                      </w:r>
                      <w:r>
                        <w:rPr>
                          <w:rFonts w:hint="eastAsia" w:ascii="微软雅黑" w:hAnsi="微软雅黑" w:eastAsia="微软雅黑"/>
                          <w:color w:val="000000" w:themeColor="text1"/>
                          <w:sz w:val="18"/>
                          <w:szCs w:val="18"/>
                          <w14:textFill>
                            <w14:solidFill>
                              <w14:schemeClr w14:val="tx1"/>
                            </w14:solidFill>
                          </w14:textFill>
                        </w:rPr>
                        <w:t>。</w:t>
                      </w:r>
                    </w:p>
                  </w:txbxContent>
                </v:textbox>
              </v:shape>
            </w:pict>
          </mc:Fallback>
        </mc:AlternateContent>
      </w:r>
    </w:p>
    <w:p w14:paraId="54E017C0" w14:textId="77777777" w:rsidR="00176F2C" w:rsidRDefault="00176F2C">
      <w:pPr>
        <w:tabs>
          <w:tab w:val="left" w:pos="5140"/>
        </w:tabs>
        <w:jc w:val="center"/>
        <w:rPr>
          <w:rFonts w:ascii="黑体" w:eastAsia="黑体" w:hAnsi="黑体"/>
          <w:color w:val="000000" w:themeColor="text1"/>
          <w:sz w:val="36"/>
          <w:szCs w:val="36"/>
        </w:rPr>
      </w:pPr>
    </w:p>
    <w:p w14:paraId="33FC0B39" w14:textId="77777777" w:rsidR="00176F2C" w:rsidRDefault="0000707E">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目</w:t>
      </w:r>
      <w:r>
        <w:rPr>
          <w:rFonts w:ascii="黑体" w:eastAsia="黑体" w:hAnsi="黑体" w:hint="eastAsia"/>
          <w:color w:val="000000" w:themeColor="text1"/>
          <w:sz w:val="36"/>
          <w:szCs w:val="36"/>
        </w:rPr>
        <w:t xml:space="preserve"> </w:t>
      </w:r>
      <w:r>
        <w:rPr>
          <w:rFonts w:ascii="黑体" w:eastAsia="黑体" w:hAnsi="黑体" w:hint="eastAsia"/>
          <w:color w:val="000000" w:themeColor="text1"/>
          <w:sz w:val="36"/>
          <w:szCs w:val="36"/>
        </w:rPr>
        <w:t>录</w:t>
      </w:r>
    </w:p>
    <w:p w14:paraId="674767D1" w14:textId="77777777" w:rsidR="00176F2C" w:rsidRDefault="00176F2C">
      <w:pPr>
        <w:pStyle w:val="0"/>
        <w:rPr>
          <w:color w:val="000000" w:themeColor="text1"/>
          <w:spacing w:val="-5"/>
        </w:rPr>
      </w:pPr>
    </w:p>
    <w:p w14:paraId="39669C29"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第一节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重要提示、目录和释义</w:t>
      </w:r>
    </w:p>
    <w:p w14:paraId="3081A591"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第二节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公司概况</w:t>
      </w:r>
    </w:p>
    <w:p w14:paraId="78B968E4"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第三节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会计数据和财务指标</w:t>
      </w:r>
    </w:p>
    <w:p w14:paraId="7BF9DC06"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第四节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管理层讨论与分析</w:t>
      </w:r>
    </w:p>
    <w:p w14:paraId="3B7AD348"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第五节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重大事件</w:t>
      </w:r>
    </w:p>
    <w:p w14:paraId="720849CB"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第六节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股份变动、融资和利润分配</w:t>
      </w:r>
    </w:p>
    <w:p w14:paraId="4303EC61"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第七节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董事、监事、高级管理人员及核心员工情况</w:t>
      </w:r>
    </w:p>
    <w:p w14:paraId="089013FE"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第八节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行业信息</w:t>
      </w:r>
    </w:p>
    <w:p w14:paraId="1A5BA715"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第九节</w:t>
      </w:r>
      <w:r>
        <w:rPr>
          <w:rFonts w:ascii="微软雅黑" w:eastAsia="微软雅黑" w:hAnsi="微软雅黑" w:cs="Times New Roman" w:hint="eastAsia"/>
          <w:b/>
          <w:color w:val="000000" w:themeColor="text1"/>
          <w:kern w:val="2"/>
          <w:lang w:val="en-US"/>
        </w:rPr>
        <w:t xml:space="preserve">  </w:t>
      </w:r>
      <w:r>
        <w:rPr>
          <w:rFonts w:ascii="微软雅黑" w:eastAsia="微软雅黑" w:hAnsi="微软雅黑" w:cs="Times New Roman" w:hint="eastAsia"/>
          <w:b/>
          <w:color w:val="000000" w:themeColor="text1"/>
          <w:kern w:val="2"/>
          <w:lang w:val="en-US"/>
        </w:rPr>
        <w:t>公司治理及内部控制和投资者保护</w:t>
      </w:r>
    </w:p>
    <w:p w14:paraId="49257FC2" w14:textId="77777777" w:rsidR="00176F2C" w:rsidRDefault="0000707E">
      <w:pPr>
        <w:pStyle w:val="0"/>
        <w:rPr>
          <w:rFonts w:ascii="微软雅黑" w:eastAsia="微软雅黑" w:hAnsi="微软雅黑" w:cs="Times New Roman"/>
          <w:b/>
          <w:color w:val="000000" w:themeColor="text1"/>
          <w:kern w:val="2"/>
          <w:lang w:val="en-US"/>
        </w:rPr>
      </w:pPr>
      <w:r>
        <w:rPr>
          <w:rFonts w:ascii="微软雅黑" w:eastAsia="微软雅黑" w:hAnsi="微软雅黑" w:cs="Times New Roman" w:hint="eastAsia"/>
          <w:b/>
          <w:color w:val="000000" w:themeColor="text1"/>
          <w:kern w:val="2"/>
          <w:lang w:val="en-US"/>
        </w:rPr>
        <w:t>第十节</w:t>
      </w:r>
      <w:r>
        <w:rPr>
          <w:rFonts w:ascii="微软雅黑" w:eastAsia="微软雅黑" w:hAnsi="微软雅黑" w:cs="Times New Roman"/>
          <w:b/>
          <w:color w:val="000000" w:themeColor="text1"/>
          <w:kern w:val="2"/>
          <w:lang w:val="en-US"/>
        </w:rPr>
        <w:t xml:space="preserve"> </w:t>
      </w:r>
      <w:r>
        <w:rPr>
          <w:rFonts w:ascii="微软雅黑" w:eastAsia="微软雅黑" w:hAnsi="微软雅黑" w:cs="Times New Roman" w:hint="eastAsia"/>
          <w:b/>
          <w:color w:val="000000" w:themeColor="text1"/>
          <w:kern w:val="2"/>
          <w:lang w:val="en-US"/>
        </w:rPr>
        <w:t>财务会计报告</w:t>
      </w:r>
    </w:p>
    <w:p w14:paraId="3EA318FB" w14:textId="77777777" w:rsidR="00176F2C" w:rsidRDefault="0000707E">
      <w:pPr>
        <w:tabs>
          <w:tab w:val="left" w:pos="5140"/>
        </w:tabs>
        <w:rPr>
          <w:rFonts w:ascii="微软雅黑" w:eastAsia="微软雅黑" w:hAnsi="微软雅黑"/>
          <w:color w:val="000000" w:themeColor="text1"/>
          <w:sz w:val="24"/>
          <w:szCs w:val="44"/>
        </w:rPr>
      </w:pPr>
      <w:r>
        <w:rPr>
          <w:rFonts w:ascii="微软雅黑" w:eastAsia="微软雅黑" w:hAnsi="微软雅黑"/>
          <w:b/>
          <w:color w:val="000000" w:themeColor="text1"/>
          <w:sz w:val="24"/>
          <w:szCs w:val="24"/>
        </w:rPr>
        <w:t xml:space="preserve">    </w:t>
      </w:r>
      <w:r>
        <w:rPr>
          <w:rFonts w:ascii="微软雅黑" w:eastAsia="微软雅黑" w:hAnsi="微软雅黑" w:hint="eastAsia"/>
          <w:b/>
          <w:color w:val="000000" w:themeColor="text1"/>
          <w:sz w:val="24"/>
          <w:szCs w:val="24"/>
        </w:rPr>
        <w:t>第十一节</w:t>
      </w:r>
      <w:r>
        <w:rPr>
          <w:rFonts w:ascii="微软雅黑" w:eastAsia="微软雅黑" w:hAnsi="微软雅黑" w:hint="eastAsia"/>
          <w:b/>
          <w:color w:val="000000" w:themeColor="text1"/>
          <w:sz w:val="24"/>
          <w:szCs w:val="24"/>
        </w:rPr>
        <w:t> </w:t>
      </w:r>
      <w:r>
        <w:rPr>
          <w:rFonts w:ascii="微软雅黑" w:eastAsia="微软雅黑" w:hAnsi="微软雅黑"/>
          <w:b/>
          <w:color w:val="000000" w:themeColor="text1"/>
          <w:sz w:val="24"/>
          <w:szCs w:val="24"/>
        </w:rPr>
        <w:t xml:space="preserve"> </w:t>
      </w:r>
      <w:r>
        <w:rPr>
          <w:rFonts w:ascii="微软雅黑" w:eastAsia="微软雅黑" w:hAnsi="微软雅黑" w:hint="eastAsia"/>
          <w:b/>
          <w:color w:val="000000" w:themeColor="text1"/>
          <w:sz w:val="24"/>
          <w:szCs w:val="24"/>
        </w:rPr>
        <w:t>备查文件目录</w:t>
      </w:r>
    </w:p>
    <w:p w14:paraId="1202376B" w14:textId="77777777" w:rsidR="00176F2C" w:rsidRDefault="00176F2C">
      <w:pPr>
        <w:tabs>
          <w:tab w:val="left" w:pos="5140"/>
        </w:tabs>
        <w:ind w:firstLineChars="200" w:firstLine="480"/>
        <w:rPr>
          <w:rFonts w:ascii="微软雅黑" w:eastAsia="微软雅黑" w:hAnsi="微软雅黑"/>
          <w:b/>
          <w:color w:val="000000" w:themeColor="text1"/>
          <w:sz w:val="24"/>
          <w:szCs w:val="24"/>
        </w:rPr>
      </w:pPr>
    </w:p>
    <w:p w14:paraId="7E295BA1" w14:textId="77777777" w:rsidR="00176F2C" w:rsidRDefault="00176F2C">
      <w:pPr>
        <w:tabs>
          <w:tab w:val="left" w:pos="5140"/>
        </w:tabs>
        <w:rPr>
          <w:rFonts w:ascii="微软雅黑" w:eastAsia="微软雅黑" w:hAnsi="微软雅黑"/>
          <w:color w:val="000000" w:themeColor="text1"/>
          <w:sz w:val="24"/>
          <w:szCs w:val="44"/>
        </w:rPr>
      </w:pPr>
    </w:p>
    <w:p w14:paraId="13AD2D85" w14:textId="77777777" w:rsidR="00176F2C" w:rsidRDefault="00176F2C">
      <w:pPr>
        <w:tabs>
          <w:tab w:val="left" w:pos="5140"/>
        </w:tabs>
        <w:rPr>
          <w:rFonts w:ascii="微软雅黑" w:eastAsia="微软雅黑" w:hAnsi="微软雅黑"/>
          <w:color w:val="000000" w:themeColor="text1"/>
          <w:sz w:val="24"/>
          <w:szCs w:val="44"/>
        </w:rPr>
      </w:pPr>
    </w:p>
    <w:p w14:paraId="75B80EDF" w14:textId="77777777" w:rsidR="00176F2C" w:rsidRDefault="00176F2C">
      <w:pPr>
        <w:jc w:val="center"/>
        <w:rPr>
          <w:rFonts w:ascii="微软雅黑" w:eastAsia="微软雅黑" w:hAnsi="微软雅黑"/>
          <w:color w:val="000000" w:themeColor="text1"/>
          <w:sz w:val="28"/>
          <w:szCs w:val="28"/>
        </w:rPr>
      </w:pPr>
    </w:p>
    <w:p w14:paraId="291C6E3E" w14:textId="77777777" w:rsidR="00176F2C" w:rsidRDefault="00176F2C">
      <w:pPr>
        <w:rPr>
          <w:rFonts w:ascii="黑体" w:eastAsia="黑体" w:hAnsi="黑体"/>
          <w:color w:val="000000" w:themeColor="text1"/>
          <w:sz w:val="28"/>
          <w:szCs w:val="28"/>
        </w:rPr>
        <w:sectPr w:rsidR="00176F2C">
          <w:footerReference w:type="default" r:id="rId9"/>
          <w:pgSz w:w="11907" w:h="16840"/>
          <w:pgMar w:top="1440" w:right="1797" w:bottom="1440" w:left="1797" w:header="851" w:footer="992" w:gutter="0"/>
          <w:cols w:space="425"/>
          <w:docGrid w:type="lines" w:linePitch="312"/>
        </w:sectPr>
      </w:pPr>
    </w:p>
    <w:p w14:paraId="42BE0BE7" w14:textId="77777777" w:rsidR="00176F2C" w:rsidRDefault="0000707E">
      <w:pPr>
        <w:jc w:val="center"/>
        <w:outlineLvl w:val="0"/>
        <w:rPr>
          <w:rFonts w:ascii="黑体" w:eastAsia="黑体" w:hAnsi="黑体"/>
          <w:color w:val="000000" w:themeColor="text1"/>
          <w:sz w:val="44"/>
          <w:szCs w:val="28"/>
        </w:rPr>
      </w:pPr>
      <w:r>
        <w:rPr>
          <w:rFonts w:ascii="黑体" w:eastAsia="黑体" w:hAnsi="黑体" w:hint="eastAsia"/>
          <w:color w:val="000000" w:themeColor="text1"/>
          <w:sz w:val="36"/>
          <w:szCs w:val="28"/>
        </w:rPr>
        <w:lastRenderedPageBreak/>
        <w:t>第一节</w:t>
      </w:r>
      <w:r>
        <w:rPr>
          <w:rFonts w:ascii="黑体" w:eastAsia="黑体" w:hAnsi="黑体" w:hint="eastAsia"/>
          <w:color w:val="000000" w:themeColor="text1"/>
          <w:sz w:val="36"/>
          <w:szCs w:val="28"/>
        </w:rPr>
        <w:t xml:space="preserve">  </w:t>
      </w:r>
      <w:r>
        <w:rPr>
          <w:rFonts w:ascii="黑体" w:eastAsia="黑体" w:hAnsi="黑体" w:hint="eastAsia"/>
          <w:color w:val="000000" w:themeColor="text1"/>
          <w:sz w:val="36"/>
          <w:szCs w:val="28"/>
        </w:rPr>
        <w:t>重要提示、目录和释义</w:t>
      </w:r>
    </w:p>
    <w:p w14:paraId="0FDB6C6C" w14:textId="77777777" w:rsidR="00176F2C" w:rsidRDefault="00176F2C">
      <w:pPr>
        <w:pStyle w:val="0"/>
        <w:rPr>
          <w:rFonts w:ascii="华文仿宋" w:eastAsia="华文仿宋" w:hAnsi="华文仿宋"/>
          <w:color w:val="000000" w:themeColor="text1"/>
          <w:spacing w:val="-5"/>
          <w:sz w:val="32"/>
        </w:rPr>
      </w:pPr>
    </w:p>
    <w:p w14:paraId="6FDB13FE" w14:textId="77777777" w:rsidR="00176F2C" w:rsidRDefault="0000707E">
      <w:pPr>
        <w:pStyle w:val="0"/>
        <w:ind w:firstLineChars="200" w:firstLine="40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pacing w:val="-5"/>
          <w:sz w:val="21"/>
          <w:szCs w:val="21"/>
        </w:rPr>
        <w:t>【</w:t>
      </w:r>
      <w:r>
        <w:rPr>
          <w:rFonts w:asciiTheme="minorEastAsia" w:eastAsiaTheme="minorEastAsia" w:hAnsiTheme="minorEastAsia" w:hint="eastAsia"/>
          <w:b/>
          <w:color w:val="000000" w:themeColor="text1"/>
          <w:spacing w:val="-5"/>
          <w:szCs w:val="21"/>
        </w:rPr>
        <w:t>声明</w:t>
      </w:r>
      <w:r>
        <w:rPr>
          <w:rFonts w:asciiTheme="minorEastAsia" w:eastAsiaTheme="minorEastAsia" w:hAnsiTheme="minorEastAsia"/>
          <w:color w:val="000000" w:themeColor="text1"/>
          <w:spacing w:val="-5"/>
          <w:sz w:val="21"/>
          <w:szCs w:val="21"/>
        </w:rPr>
        <w:t>】</w:t>
      </w:r>
    </w:p>
    <w:p w14:paraId="429AF048" w14:textId="77777777" w:rsidR="00176F2C" w:rsidRDefault="0000707E">
      <w:pPr>
        <w:pStyle w:val="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保证</w:t>
      </w:r>
      <w:r>
        <w:rPr>
          <w:rFonts w:asciiTheme="minorEastAsia" w:eastAsiaTheme="minorEastAsia" w:hAnsiTheme="minorEastAsia"/>
          <w:b/>
          <w:color w:val="000000" w:themeColor="text1"/>
          <w:sz w:val="21"/>
          <w:szCs w:val="21"/>
        </w:rPr>
        <w:t>：</w:t>
      </w:r>
      <w:r>
        <w:rPr>
          <w:rFonts w:asciiTheme="minorEastAsia" w:eastAsiaTheme="minorEastAsia" w:hAnsiTheme="minorEastAsia" w:hint="eastAsia"/>
          <w:color w:val="000000" w:themeColor="text1"/>
          <w:spacing w:val="-5"/>
          <w:sz w:val="21"/>
          <w:szCs w:val="21"/>
        </w:rPr>
        <w:t>公司</w:t>
      </w:r>
      <w:r>
        <w:rPr>
          <w:rFonts w:asciiTheme="minorEastAsia" w:eastAsiaTheme="minorEastAsia" w:hAnsiTheme="minorEastAsia" w:hint="eastAsia"/>
          <w:color w:val="000000" w:themeColor="text1"/>
          <w:sz w:val="21"/>
          <w:szCs w:val="21"/>
        </w:rPr>
        <w:t>控股</w:t>
      </w:r>
      <w:r>
        <w:rPr>
          <w:rFonts w:asciiTheme="minorEastAsia" w:eastAsiaTheme="minorEastAsia" w:hAnsiTheme="minorEastAsia"/>
          <w:color w:val="000000" w:themeColor="text1"/>
          <w:sz w:val="21"/>
          <w:szCs w:val="21"/>
        </w:rPr>
        <w:t>股东、实际控制人、</w:t>
      </w:r>
      <w:r>
        <w:rPr>
          <w:rFonts w:asciiTheme="minorEastAsia" w:eastAsiaTheme="minorEastAsia" w:hAnsiTheme="minorEastAsia" w:hint="eastAsia"/>
          <w:color w:val="000000" w:themeColor="text1"/>
          <w:sz w:val="21"/>
          <w:szCs w:val="21"/>
        </w:rPr>
        <w:t>董事、</w:t>
      </w:r>
      <w:r>
        <w:rPr>
          <w:rFonts w:asciiTheme="minorEastAsia" w:eastAsiaTheme="minorEastAsia" w:hAnsiTheme="minorEastAsia" w:hint="eastAsia"/>
          <w:color w:val="000000" w:themeColor="text1"/>
          <w:spacing w:val="-5"/>
          <w:sz w:val="21"/>
          <w:szCs w:val="21"/>
        </w:rPr>
        <w:t>监事、高级管理人员保证本报告所载资料不存在任何虚假记载、误导性陈述或者重大遗漏，并对其内</w:t>
      </w:r>
      <w:r>
        <w:rPr>
          <w:rFonts w:asciiTheme="minorEastAsia" w:eastAsiaTheme="minorEastAsia" w:hAnsiTheme="minorEastAsia" w:hint="eastAsia"/>
          <w:color w:val="000000" w:themeColor="text1"/>
          <w:sz w:val="21"/>
          <w:szCs w:val="21"/>
        </w:rPr>
        <w:t>容的真实性、准确性和完整性承担个别及连带责任。</w:t>
      </w:r>
    </w:p>
    <w:p w14:paraId="4D00E17B" w14:textId="77777777" w:rsidR="00176F2C" w:rsidRDefault="0000707E">
      <w:pPr>
        <w:pStyle w:val="0"/>
        <w:rPr>
          <w:rFonts w:asciiTheme="minorEastAsia" w:eastAsiaTheme="minorEastAsia" w:hAnsiTheme="minorEastAsia"/>
          <w:color w:val="000000" w:themeColor="text1"/>
          <w:sz w:val="21"/>
          <w:szCs w:val="21"/>
          <w:u w:val="single"/>
        </w:rPr>
      </w:pPr>
      <w:r>
        <w:rPr>
          <w:rFonts w:asciiTheme="minorEastAsia" w:eastAsiaTheme="minorEastAsia" w:hAnsiTheme="minorEastAsia" w:hint="eastAsia"/>
          <w:color w:val="000000" w:themeColor="text1"/>
          <w:sz w:val="21"/>
          <w:szCs w:val="21"/>
        </w:rPr>
        <w:t>公司负责人</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、主管会计工作负责人</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及会计机构负责人（会计主管人员）</w:t>
      </w:r>
      <w:r>
        <w:rPr>
          <w:rFonts w:asciiTheme="minorEastAsia" w:eastAsiaTheme="minorEastAsia" w:hAnsiTheme="minorEastAsia" w:hint="eastAsia"/>
          <w:color w:val="FF0000"/>
          <w:sz w:val="21"/>
          <w:szCs w:val="21"/>
          <w:u w:val="single"/>
        </w:rPr>
        <w:t>（姓名）</w:t>
      </w:r>
      <w:r>
        <w:rPr>
          <w:rFonts w:asciiTheme="minorEastAsia" w:eastAsiaTheme="minorEastAsia" w:hAnsiTheme="minorEastAsia" w:hint="eastAsia"/>
          <w:color w:val="000000" w:themeColor="text1"/>
          <w:sz w:val="21"/>
          <w:szCs w:val="21"/>
        </w:rPr>
        <w:t>保证年度报告中财务报告的真实、准确</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完整。</w:t>
      </w:r>
    </w:p>
    <w:p w14:paraId="35D71808" w14:textId="77777777" w:rsidR="00176F2C" w:rsidRDefault="0000707E">
      <w:pPr>
        <w:pStyle w:val="0"/>
        <w:ind w:firstLineChars="200" w:firstLine="48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Cs w:val="21"/>
        </w:rPr>
        <w:t>无法保证</w:t>
      </w:r>
      <w:r>
        <w:rPr>
          <w:rFonts w:asciiTheme="minorEastAsia" w:eastAsiaTheme="minorEastAsia" w:hAnsiTheme="minorEastAsia"/>
          <w:b/>
          <w:color w:val="000000" w:themeColor="text1"/>
          <w:szCs w:val="21"/>
        </w:rPr>
        <w:t>：</w:t>
      </w:r>
      <w:r>
        <w:rPr>
          <w:rFonts w:asciiTheme="minorEastAsia" w:eastAsiaTheme="minorEastAsia" w:hAnsiTheme="minorEastAsia" w:hint="eastAsia"/>
          <w:color w:val="FF0000"/>
          <w:sz w:val="21"/>
          <w:szCs w:val="21"/>
          <w:u w:val="single"/>
        </w:rPr>
        <w:t>（</w:t>
      </w:r>
      <w:r>
        <w:rPr>
          <w:rFonts w:asciiTheme="minorEastAsia" w:eastAsiaTheme="minorEastAsia" w:hAnsiTheme="minorEastAsia"/>
          <w:color w:val="FF0000"/>
          <w:sz w:val="21"/>
          <w:szCs w:val="21"/>
          <w:u w:val="single"/>
        </w:rPr>
        <w:t>职位</w:t>
      </w:r>
      <w:r>
        <w:rPr>
          <w:rFonts w:asciiTheme="minorEastAsia" w:eastAsiaTheme="minorEastAsia" w:hAnsiTheme="minorEastAsia" w:hint="eastAsia"/>
          <w:color w:val="FF0000"/>
          <w:sz w:val="21"/>
          <w:szCs w:val="21"/>
          <w:u w:val="single"/>
        </w:rPr>
        <w:t>、</w:t>
      </w:r>
      <w:r>
        <w:rPr>
          <w:rFonts w:asciiTheme="minorEastAsia" w:eastAsiaTheme="minorEastAsia" w:hAnsiTheme="minorEastAsia"/>
          <w:color w:val="FF0000"/>
          <w:sz w:val="21"/>
          <w:szCs w:val="21"/>
          <w:u w:val="single"/>
        </w:rPr>
        <w:t>姓名</w:t>
      </w:r>
      <w:r>
        <w:rPr>
          <w:rFonts w:asciiTheme="minorEastAsia" w:eastAsiaTheme="minorEastAsia" w:hAnsiTheme="minorEastAsia" w:hint="eastAsia"/>
          <w:color w:val="FF0000"/>
          <w:sz w:val="21"/>
          <w:szCs w:val="21"/>
          <w:u w:val="single"/>
        </w:rPr>
        <w:t>）</w:t>
      </w:r>
      <w:r>
        <w:rPr>
          <w:rFonts w:asciiTheme="minorEastAsia" w:eastAsiaTheme="minorEastAsia" w:hAnsiTheme="minorEastAsia" w:hint="eastAsia"/>
          <w:color w:val="000000" w:themeColor="text1"/>
          <w:sz w:val="21"/>
          <w:szCs w:val="21"/>
        </w:rPr>
        <w:t>对年度报告内容存在异议，无法保证年度报告中财务报告的真实、准确</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完整。</w:t>
      </w:r>
    </w:p>
    <w:p w14:paraId="17C1B769" w14:textId="77777777" w:rsidR="00176F2C" w:rsidRDefault="0000707E">
      <w:pPr>
        <w:autoSpaceDE w:val="0"/>
        <w:autoSpaceDN w:val="0"/>
        <w:adjustRightInd w:val="0"/>
        <w:spacing w:line="484" w:lineRule="atLeast"/>
        <w:ind w:firstLineChars="200" w:firstLine="422"/>
        <w:textAlignment w:val="center"/>
        <w:rPr>
          <w:rFonts w:asciiTheme="minorEastAsia" w:eastAsiaTheme="minorEastAsia" w:hAnsiTheme="minorEastAsia" w:cs="方正书宋_GBK"/>
          <w:color w:val="000000" w:themeColor="text1"/>
          <w:kern w:val="0"/>
          <w:szCs w:val="21"/>
          <w:lang w:val="zh-CN"/>
        </w:rPr>
      </w:pPr>
      <w:r>
        <w:rPr>
          <w:rFonts w:asciiTheme="minorEastAsia" w:eastAsiaTheme="minorEastAsia" w:hAnsiTheme="minorEastAsia" w:cs="方正书宋_GBK" w:hint="eastAsia"/>
          <w:b/>
          <w:color w:val="000000" w:themeColor="text1"/>
          <w:kern w:val="0"/>
          <w:szCs w:val="21"/>
          <w:lang w:val="zh-CN"/>
        </w:rPr>
        <w:t>标准</w:t>
      </w:r>
      <w:r>
        <w:rPr>
          <w:rFonts w:asciiTheme="minorEastAsia" w:eastAsiaTheme="minorEastAsia" w:hAnsiTheme="minorEastAsia" w:cs="方正书宋_GBK"/>
          <w:b/>
          <w:color w:val="000000" w:themeColor="text1"/>
          <w:kern w:val="0"/>
          <w:szCs w:val="21"/>
          <w:lang w:val="zh-CN"/>
        </w:rPr>
        <w:t>无保留意见：</w:t>
      </w:r>
      <w:r>
        <w:rPr>
          <w:rFonts w:asciiTheme="minorEastAsia" w:eastAsiaTheme="minorEastAsia" w:hAnsiTheme="minorEastAsia" w:cs="方正书宋_GBK" w:hint="eastAsia"/>
          <w:color w:val="FF0000"/>
          <w:kern w:val="0"/>
          <w:szCs w:val="21"/>
          <w:u w:val="single"/>
          <w:lang w:val="zh-CN"/>
        </w:rPr>
        <w:t>（会计师事务所）</w:t>
      </w:r>
      <w:r>
        <w:rPr>
          <w:rFonts w:asciiTheme="minorEastAsia" w:eastAsiaTheme="minorEastAsia" w:hAnsiTheme="minorEastAsia" w:cs="方正书宋_GBK" w:hint="eastAsia"/>
          <w:color w:val="000000" w:themeColor="text1"/>
          <w:kern w:val="0"/>
          <w:szCs w:val="21"/>
          <w:lang w:val="zh-CN"/>
        </w:rPr>
        <w:t>对公司出具了标准（</w:t>
      </w:r>
      <w:r>
        <w:rPr>
          <w:rFonts w:asciiTheme="minorEastAsia" w:eastAsiaTheme="minorEastAsia" w:hAnsiTheme="minorEastAsia" w:cs="方正书宋_GBK" w:hint="eastAsia"/>
          <w:color w:val="FF0000"/>
          <w:kern w:val="0"/>
          <w:szCs w:val="21"/>
          <w:u w:val="single"/>
          <w:lang w:val="zh-CN"/>
        </w:rPr>
        <w:t>无保留意见</w:t>
      </w:r>
      <w:r>
        <w:rPr>
          <w:rFonts w:asciiTheme="minorEastAsia" w:eastAsiaTheme="minorEastAsia" w:hAnsiTheme="minorEastAsia" w:cs="方正书宋_GBK" w:hint="eastAsia"/>
          <w:color w:val="000000" w:themeColor="text1"/>
          <w:kern w:val="0"/>
          <w:szCs w:val="21"/>
          <w:lang w:val="zh-CN"/>
        </w:rPr>
        <w:t>）的审计报告。</w:t>
      </w:r>
    </w:p>
    <w:p w14:paraId="7DA5FC13" w14:textId="77777777" w:rsidR="00176F2C" w:rsidRDefault="0000707E">
      <w:pPr>
        <w:ind w:firstLineChars="200" w:firstLine="422"/>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b/>
          <w:color w:val="000000" w:themeColor="text1"/>
          <w:szCs w:val="21"/>
        </w:rPr>
        <w:t>非标准审计</w:t>
      </w:r>
      <w:r>
        <w:rPr>
          <w:rFonts w:asciiTheme="minorEastAsia" w:eastAsiaTheme="minorEastAsia" w:hAnsiTheme="minorEastAsia" w:cstheme="minorBidi"/>
          <w:b/>
          <w:color w:val="000000" w:themeColor="text1"/>
          <w:szCs w:val="21"/>
        </w:rPr>
        <w:t>意见</w:t>
      </w:r>
      <w:r>
        <w:rPr>
          <w:rFonts w:asciiTheme="minorEastAsia" w:eastAsiaTheme="minorEastAsia" w:hAnsiTheme="minorEastAsia" w:cstheme="minorBidi" w:hint="eastAsia"/>
          <w:b/>
          <w:color w:val="000000" w:themeColor="text1"/>
          <w:szCs w:val="21"/>
        </w:rPr>
        <w:t>-</w:t>
      </w:r>
      <w:r>
        <w:rPr>
          <w:rFonts w:asciiTheme="minorEastAsia" w:eastAsiaTheme="minorEastAsia" w:hAnsiTheme="minorEastAsia" w:cstheme="minorBidi"/>
          <w:b/>
          <w:color w:val="000000" w:themeColor="text1"/>
          <w:szCs w:val="21"/>
        </w:rPr>
        <w:t>无特别段落：</w:t>
      </w:r>
      <w:r>
        <w:rPr>
          <w:rFonts w:asciiTheme="minorEastAsia" w:eastAsiaTheme="minorEastAsia" w:hAnsiTheme="minorEastAsia" w:cstheme="minorBidi" w:hint="eastAsia"/>
          <w:color w:val="FF0000"/>
          <w:szCs w:val="21"/>
          <w:u w:val="single"/>
        </w:rPr>
        <w:t>（会计师事务所）</w:t>
      </w:r>
      <w:r>
        <w:rPr>
          <w:rFonts w:asciiTheme="minorEastAsia" w:eastAsiaTheme="minorEastAsia" w:hAnsiTheme="minorEastAsia" w:cstheme="minorBidi" w:hint="eastAsia"/>
          <w:color w:val="000000" w:themeColor="text1"/>
          <w:szCs w:val="21"/>
        </w:rPr>
        <w:t>对公司出具了（</w:t>
      </w:r>
      <w:r>
        <w:rPr>
          <w:rFonts w:asciiTheme="minorEastAsia" w:eastAsiaTheme="minorEastAsia" w:hAnsiTheme="minorEastAsia" w:cs="方正书宋_GBK"/>
          <w:color w:val="FF0000"/>
          <w:kern w:val="0"/>
          <w:szCs w:val="21"/>
          <w:u w:val="single"/>
          <w:lang w:val="zh-CN"/>
        </w:rPr>
        <w:t>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否定意见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hint="eastAsia"/>
          <w:color w:val="FF0000"/>
          <w:kern w:val="0"/>
          <w:szCs w:val="21"/>
          <w:u w:val="single"/>
          <w:lang w:val="zh-CN"/>
        </w:rPr>
        <w:t>无法表示意见</w:t>
      </w:r>
      <w:r>
        <w:rPr>
          <w:rFonts w:asciiTheme="minorEastAsia" w:eastAsiaTheme="minorEastAsia" w:hAnsiTheme="minorEastAsia" w:cstheme="minorBidi" w:hint="eastAsia"/>
          <w:color w:val="000000" w:themeColor="text1"/>
          <w:szCs w:val="21"/>
        </w:rPr>
        <w:t>）的审计报告，本公司</w:t>
      </w:r>
      <w:r>
        <w:rPr>
          <w:rFonts w:asciiTheme="minorEastAsia" w:eastAsiaTheme="minorEastAsia" w:hAnsiTheme="minorEastAsia" w:cstheme="minorBidi"/>
          <w:color w:val="000000" w:themeColor="text1"/>
          <w:szCs w:val="21"/>
        </w:rPr>
        <w:t>董事会、监事会对相关事项</w:t>
      </w:r>
      <w:r>
        <w:rPr>
          <w:rFonts w:asciiTheme="minorEastAsia" w:eastAsiaTheme="minorEastAsia" w:hAnsiTheme="minorEastAsia" w:cstheme="minorBidi" w:hint="eastAsia"/>
          <w:color w:val="000000" w:themeColor="text1"/>
          <w:szCs w:val="21"/>
        </w:rPr>
        <w:t>已有详细</w:t>
      </w:r>
      <w:r>
        <w:rPr>
          <w:rFonts w:asciiTheme="minorEastAsia" w:eastAsiaTheme="minorEastAsia" w:hAnsiTheme="minorEastAsia" w:cstheme="minorBidi"/>
          <w:color w:val="000000" w:themeColor="text1"/>
          <w:szCs w:val="21"/>
        </w:rPr>
        <w:t>说明，请投资</w:t>
      </w:r>
      <w:r>
        <w:rPr>
          <w:rFonts w:asciiTheme="minorEastAsia" w:eastAsiaTheme="minorEastAsia" w:hAnsiTheme="minorEastAsia" w:cstheme="minorBidi" w:hint="eastAsia"/>
          <w:color w:val="000000" w:themeColor="text1"/>
          <w:szCs w:val="21"/>
        </w:rPr>
        <w:t>者</w:t>
      </w:r>
      <w:r>
        <w:rPr>
          <w:rFonts w:asciiTheme="minorEastAsia" w:eastAsiaTheme="minorEastAsia" w:hAnsiTheme="minorEastAsia" w:cstheme="minorBidi"/>
          <w:color w:val="000000" w:themeColor="text1"/>
          <w:szCs w:val="21"/>
        </w:rPr>
        <w:t>注意阅读。</w:t>
      </w:r>
    </w:p>
    <w:p w14:paraId="63C4694C" w14:textId="77777777" w:rsidR="00176F2C" w:rsidRDefault="0000707E">
      <w:pPr>
        <w:ind w:firstLineChars="200" w:firstLine="422"/>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b/>
          <w:color w:val="000000" w:themeColor="text1"/>
          <w:szCs w:val="21"/>
        </w:rPr>
        <w:t>非标准审计</w:t>
      </w:r>
      <w:r>
        <w:rPr>
          <w:rFonts w:asciiTheme="minorEastAsia" w:eastAsiaTheme="minorEastAsia" w:hAnsiTheme="minorEastAsia" w:cstheme="minorBidi"/>
          <w:b/>
          <w:color w:val="000000" w:themeColor="text1"/>
          <w:szCs w:val="21"/>
        </w:rPr>
        <w:t>意见</w:t>
      </w:r>
      <w:r>
        <w:rPr>
          <w:rFonts w:asciiTheme="minorEastAsia" w:eastAsiaTheme="minorEastAsia" w:hAnsiTheme="minorEastAsia" w:cstheme="minorBidi" w:hint="eastAsia"/>
          <w:b/>
          <w:color w:val="000000" w:themeColor="text1"/>
          <w:szCs w:val="21"/>
        </w:rPr>
        <w:t>-</w:t>
      </w:r>
      <w:r>
        <w:rPr>
          <w:rFonts w:asciiTheme="minorEastAsia" w:eastAsiaTheme="minorEastAsia" w:hAnsiTheme="minorEastAsia" w:cstheme="minorBidi"/>
          <w:b/>
          <w:color w:val="000000" w:themeColor="text1"/>
          <w:szCs w:val="21"/>
        </w:rPr>
        <w:t>带特别段落：</w:t>
      </w:r>
      <w:r>
        <w:rPr>
          <w:rFonts w:asciiTheme="minorEastAsia" w:eastAsiaTheme="minorEastAsia" w:hAnsiTheme="minorEastAsia" w:cstheme="minorBidi" w:hint="eastAsia"/>
          <w:color w:val="FF0000"/>
          <w:szCs w:val="21"/>
          <w:u w:val="single"/>
        </w:rPr>
        <w:t>（会计师事务所）</w:t>
      </w:r>
      <w:r>
        <w:rPr>
          <w:rFonts w:asciiTheme="minorEastAsia" w:eastAsiaTheme="minorEastAsia" w:hAnsiTheme="minorEastAsia" w:cstheme="minorBidi" w:hint="eastAsia"/>
          <w:color w:val="000000" w:themeColor="text1"/>
          <w:szCs w:val="21"/>
        </w:rPr>
        <w:t>对公司出具了（</w:t>
      </w:r>
      <w:r>
        <w:rPr>
          <w:rFonts w:asciiTheme="minorEastAsia" w:eastAsiaTheme="minorEastAsia" w:hAnsiTheme="minorEastAsia" w:cs="方正书宋_GBK" w:hint="eastAsia"/>
          <w:color w:val="FF0000"/>
          <w:kern w:val="0"/>
          <w:szCs w:val="21"/>
          <w:lang w:val="zh-CN"/>
        </w:rPr>
        <w:t>带</w:t>
      </w:r>
      <w:r>
        <w:rPr>
          <w:rFonts w:asciiTheme="minorEastAsia" w:eastAsiaTheme="minorEastAsia" w:hAnsiTheme="minorEastAsia" w:cs="方正书宋_GBK" w:hint="eastAsia"/>
          <w:color w:val="FF0000"/>
          <w:kern w:val="0"/>
          <w:szCs w:val="21"/>
          <w:u w:val="single"/>
          <w:lang w:val="zh-CN"/>
        </w:rPr>
        <w:t>（强调</w:t>
      </w:r>
      <w:r>
        <w:rPr>
          <w:rFonts w:asciiTheme="minorEastAsia" w:eastAsiaTheme="minorEastAsia" w:hAnsiTheme="minorEastAsia" w:cs="方正书宋_GBK"/>
          <w:color w:val="FF0000"/>
          <w:kern w:val="0"/>
          <w:szCs w:val="21"/>
          <w:u w:val="single"/>
          <w:lang w:val="zh-CN"/>
        </w:rPr>
        <w:t>事项段</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其他</w:t>
      </w:r>
      <w:r>
        <w:rPr>
          <w:rFonts w:asciiTheme="minorEastAsia" w:eastAsiaTheme="minorEastAsia" w:hAnsiTheme="minorEastAsia" w:cs="方正书宋_GBK" w:hint="eastAsia"/>
          <w:color w:val="FF0000"/>
          <w:kern w:val="0"/>
          <w:szCs w:val="21"/>
          <w:u w:val="single"/>
          <w:lang w:val="zh-CN"/>
        </w:rPr>
        <w:t>事项段</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持续经营重大不确定</w:t>
      </w:r>
      <w:r>
        <w:rPr>
          <w:rFonts w:asciiTheme="minorEastAsia" w:eastAsiaTheme="minorEastAsia" w:hAnsiTheme="minorEastAsia" w:cs="方正书宋_GBK" w:hint="eastAsia"/>
          <w:color w:val="FF0000"/>
          <w:kern w:val="0"/>
          <w:szCs w:val="21"/>
          <w:u w:val="single"/>
          <w:lang w:val="zh-CN"/>
        </w:rPr>
        <w:t>性</w:t>
      </w:r>
      <w:r>
        <w:rPr>
          <w:rFonts w:asciiTheme="minorEastAsia" w:eastAsiaTheme="minorEastAsia" w:hAnsiTheme="minorEastAsia" w:cs="方正书宋_GBK"/>
          <w:color w:val="FF0000"/>
          <w:kern w:val="0"/>
          <w:szCs w:val="21"/>
          <w:u w:val="single"/>
          <w:lang w:val="zh-CN"/>
        </w:rPr>
        <w:t>段落</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其他信息段落中包含其他信息存在未更正重大错报说明</w:t>
      </w:r>
      <w:r>
        <w:rPr>
          <w:rFonts w:asciiTheme="minorEastAsia" w:eastAsiaTheme="minorEastAsia" w:hAnsiTheme="minorEastAsia" w:cs="方正书宋_GBK" w:hint="eastAsia"/>
          <w:color w:val="FF0000"/>
          <w:kern w:val="0"/>
          <w:szCs w:val="21"/>
          <w:u w:val="single"/>
          <w:lang w:val="zh-CN"/>
        </w:rPr>
        <w:t>）</w:t>
      </w:r>
      <w:r>
        <w:rPr>
          <w:rFonts w:asciiTheme="minorEastAsia" w:eastAsiaTheme="minorEastAsia" w:hAnsiTheme="minorEastAsia" w:cs="方正书宋_GBK" w:hint="eastAsia"/>
          <w:color w:val="FF0000"/>
          <w:kern w:val="0"/>
          <w:szCs w:val="21"/>
          <w:lang w:val="zh-CN"/>
        </w:rPr>
        <w:t>的</w:t>
      </w:r>
      <w:r>
        <w:rPr>
          <w:rFonts w:asciiTheme="minorEastAsia" w:eastAsiaTheme="minorEastAsia" w:hAnsiTheme="minorEastAsia" w:cs="方正书宋_GBK" w:hint="eastAsia"/>
          <w:color w:val="FF0000"/>
          <w:kern w:val="0"/>
          <w:szCs w:val="21"/>
          <w:u w:val="single"/>
          <w:lang w:val="zh-CN"/>
        </w:rPr>
        <w:t>（无保留意见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保留意见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color w:val="FF0000"/>
          <w:kern w:val="0"/>
          <w:szCs w:val="21"/>
          <w:u w:val="single"/>
          <w:lang w:val="zh-CN"/>
        </w:rPr>
        <w:t>否定意见</w:t>
      </w:r>
      <w:r>
        <w:rPr>
          <w:rFonts w:asciiTheme="minorEastAsia" w:eastAsiaTheme="minorEastAsia" w:hAnsiTheme="minorEastAsia" w:cs="方正书宋_GBK"/>
          <w:color w:val="FF0000"/>
          <w:kern w:val="0"/>
          <w:szCs w:val="21"/>
          <w:u w:val="single"/>
          <w:lang w:val="zh-CN"/>
        </w:rPr>
        <w:t>/</w:t>
      </w:r>
      <w:r>
        <w:rPr>
          <w:rFonts w:asciiTheme="minorEastAsia" w:eastAsiaTheme="minorEastAsia" w:hAnsiTheme="minorEastAsia" w:cs="方正书宋_GBK" w:hint="eastAsia"/>
          <w:color w:val="FF0000"/>
          <w:kern w:val="0"/>
          <w:szCs w:val="21"/>
          <w:u w:val="single"/>
          <w:lang w:val="zh-CN"/>
        </w:rPr>
        <w:t>无法表示意见）</w:t>
      </w:r>
      <w:r>
        <w:rPr>
          <w:rFonts w:asciiTheme="minorEastAsia" w:eastAsiaTheme="minorEastAsia" w:hAnsiTheme="minorEastAsia" w:cstheme="minorBidi" w:hint="eastAsia"/>
          <w:color w:val="000000" w:themeColor="text1"/>
          <w:szCs w:val="21"/>
        </w:rPr>
        <w:t>）的审计报告，本公司</w:t>
      </w:r>
      <w:r>
        <w:rPr>
          <w:rFonts w:asciiTheme="minorEastAsia" w:eastAsiaTheme="minorEastAsia" w:hAnsiTheme="minorEastAsia" w:cstheme="minorBidi"/>
          <w:color w:val="000000" w:themeColor="text1"/>
          <w:szCs w:val="21"/>
        </w:rPr>
        <w:t>董事会、监事会对相关事项</w:t>
      </w:r>
      <w:r>
        <w:rPr>
          <w:rFonts w:asciiTheme="minorEastAsia" w:eastAsiaTheme="minorEastAsia" w:hAnsiTheme="minorEastAsia" w:cstheme="minorBidi" w:hint="eastAsia"/>
          <w:color w:val="000000" w:themeColor="text1"/>
          <w:szCs w:val="21"/>
        </w:rPr>
        <w:t>已有详细</w:t>
      </w:r>
      <w:r>
        <w:rPr>
          <w:rFonts w:asciiTheme="minorEastAsia" w:eastAsiaTheme="minorEastAsia" w:hAnsiTheme="minorEastAsia" w:cstheme="minorBidi"/>
          <w:color w:val="000000" w:themeColor="text1"/>
          <w:szCs w:val="21"/>
        </w:rPr>
        <w:t>说明，请投资</w:t>
      </w:r>
      <w:r>
        <w:rPr>
          <w:rFonts w:asciiTheme="minorEastAsia" w:eastAsiaTheme="minorEastAsia" w:hAnsiTheme="minorEastAsia" w:cstheme="minorBidi" w:hint="eastAsia"/>
          <w:color w:val="000000" w:themeColor="text1"/>
          <w:szCs w:val="21"/>
        </w:rPr>
        <w:t>者</w:t>
      </w:r>
      <w:r>
        <w:rPr>
          <w:rFonts w:asciiTheme="minorEastAsia" w:eastAsiaTheme="minorEastAsia" w:hAnsiTheme="minorEastAsia" w:cstheme="minorBidi"/>
          <w:color w:val="000000" w:themeColor="text1"/>
          <w:szCs w:val="21"/>
        </w:rPr>
        <w:t>注意阅读。</w:t>
      </w:r>
    </w:p>
    <w:p w14:paraId="01088751" w14:textId="77777777" w:rsidR="00176F2C" w:rsidRDefault="0000707E">
      <w:pPr>
        <w:pStyle w:val="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本年度报告涉及未来计划等前瞻性陈述，不构成公司对投资者的实质承诺，投资者及相关人士均应对此保持足够的风险认识，并且应当理解计划、预测与承诺之间的差异。</w:t>
      </w:r>
    </w:p>
    <w:p w14:paraId="3F3BE7D2" w14:textId="77777777" w:rsidR="00176F2C" w:rsidRDefault="00176F2C">
      <w:pPr>
        <w:pStyle w:val="0"/>
        <w:ind w:firstLineChars="200" w:firstLine="420"/>
        <w:rPr>
          <w:rFonts w:asciiTheme="minorEastAsia" w:eastAsiaTheme="minorEastAsia" w:hAnsiTheme="minorEastAsia"/>
          <w:color w:val="000000" w:themeColor="text1"/>
          <w:sz w:val="21"/>
          <w:szCs w:val="21"/>
        </w:rPr>
      </w:pP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4"/>
        <w:gridCol w:w="1185"/>
      </w:tblGrid>
      <w:tr w:rsidR="00176F2C" w14:paraId="667EA96B" w14:textId="77777777">
        <w:trPr>
          <w:trHeight w:val="378"/>
        </w:trPr>
        <w:tc>
          <w:tcPr>
            <w:tcW w:w="8454" w:type="dxa"/>
            <w:shd w:val="pct10" w:color="auto" w:fill="auto"/>
            <w:vAlign w:val="center"/>
          </w:tcPr>
          <w:p w14:paraId="7839425F"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事项</w:t>
            </w:r>
          </w:p>
        </w:tc>
        <w:tc>
          <w:tcPr>
            <w:tcW w:w="1185" w:type="dxa"/>
            <w:shd w:val="pct10" w:color="auto" w:fill="auto"/>
            <w:vAlign w:val="center"/>
          </w:tcPr>
          <w:p w14:paraId="47B42F12"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是或否</w:t>
            </w:r>
          </w:p>
        </w:tc>
      </w:tr>
      <w:tr w:rsidR="00176F2C" w14:paraId="660F1BAA" w14:textId="77777777">
        <w:trPr>
          <w:trHeight w:val="378"/>
        </w:trPr>
        <w:tc>
          <w:tcPr>
            <w:tcW w:w="8454" w:type="dxa"/>
          </w:tcPr>
          <w:p w14:paraId="24364C95" w14:textId="77777777" w:rsidR="00176F2C" w:rsidRDefault="0000707E">
            <w:pPr>
              <w:rPr>
                <w:rFonts w:ascii="Times New Roman" w:hAnsi="Times New Roman"/>
                <w:color w:val="000000" w:themeColor="text1"/>
                <w:kern w:val="0"/>
                <w:sz w:val="22"/>
              </w:rPr>
            </w:pPr>
            <w:r>
              <w:rPr>
                <w:rFonts w:asciiTheme="minorEastAsia" w:eastAsiaTheme="minorEastAsia" w:hAnsiTheme="minorEastAsia" w:hint="eastAsia"/>
                <w:color w:val="000000" w:themeColor="text1"/>
                <w:spacing w:val="-5"/>
                <w:sz w:val="22"/>
              </w:rPr>
              <w:t>是否</w:t>
            </w:r>
            <w:r>
              <w:rPr>
                <w:rFonts w:asciiTheme="minorEastAsia" w:eastAsiaTheme="minorEastAsia" w:hAnsiTheme="minorEastAsia"/>
                <w:color w:val="000000" w:themeColor="text1"/>
                <w:spacing w:val="-5"/>
                <w:sz w:val="22"/>
              </w:rPr>
              <w:t>存在</w:t>
            </w:r>
            <w:r>
              <w:rPr>
                <w:rFonts w:asciiTheme="minorEastAsia" w:eastAsiaTheme="minorEastAsia" w:hAnsiTheme="minorEastAsia" w:hint="eastAsia"/>
                <w:color w:val="000000" w:themeColor="text1"/>
                <w:spacing w:val="-5"/>
                <w:sz w:val="22"/>
              </w:rPr>
              <w:t>董事、监事、高级管理人员对年度报告内容异议事项或无法保证其真实、准确、完整</w:t>
            </w:r>
          </w:p>
        </w:tc>
        <w:tc>
          <w:tcPr>
            <w:tcW w:w="1185" w:type="dxa"/>
          </w:tcPr>
          <w:p w14:paraId="5224BA62" w14:textId="77777777" w:rsidR="00176F2C" w:rsidRDefault="00176F2C">
            <w:pPr>
              <w:rPr>
                <w:rFonts w:ascii="Times New Roman" w:hAnsi="Times New Roman"/>
                <w:color w:val="000000" w:themeColor="text1"/>
                <w:kern w:val="0"/>
                <w:sz w:val="22"/>
              </w:rPr>
            </w:pPr>
          </w:p>
        </w:tc>
      </w:tr>
      <w:tr w:rsidR="00176F2C" w14:paraId="15F0FD6B" w14:textId="77777777">
        <w:trPr>
          <w:trHeight w:val="399"/>
        </w:trPr>
        <w:tc>
          <w:tcPr>
            <w:tcW w:w="8454" w:type="dxa"/>
          </w:tcPr>
          <w:p w14:paraId="6CA52F55" w14:textId="77777777" w:rsidR="00176F2C" w:rsidRDefault="0000707E">
            <w:pPr>
              <w:rPr>
                <w:rFonts w:ascii="Times New Roman" w:hAnsi="Times New Roman"/>
                <w:color w:val="000000" w:themeColor="text1"/>
                <w:kern w:val="0"/>
                <w:sz w:val="22"/>
              </w:rPr>
            </w:pPr>
            <w:r>
              <w:rPr>
                <w:rFonts w:asciiTheme="minorEastAsia" w:eastAsiaTheme="minorEastAsia" w:hAnsiTheme="minorEastAsia" w:hint="eastAsia"/>
                <w:color w:val="000000" w:themeColor="text1"/>
                <w:sz w:val="22"/>
              </w:rPr>
              <w:t>是否</w:t>
            </w:r>
            <w:r>
              <w:rPr>
                <w:rFonts w:asciiTheme="minorEastAsia" w:eastAsiaTheme="minorEastAsia" w:hAnsiTheme="minorEastAsia"/>
                <w:color w:val="000000" w:themeColor="text1"/>
                <w:sz w:val="22"/>
              </w:rPr>
              <w:t>存在</w:t>
            </w:r>
            <w:r>
              <w:rPr>
                <w:rFonts w:asciiTheme="minorEastAsia" w:eastAsiaTheme="minorEastAsia" w:hAnsiTheme="minorEastAsia" w:hint="eastAsia"/>
                <w:color w:val="000000" w:themeColor="text1"/>
                <w:sz w:val="22"/>
              </w:rPr>
              <w:t>未出席董事会审议年度报告的董事</w:t>
            </w:r>
          </w:p>
        </w:tc>
        <w:tc>
          <w:tcPr>
            <w:tcW w:w="1185" w:type="dxa"/>
          </w:tcPr>
          <w:p w14:paraId="1815C345" w14:textId="77777777" w:rsidR="00176F2C" w:rsidRDefault="00176F2C">
            <w:pPr>
              <w:rPr>
                <w:rFonts w:ascii="Times New Roman" w:hAnsi="Times New Roman"/>
                <w:color w:val="000000" w:themeColor="text1"/>
                <w:kern w:val="0"/>
                <w:sz w:val="22"/>
              </w:rPr>
            </w:pPr>
          </w:p>
        </w:tc>
      </w:tr>
      <w:tr w:rsidR="00176F2C" w14:paraId="288BC6BF" w14:textId="77777777">
        <w:trPr>
          <w:trHeight w:val="349"/>
        </w:trPr>
        <w:tc>
          <w:tcPr>
            <w:tcW w:w="8454" w:type="dxa"/>
          </w:tcPr>
          <w:p w14:paraId="5936B30F" w14:textId="77777777" w:rsidR="00176F2C" w:rsidRDefault="0000707E">
            <w:pPr>
              <w:rPr>
                <w:rFonts w:ascii="Times New Roman" w:hAnsi="Times New Roman"/>
                <w:color w:val="000000" w:themeColor="text1"/>
                <w:kern w:val="0"/>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hint="eastAsia"/>
                <w:szCs w:val="21"/>
              </w:rPr>
              <w:t>未按要求披露</w:t>
            </w:r>
            <w:r>
              <w:rPr>
                <w:rFonts w:asciiTheme="minorEastAsia" w:eastAsiaTheme="minorEastAsia" w:hAnsiTheme="minorEastAsia"/>
                <w:szCs w:val="21"/>
              </w:rPr>
              <w:t>的事项</w:t>
            </w:r>
          </w:p>
        </w:tc>
        <w:tc>
          <w:tcPr>
            <w:tcW w:w="1185" w:type="dxa"/>
          </w:tcPr>
          <w:p w14:paraId="22802157" w14:textId="77777777" w:rsidR="00176F2C" w:rsidRDefault="00176F2C">
            <w:pPr>
              <w:rPr>
                <w:rFonts w:ascii="Times New Roman" w:hAnsi="Times New Roman"/>
                <w:color w:val="000000" w:themeColor="text1"/>
                <w:kern w:val="0"/>
                <w:sz w:val="22"/>
              </w:rPr>
            </w:pPr>
          </w:p>
        </w:tc>
      </w:tr>
    </w:tbl>
    <w:p w14:paraId="15545373" w14:textId="77777777" w:rsidR="00176F2C" w:rsidRDefault="0000707E">
      <w:pPr>
        <w:pStyle w:val="0"/>
        <w:numPr>
          <w:ilvl w:val="0"/>
          <w:numId w:val="1"/>
        </w:num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控股股东、实际控制人、董事</w:t>
      </w:r>
      <w:r>
        <w:rPr>
          <w:rFonts w:asciiTheme="minorEastAsia" w:eastAsiaTheme="minorEastAsia" w:hAnsiTheme="minorEastAsia"/>
          <w:color w:val="000000" w:themeColor="text1"/>
          <w:sz w:val="21"/>
          <w:szCs w:val="21"/>
        </w:rPr>
        <w:t>、监事、高级管理人员对年度报告</w:t>
      </w:r>
      <w:r>
        <w:rPr>
          <w:rFonts w:asciiTheme="minorEastAsia" w:eastAsiaTheme="minorEastAsia" w:hAnsiTheme="minorEastAsia" w:hint="eastAsia"/>
          <w:color w:val="000000" w:themeColor="text1"/>
          <w:sz w:val="21"/>
          <w:szCs w:val="21"/>
        </w:rPr>
        <w:t>内容存在</w:t>
      </w:r>
      <w:r>
        <w:rPr>
          <w:rFonts w:asciiTheme="minorEastAsia" w:eastAsiaTheme="minorEastAsia" w:hAnsiTheme="minorEastAsia"/>
          <w:color w:val="000000" w:themeColor="text1"/>
          <w:sz w:val="21"/>
          <w:szCs w:val="21"/>
        </w:rPr>
        <w:t>异议或无法保证</w:t>
      </w:r>
      <w:r>
        <w:rPr>
          <w:rFonts w:asciiTheme="minorEastAsia" w:eastAsiaTheme="minorEastAsia" w:hAnsiTheme="minorEastAsia" w:hint="eastAsia"/>
          <w:color w:val="000000" w:themeColor="text1"/>
          <w:sz w:val="21"/>
          <w:szCs w:val="21"/>
        </w:rPr>
        <w:t>的</w:t>
      </w:r>
      <w:r>
        <w:rPr>
          <w:rFonts w:asciiTheme="minorEastAsia" w:eastAsiaTheme="minorEastAsia" w:hAnsiTheme="minorEastAsia"/>
          <w:color w:val="000000" w:themeColor="text1"/>
          <w:sz w:val="21"/>
          <w:szCs w:val="21"/>
        </w:rPr>
        <w:t>理由</w:t>
      </w:r>
    </w:p>
    <w:tbl>
      <w:tblPr>
        <w:tblStyle w:val="afa"/>
        <w:tblW w:w="9639" w:type="dxa"/>
        <w:tblInd w:w="-572" w:type="dxa"/>
        <w:tblLook w:val="04A0" w:firstRow="1" w:lastRow="0" w:firstColumn="1" w:lastColumn="0" w:noHBand="0" w:noVBand="1"/>
      </w:tblPr>
      <w:tblGrid>
        <w:gridCol w:w="9639"/>
      </w:tblGrid>
      <w:tr w:rsidR="00176F2C" w14:paraId="52F83847"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120FE2" w14:textId="77777777" w:rsidR="00176F2C" w:rsidRDefault="00176F2C">
            <w:pPr>
              <w:tabs>
                <w:tab w:val="left" w:pos="5140"/>
              </w:tabs>
              <w:rPr>
                <w:rFonts w:asciiTheme="minorEastAsia" w:eastAsiaTheme="minorEastAsia" w:hAnsiTheme="minorEastAsia"/>
                <w:color w:val="000000" w:themeColor="text1"/>
                <w:szCs w:val="44"/>
              </w:rPr>
            </w:pPr>
          </w:p>
        </w:tc>
      </w:tr>
    </w:tbl>
    <w:p w14:paraId="1793DA35" w14:textId="77777777" w:rsidR="00176F2C" w:rsidRDefault="0000707E" w:rsidP="003648DA">
      <w:pPr>
        <w:pStyle w:val="aff1"/>
        <w:numPr>
          <w:ilvl w:val="255"/>
          <w:numId w:val="0"/>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2</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未出席董事会</w:t>
      </w:r>
      <w:r>
        <w:rPr>
          <w:rFonts w:asciiTheme="minorEastAsia" w:eastAsiaTheme="minorEastAsia" w:hAnsiTheme="minorEastAsia" w:hint="eastAsia"/>
          <w:color w:val="000000" w:themeColor="text1"/>
          <w:sz w:val="22"/>
        </w:rPr>
        <w:t>审议年度报告</w:t>
      </w:r>
      <w:r>
        <w:rPr>
          <w:rFonts w:asciiTheme="minorEastAsia" w:eastAsiaTheme="minorEastAsia" w:hAnsiTheme="minorEastAsia" w:hint="eastAsia"/>
          <w:color w:val="000000" w:themeColor="text1"/>
          <w:szCs w:val="44"/>
        </w:rPr>
        <w:t>的董事姓名及未出席的理由</w:t>
      </w:r>
    </w:p>
    <w:tbl>
      <w:tblPr>
        <w:tblStyle w:val="afa"/>
        <w:tblW w:w="9639" w:type="dxa"/>
        <w:tblInd w:w="-572" w:type="dxa"/>
        <w:tblLook w:val="04A0" w:firstRow="1" w:lastRow="0" w:firstColumn="1" w:lastColumn="0" w:noHBand="0" w:noVBand="1"/>
      </w:tblPr>
      <w:tblGrid>
        <w:gridCol w:w="9639"/>
      </w:tblGrid>
      <w:tr w:rsidR="00176F2C" w14:paraId="52451E66"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26D1A3" w14:textId="77777777" w:rsidR="00176F2C" w:rsidRDefault="00176F2C">
            <w:pPr>
              <w:tabs>
                <w:tab w:val="left" w:pos="5140"/>
              </w:tabs>
              <w:rPr>
                <w:rFonts w:asciiTheme="minorEastAsia" w:eastAsiaTheme="minorEastAsia" w:hAnsiTheme="minorEastAsia"/>
                <w:color w:val="000000" w:themeColor="text1"/>
                <w:szCs w:val="44"/>
              </w:rPr>
            </w:pPr>
          </w:p>
        </w:tc>
      </w:tr>
    </w:tbl>
    <w:p w14:paraId="40AC1422" w14:textId="77777777" w:rsidR="00176F2C" w:rsidRDefault="0000707E" w:rsidP="003648DA">
      <w:pPr>
        <w:pStyle w:val="aff1"/>
        <w:numPr>
          <w:ilvl w:val="255"/>
          <w:numId w:val="0"/>
        </w:num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zCs w:val="21"/>
        </w:rPr>
        <w:t>未按要求披露</w:t>
      </w:r>
      <w:r>
        <w:rPr>
          <w:rFonts w:asciiTheme="minorEastAsia" w:eastAsiaTheme="minorEastAsia" w:hAnsiTheme="minorEastAsia"/>
          <w:szCs w:val="21"/>
        </w:rPr>
        <w:t>的事项</w:t>
      </w:r>
      <w:r>
        <w:rPr>
          <w:rFonts w:asciiTheme="minorEastAsia" w:eastAsiaTheme="minorEastAsia" w:hAnsiTheme="minorEastAsia" w:hint="eastAsia"/>
          <w:color w:val="000000" w:themeColor="text1"/>
          <w:szCs w:val="44"/>
        </w:rPr>
        <w:t>及原因</w:t>
      </w:r>
    </w:p>
    <w:tbl>
      <w:tblPr>
        <w:tblStyle w:val="afa"/>
        <w:tblW w:w="9639" w:type="dxa"/>
        <w:tblInd w:w="-572" w:type="dxa"/>
        <w:tblLook w:val="04A0" w:firstRow="1" w:lastRow="0" w:firstColumn="1" w:lastColumn="0" w:noHBand="0" w:noVBand="1"/>
      </w:tblPr>
      <w:tblGrid>
        <w:gridCol w:w="9639"/>
      </w:tblGrid>
      <w:tr w:rsidR="00176F2C" w14:paraId="5895A546" w14:textId="7777777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8D3777"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由于国家秘密、商业秘密等特殊原因导致年报</w:t>
            </w:r>
            <w:r>
              <w:rPr>
                <w:rFonts w:asciiTheme="minorEastAsia" w:eastAsiaTheme="minorEastAsia" w:hAnsiTheme="minorEastAsia"/>
                <w:i/>
                <w:color w:val="FF0000"/>
                <w:szCs w:val="44"/>
              </w:rPr>
              <w:t>内容与格式准则</w:t>
            </w:r>
            <w:r>
              <w:rPr>
                <w:rFonts w:asciiTheme="minorEastAsia" w:eastAsiaTheme="minorEastAsia" w:hAnsiTheme="minorEastAsia" w:hint="eastAsia"/>
                <w:i/>
                <w:color w:val="FF0000"/>
                <w:szCs w:val="44"/>
              </w:rPr>
              <w:t>规定的某些信息确实不便披露的，公司可以不予披露，但应详细说明未按要求进行披露的原因。</w:t>
            </w:r>
          </w:p>
        </w:tc>
      </w:tr>
    </w:tbl>
    <w:p w14:paraId="7FF24E7C" w14:textId="77777777" w:rsidR="00176F2C" w:rsidRDefault="0000707E">
      <w:pPr>
        <w:pStyle w:val="0"/>
        <w:ind w:firstLineChars="200" w:firstLine="462"/>
        <w:rPr>
          <w:rFonts w:asciiTheme="minorEastAsia" w:eastAsiaTheme="minorEastAsia" w:hAnsiTheme="minorEastAsia"/>
          <w:b/>
          <w:color w:val="000000" w:themeColor="text1"/>
          <w:spacing w:val="-5"/>
          <w:szCs w:val="21"/>
        </w:rPr>
      </w:pPr>
      <w:r>
        <w:rPr>
          <w:rFonts w:asciiTheme="minorEastAsia" w:eastAsiaTheme="minorEastAsia" w:hAnsiTheme="minorEastAsia" w:hint="eastAsia"/>
          <w:b/>
          <w:color w:val="000000" w:themeColor="text1"/>
          <w:spacing w:val="-5"/>
          <w:szCs w:val="21"/>
        </w:rPr>
        <w:t>【重大风险提示表】</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5953"/>
      </w:tblGrid>
      <w:tr w:rsidR="00176F2C" w14:paraId="7CFE6DA5" w14:textId="77777777">
        <w:trPr>
          <w:trHeight w:val="378"/>
        </w:trPr>
        <w:tc>
          <w:tcPr>
            <w:tcW w:w="3686" w:type="dxa"/>
            <w:shd w:val="pct10" w:color="auto" w:fill="auto"/>
            <w:vAlign w:val="center"/>
          </w:tcPr>
          <w:p w14:paraId="0DB9E602"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重大风险事项名称</w:t>
            </w:r>
          </w:p>
        </w:tc>
        <w:tc>
          <w:tcPr>
            <w:tcW w:w="5953" w:type="dxa"/>
            <w:shd w:val="pct10" w:color="auto" w:fill="auto"/>
            <w:vAlign w:val="center"/>
          </w:tcPr>
          <w:p w14:paraId="2FB9910D"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重大风险</w:t>
            </w:r>
            <w:r>
              <w:rPr>
                <w:rFonts w:asciiTheme="minorEastAsia" w:eastAsiaTheme="minorEastAsia" w:hAnsiTheme="minorEastAsia"/>
                <w:b/>
                <w:color w:val="000000" w:themeColor="text1"/>
                <w:kern w:val="0"/>
                <w:sz w:val="22"/>
              </w:rPr>
              <w:t>事项描述</w:t>
            </w:r>
            <w:r>
              <w:rPr>
                <w:rFonts w:asciiTheme="minorEastAsia" w:eastAsiaTheme="minorEastAsia" w:hAnsiTheme="minorEastAsia" w:hint="eastAsia"/>
                <w:b/>
                <w:color w:val="000000" w:themeColor="text1"/>
                <w:kern w:val="0"/>
                <w:sz w:val="22"/>
              </w:rPr>
              <w:t>及分析</w:t>
            </w:r>
          </w:p>
        </w:tc>
      </w:tr>
      <w:tr w:rsidR="00176F2C" w14:paraId="595F237B" w14:textId="77777777">
        <w:trPr>
          <w:trHeight w:val="378"/>
        </w:trPr>
        <w:tc>
          <w:tcPr>
            <w:tcW w:w="3686" w:type="dxa"/>
            <w:shd w:val="clear" w:color="auto" w:fill="auto"/>
            <w:vAlign w:val="center"/>
          </w:tcPr>
          <w:p w14:paraId="47C14F8C"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1</w:t>
            </w:r>
          </w:p>
        </w:tc>
        <w:tc>
          <w:tcPr>
            <w:tcW w:w="5953" w:type="dxa"/>
            <w:shd w:val="clear" w:color="auto" w:fill="auto"/>
            <w:vAlign w:val="center"/>
          </w:tcPr>
          <w:p w14:paraId="5E158A65" w14:textId="77777777" w:rsidR="00176F2C" w:rsidRDefault="00176F2C">
            <w:pPr>
              <w:rPr>
                <w:rFonts w:asciiTheme="minorEastAsia" w:eastAsiaTheme="minorEastAsia" w:hAnsiTheme="minorEastAsia"/>
                <w:color w:val="000000" w:themeColor="text1"/>
                <w:kern w:val="0"/>
                <w:sz w:val="22"/>
              </w:rPr>
            </w:pPr>
          </w:p>
          <w:p w14:paraId="7B6B2B0A" w14:textId="77777777" w:rsidR="00176F2C" w:rsidRDefault="00176F2C">
            <w:pPr>
              <w:rPr>
                <w:rFonts w:asciiTheme="minorEastAsia" w:eastAsiaTheme="minorEastAsia" w:hAnsiTheme="minorEastAsia"/>
                <w:color w:val="000000" w:themeColor="text1"/>
                <w:kern w:val="0"/>
                <w:sz w:val="22"/>
              </w:rPr>
            </w:pPr>
          </w:p>
        </w:tc>
      </w:tr>
      <w:tr w:rsidR="00176F2C" w14:paraId="50650E7D" w14:textId="77777777">
        <w:trPr>
          <w:trHeight w:val="399"/>
        </w:trPr>
        <w:tc>
          <w:tcPr>
            <w:tcW w:w="3686" w:type="dxa"/>
            <w:shd w:val="clear" w:color="auto" w:fill="auto"/>
            <w:vAlign w:val="center"/>
          </w:tcPr>
          <w:p w14:paraId="31E10179"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lastRenderedPageBreak/>
              <w:t>2</w:t>
            </w:r>
          </w:p>
        </w:tc>
        <w:tc>
          <w:tcPr>
            <w:tcW w:w="5953" w:type="dxa"/>
            <w:shd w:val="clear" w:color="auto" w:fill="auto"/>
            <w:vAlign w:val="center"/>
          </w:tcPr>
          <w:p w14:paraId="200245FE" w14:textId="77777777" w:rsidR="00176F2C" w:rsidRDefault="00176F2C">
            <w:pPr>
              <w:rPr>
                <w:rFonts w:asciiTheme="minorEastAsia" w:eastAsiaTheme="minorEastAsia" w:hAnsiTheme="minorEastAsia"/>
                <w:color w:val="000000" w:themeColor="text1"/>
                <w:kern w:val="0"/>
                <w:sz w:val="22"/>
              </w:rPr>
            </w:pPr>
          </w:p>
          <w:p w14:paraId="1243DC3F" w14:textId="77777777" w:rsidR="00176F2C" w:rsidRDefault="00176F2C">
            <w:pPr>
              <w:rPr>
                <w:rFonts w:asciiTheme="minorEastAsia" w:eastAsiaTheme="minorEastAsia" w:hAnsiTheme="minorEastAsia"/>
                <w:color w:val="000000" w:themeColor="text1"/>
                <w:kern w:val="0"/>
                <w:sz w:val="22"/>
              </w:rPr>
            </w:pPr>
          </w:p>
        </w:tc>
      </w:tr>
      <w:tr w:rsidR="00176F2C" w14:paraId="38D70D66" w14:textId="77777777">
        <w:trPr>
          <w:trHeight w:val="399"/>
        </w:trPr>
        <w:tc>
          <w:tcPr>
            <w:tcW w:w="3686" w:type="dxa"/>
            <w:shd w:val="clear" w:color="auto" w:fill="auto"/>
          </w:tcPr>
          <w:p w14:paraId="4FE9B4B1"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5953" w:type="dxa"/>
            <w:shd w:val="clear" w:color="auto" w:fill="auto"/>
          </w:tcPr>
          <w:p w14:paraId="53C5B7A0" w14:textId="77777777" w:rsidR="00176F2C" w:rsidRDefault="00176F2C">
            <w:pPr>
              <w:rPr>
                <w:rFonts w:asciiTheme="minorEastAsia" w:eastAsiaTheme="minorEastAsia" w:hAnsiTheme="minorEastAsia"/>
                <w:color w:val="000000" w:themeColor="text1"/>
                <w:kern w:val="0"/>
                <w:sz w:val="22"/>
              </w:rPr>
            </w:pPr>
          </w:p>
          <w:p w14:paraId="63226058" w14:textId="77777777" w:rsidR="00176F2C" w:rsidRDefault="00176F2C">
            <w:pPr>
              <w:rPr>
                <w:rFonts w:asciiTheme="minorEastAsia" w:eastAsiaTheme="minorEastAsia" w:hAnsiTheme="minorEastAsia"/>
                <w:color w:val="000000" w:themeColor="text1"/>
                <w:kern w:val="0"/>
                <w:sz w:val="22"/>
              </w:rPr>
            </w:pPr>
          </w:p>
        </w:tc>
      </w:tr>
      <w:tr w:rsidR="00176F2C" w14:paraId="613F54F5" w14:textId="77777777">
        <w:trPr>
          <w:trHeight w:val="378"/>
        </w:trPr>
        <w:tc>
          <w:tcPr>
            <w:tcW w:w="3686" w:type="dxa"/>
            <w:shd w:val="clear" w:color="auto" w:fill="auto"/>
          </w:tcPr>
          <w:p w14:paraId="2D29DE71"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本期</w:t>
            </w:r>
            <w:r>
              <w:rPr>
                <w:rFonts w:asciiTheme="minorEastAsia" w:eastAsiaTheme="minorEastAsia" w:hAnsiTheme="minorEastAsia"/>
                <w:color w:val="000000" w:themeColor="text1"/>
                <w:kern w:val="0"/>
                <w:sz w:val="22"/>
              </w:rPr>
              <w:t>重大风险是否发生重大变化：</w:t>
            </w:r>
          </w:p>
        </w:tc>
        <w:tc>
          <w:tcPr>
            <w:tcW w:w="5953" w:type="dxa"/>
            <w:shd w:val="clear" w:color="auto" w:fill="auto"/>
          </w:tcPr>
          <w:p w14:paraId="3A476D78" w14:textId="77777777" w:rsidR="00176F2C" w:rsidRDefault="00176F2C">
            <w:pPr>
              <w:rPr>
                <w:rFonts w:asciiTheme="minorEastAsia" w:eastAsiaTheme="minorEastAsia" w:hAnsiTheme="minorEastAsia"/>
                <w:color w:val="000000" w:themeColor="text1"/>
                <w:kern w:val="0"/>
                <w:sz w:val="22"/>
              </w:rPr>
            </w:pPr>
          </w:p>
        </w:tc>
      </w:tr>
    </w:tbl>
    <w:p w14:paraId="55AB15F7" w14:textId="77777777" w:rsidR="00176F2C" w:rsidRDefault="0000707E">
      <w:pPr>
        <w:rPr>
          <w:b/>
        </w:rPr>
      </w:pPr>
      <w:r>
        <w:rPr>
          <w:rFonts w:hint="eastAsia"/>
          <w:b/>
        </w:rPr>
        <w:t>是否存在</w:t>
      </w:r>
      <w:r>
        <w:rPr>
          <w:b/>
        </w:rPr>
        <w:t>被</w:t>
      </w:r>
      <w:r>
        <w:rPr>
          <w:rFonts w:hint="eastAsia"/>
          <w:b/>
        </w:rPr>
        <w:t>调出创新层的风险</w:t>
      </w:r>
      <w:r>
        <w:rPr>
          <w:rFonts w:hint="eastAsia"/>
          <w:color w:val="FF0000"/>
        </w:rPr>
        <w:t>（创新层公司应填写此项）</w:t>
      </w:r>
    </w:p>
    <w:p w14:paraId="1F769234" w14:textId="77777777" w:rsidR="00176F2C" w:rsidRDefault="0000707E">
      <w:pPr>
        <w:tabs>
          <w:tab w:val="left" w:pos="5140"/>
        </w:tabs>
        <w:rPr>
          <w:rFonts w:asciiTheme="minorEastAsia" w:eastAsiaTheme="minorEastAsia" w:hAnsiTheme="minorEastAsia"/>
          <w:i/>
          <w:color w:val="FF0000"/>
          <w:szCs w:val="44"/>
        </w:rPr>
      </w:pPr>
      <w:r>
        <w:rPr>
          <w:rFonts w:hint="eastAsia"/>
        </w:rPr>
        <w:t>□</w:t>
      </w:r>
      <w:r>
        <w:t xml:space="preserve">  </w:t>
      </w:r>
      <w:r>
        <w:rPr>
          <w:rFonts w:hint="eastAsia"/>
        </w:rPr>
        <w:t>是</w:t>
      </w:r>
      <w:r>
        <w:t xml:space="preserve">  </w:t>
      </w:r>
      <w:r>
        <w:rPr>
          <w:rFonts w:hint="eastAsia"/>
        </w:rPr>
        <w:t>□</w:t>
      </w:r>
      <w:r>
        <w:t xml:space="preserve">  </w:t>
      </w:r>
      <w:r>
        <w:rPr>
          <w:rFonts w:hint="eastAsia"/>
        </w:rPr>
        <w:t>否</w:t>
      </w:r>
    </w:p>
    <w:p w14:paraId="22D396D4"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注：公司对风险因素的描述应当围绕自身经营状况展开，遵循关联性原则和重要性原则，客观披露公司重大特有风险。公司应当重点说明与上一</w:t>
      </w:r>
      <w:r>
        <w:rPr>
          <w:rFonts w:asciiTheme="minorEastAsia" w:eastAsiaTheme="minorEastAsia" w:hAnsiTheme="minorEastAsia"/>
          <w:i/>
          <w:color w:val="FF0000"/>
          <w:szCs w:val="44"/>
        </w:rPr>
        <w:t>年度</w:t>
      </w:r>
      <w:r>
        <w:rPr>
          <w:rFonts w:asciiTheme="minorEastAsia" w:eastAsiaTheme="minorEastAsia" w:hAnsiTheme="minorEastAsia" w:hint="eastAsia"/>
          <w:i/>
          <w:color w:val="FF0000"/>
          <w:szCs w:val="44"/>
        </w:rPr>
        <w:t>所提示重大风险的变化之处。公司如存在被调出创新层的风险，应当进行特别提示。</w:t>
      </w:r>
    </w:p>
    <w:p w14:paraId="2A4E16DD" w14:textId="77777777" w:rsidR="00176F2C" w:rsidRDefault="00176F2C">
      <w:pPr>
        <w:jc w:val="center"/>
        <w:outlineLvl w:val="0"/>
        <w:rPr>
          <w:rFonts w:ascii="黑体" w:eastAsia="黑体" w:hAnsi="黑体"/>
          <w:color w:val="000000" w:themeColor="text1"/>
          <w:sz w:val="36"/>
          <w:szCs w:val="28"/>
        </w:rPr>
        <w:sectPr w:rsidR="00176F2C">
          <w:pgSz w:w="11907" w:h="16840"/>
          <w:pgMar w:top="1440" w:right="1344" w:bottom="1440" w:left="1174" w:header="851" w:footer="992" w:gutter="0"/>
          <w:cols w:space="425"/>
          <w:docGrid w:type="lines" w:linePitch="312"/>
        </w:sectPr>
      </w:pPr>
    </w:p>
    <w:p w14:paraId="10CFD994" w14:textId="77777777" w:rsidR="00176F2C" w:rsidRDefault="0000707E">
      <w:pPr>
        <w:tabs>
          <w:tab w:val="left" w:pos="5140"/>
        </w:tabs>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176F2C" w14:paraId="7CC2973B" w14:textId="77777777">
        <w:trPr>
          <w:trHeight w:val="157"/>
        </w:trPr>
        <w:tc>
          <w:tcPr>
            <w:tcW w:w="3828" w:type="dxa"/>
            <w:tcBorders>
              <w:top w:val="single" w:sz="4" w:space="0" w:color="5B9BD5" w:themeColor="accent1"/>
            </w:tcBorders>
          </w:tcPr>
          <w:p w14:paraId="10DACC93"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b/>
                <w:color w:val="000000" w:themeColor="text1"/>
                <w:kern w:val="0"/>
                <w:sz w:val="22"/>
              </w:rPr>
              <w:t>释义</w:t>
            </w:r>
            <w:r>
              <w:rPr>
                <w:rFonts w:asciiTheme="minorEastAsia" w:eastAsiaTheme="minorEastAsia" w:hAnsiTheme="minorEastAsia"/>
                <w:b/>
                <w:color w:val="000000" w:themeColor="text1"/>
                <w:kern w:val="0"/>
                <w:sz w:val="22"/>
              </w:rPr>
              <w:t>项目</w:t>
            </w:r>
          </w:p>
        </w:tc>
        <w:tc>
          <w:tcPr>
            <w:tcW w:w="709" w:type="dxa"/>
            <w:tcBorders>
              <w:top w:val="single" w:sz="4" w:space="0" w:color="5B9BD5" w:themeColor="accent1"/>
              <w:right w:val="single" w:sz="4" w:space="0" w:color="5B9BD5" w:themeColor="accent1"/>
            </w:tcBorders>
          </w:tcPr>
          <w:p w14:paraId="34E6D3A8" w14:textId="77777777" w:rsidR="00176F2C" w:rsidRDefault="00176F2C">
            <w:pPr>
              <w:jc w:val="center"/>
              <w:rPr>
                <w:rFonts w:asciiTheme="minorEastAsia" w:eastAsiaTheme="minorEastAsia" w:hAnsiTheme="minorEastAsia"/>
                <w:b/>
                <w:color w:val="000000" w:themeColor="text1"/>
                <w:kern w:val="0"/>
                <w:sz w:val="22"/>
              </w:rPr>
            </w:pPr>
          </w:p>
        </w:tc>
        <w:tc>
          <w:tcPr>
            <w:tcW w:w="5103" w:type="dxa"/>
            <w:tcBorders>
              <w:top w:val="single" w:sz="4" w:space="0" w:color="5B9BD5" w:themeColor="accent1"/>
              <w:left w:val="single" w:sz="4" w:space="0" w:color="5B9BD5" w:themeColor="accent1"/>
              <w:right w:val="single" w:sz="4" w:space="0" w:color="5B9BD5" w:themeColor="accent1"/>
            </w:tcBorders>
          </w:tcPr>
          <w:p w14:paraId="1652ACF9"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释义</w:t>
            </w:r>
          </w:p>
        </w:tc>
      </w:tr>
      <w:tr w:rsidR="00176F2C" w14:paraId="15A3F778" w14:textId="77777777">
        <w:trPr>
          <w:trHeight w:val="125"/>
        </w:trPr>
        <w:tc>
          <w:tcPr>
            <w:tcW w:w="3828" w:type="dxa"/>
          </w:tcPr>
          <w:p w14:paraId="5030BD46" w14:textId="77777777" w:rsidR="00176F2C" w:rsidRDefault="00176F2C">
            <w:pPr>
              <w:jc w:val="left"/>
              <w:rPr>
                <w:rFonts w:asciiTheme="minorEastAsia" w:eastAsiaTheme="minorEastAsia" w:hAnsiTheme="minorEastAsia"/>
                <w:color w:val="000000" w:themeColor="text1"/>
                <w:kern w:val="0"/>
                <w:sz w:val="22"/>
              </w:rPr>
            </w:pPr>
          </w:p>
        </w:tc>
        <w:tc>
          <w:tcPr>
            <w:tcW w:w="709" w:type="dxa"/>
            <w:tcBorders>
              <w:right w:val="single" w:sz="4" w:space="0" w:color="5B9BD5" w:themeColor="accent1"/>
            </w:tcBorders>
          </w:tcPr>
          <w:p w14:paraId="78DA1698"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left w:val="single" w:sz="4" w:space="0" w:color="5B9BD5" w:themeColor="accent1"/>
              <w:right w:val="single" w:sz="4" w:space="0" w:color="5B9BD5" w:themeColor="accent1"/>
            </w:tcBorders>
          </w:tcPr>
          <w:p w14:paraId="61A1C233" w14:textId="77777777" w:rsidR="00176F2C" w:rsidRDefault="00176F2C">
            <w:pPr>
              <w:rPr>
                <w:rFonts w:asciiTheme="minorEastAsia" w:eastAsiaTheme="minorEastAsia" w:hAnsiTheme="minorEastAsia"/>
                <w:color w:val="000000" w:themeColor="text1"/>
                <w:kern w:val="0"/>
                <w:sz w:val="22"/>
              </w:rPr>
            </w:pPr>
          </w:p>
        </w:tc>
      </w:tr>
      <w:tr w:rsidR="00176F2C" w14:paraId="7F55CD02" w14:textId="77777777">
        <w:trPr>
          <w:trHeight w:val="229"/>
        </w:trPr>
        <w:tc>
          <w:tcPr>
            <w:tcW w:w="3828" w:type="dxa"/>
          </w:tcPr>
          <w:p w14:paraId="4E59815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自动添行</w:t>
            </w:r>
          </w:p>
        </w:tc>
        <w:tc>
          <w:tcPr>
            <w:tcW w:w="709" w:type="dxa"/>
            <w:tcBorders>
              <w:top w:val="single" w:sz="4" w:space="0" w:color="5B9BD5" w:themeColor="accent1"/>
              <w:right w:val="single" w:sz="4" w:space="0" w:color="5B9BD5" w:themeColor="accent1"/>
            </w:tcBorders>
          </w:tcPr>
          <w:p w14:paraId="5AC4FDFD"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指</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50C301" w14:textId="77777777" w:rsidR="00176F2C" w:rsidRDefault="00176F2C">
            <w:pPr>
              <w:rPr>
                <w:rFonts w:asciiTheme="minorEastAsia" w:eastAsiaTheme="minorEastAsia" w:hAnsiTheme="minorEastAsia"/>
                <w:color w:val="000000" w:themeColor="text1"/>
                <w:kern w:val="0"/>
                <w:sz w:val="22"/>
              </w:rPr>
            </w:pPr>
          </w:p>
        </w:tc>
      </w:tr>
    </w:tbl>
    <w:p w14:paraId="19A6C927" w14:textId="77777777" w:rsidR="00176F2C" w:rsidRDefault="00176F2C">
      <w:pPr>
        <w:rPr>
          <w:rFonts w:ascii="黑体" w:eastAsia="黑体" w:hAnsi="黑体"/>
          <w:sz w:val="36"/>
          <w:szCs w:val="28"/>
        </w:rPr>
      </w:pPr>
    </w:p>
    <w:p w14:paraId="2E7FA7B9" w14:textId="77777777" w:rsidR="00176F2C" w:rsidRDefault="00176F2C">
      <w:pPr>
        <w:rPr>
          <w:rFonts w:ascii="黑体" w:eastAsia="黑体" w:hAnsi="黑体"/>
          <w:sz w:val="36"/>
          <w:szCs w:val="28"/>
        </w:rPr>
      </w:pPr>
    </w:p>
    <w:p w14:paraId="725233C7" w14:textId="77777777" w:rsidR="00176F2C" w:rsidRDefault="00176F2C">
      <w:pPr>
        <w:jc w:val="center"/>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569955BF" w14:textId="77777777" w:rsidR="00176F2C" w:rsidRDefault="0000707E">
      <w:pPr>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lastRenderedPageBreak/>
        <w:t>第二节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公司概况</w:t>
      </w:r>
    </w:p>
    <w:p w14:paraId="537B7559"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176F2C" w14:paraId="15CAB823" w14:textId="77777777">
        <w:trPr>
          <w:trHeight w:val="257"/>
        </w:trPr>
        <w:tc>
          <w:tcPr>
            <w:tcW w:w="2411" w:type="dxa"/>
            <w:tcBorders>
              <w:top w:val="single" w:sz="4" w:space="0" w:color="5B9BD5"/>
              <w:left w:val="single" w:sz="4" w:space="0" w:color="5B9BD5"/>
              <w:bottom w:val="single" w:sz="4" w:space="0" w:color="5B9BD5"/>
              <w:right w:val="single" w:sz="4" w:space="0" w:color="5B9BD5"/>
            </w:tcBorders>
          </w:tcPr>
          <w:p w14:paraId="4251C5ED"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公司中文</w:t>
            </w:r>
            <w:r>
              <w:rPr>
                <w:rFonts w:asciiTheme="minorEastAsia" w:eastAsiaTheme="minorEastAsia" w:hAnsiTheme="minorEastAsia"/>
                <w:color w:val="000000" w:themeColor="text1"/>
                <w:kern w:val="0"/>
                <w:sz w:val="22"/>
              </w:rPr>
              <w:t>全称</w:t>
            </w:r>
          </w:p>
        </w:tc>
        <w:tc>
          <w:tcPr>
            <w:tcW w:w="7229" w:type="dxa"/>
            <w:tcBorders>
              <w:top w:val="single" w:sz="4" w:space="0" w:color="5B9BD5"/>
              <w:left w:val="single" w:sz="4" w:space="0" w:color="5B9BD5"/>
              <w:bottom w:val="single" w:sz="4" w:space="0" w:color="5B9BD5"/>
              <w:right w:val="single" w:sz="4" w:space="0" w:color="5B9BD5"/>
            </w:tcBorders>
          </w:tcPr>
          <w:p w14:paraId="5622F2D5" w14:textId="77777777" w:rsidR="00176F2C" w:rsidRDefault="00176F2C">
            <w:pPr>
              <w:outlineLvl w:val="1"/>
              <w:rPr>
                <w:rFonts w:asciiTheme="minorEastAsia" w:eastAsiaTheme="minorEastAsia" w:hAnsiTheme="minorEastAsia"/>
                <w:color w:val="000000" w:themeColor="text1"/>
                <w:kern w:val="0"/>
                <w:sz w:val="22"/>
              </w:rPr>
            </w:pPr>
          </w:p>
        </w:tc>
      </w:tr>
      <w:tr w:rsidR="00176F2C" w14:paraId="2FA7AFD3" w14:textId="77777777">
        <w:trPr>
          <w:trHeight w:val="257"/>
        </w:trPr>
        <w:tc>
          <w:tcPr>
            <w:tcW w:w="2411" w:type="dxa"/>
            <w:vMerge w:val="restart"/>
            <w:tcBorders>
              <w:top w:val="single" w:sz="4" w:space="0" w:color="5B9BD5"/>
              <w:left w:val="single" w:sz="4" w:space="0" w:color="5B9BD5"/>
              <w:right w:val="single" w:sz="4" w:space="0" w:color="5B9BD5"/>
            </w:tcBorders>
            <w:vAlign w:val="center"/>
          </w:tcPr>
          <w:p w14:paraId="1D06D9A1"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英文名称</w:t>
            </w:r>
            <w:r>
              <w:rPr>
                <w:rFonts w:asciiTheme="minorEastAsia" w:eastAsiaTheme="minorEastAsia" w:hAnsiTheme="minorEastAsia"/>
                <w:color w:val="000000" w:themeColor="text1"/>
                <w:kern w:val="0"/>
                <w:sz w:val="22"/>
              </w:rPr>
              <w:t>及缩写</w:t>
            </w:r>
          </w:p>
        </w:tc>
        <w:tc>
          <w:tcPr>
            <w:tcW w:w="7229" w:type="dxa"/>
            <w:tcBorders>
              <w:top w:val="single" w:sz="4" w:space="0" w:color="5B9BD5"/>
              <w:left w:val="single" w:sz="4" w:space="0" w:color="5B9BD5"/>
              <w:bottom w:val="single" w:sz="4" w:space="0" w:color="5B9BD5"/>
              <w:right w:val="single" w:sz="4" w:space="0" w:color="5B9BD5"/>
            </w:tcBorders>
          </w:tcPr>
          <w:p w14:paraId="2AD7B0D5"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（请</w:t>
            </w:r>
            <w:r>
              <w:rPr>
                <w:rFonts w:asciiTheme="minorEastAsia" w:eastAsiaTheme="minorEastAsia" w:hAnsiTheme="minorEastAsia"/>
                <w:color w:val="000000" w:themeColor="text1"/>
                <w:kern w:val="0"/>
                <w:sz w:val="22"/>
              </w:rPr>
              <w:t>填写</w:t>
            </w:r>
            <w:r>
              <w:rPr>
                <w:rFonts w:asciiTheme="minorEastAsia" w:eastAsiaTheme="minorEastAsia" w:hAnsiTheme="minorEastAsia" w:hint="eastAsia"/>
                <w:color w:val="000000" w:themeColor="text1"/>
                <w:kern w:val="0"/>
                <w:sz w:val="22"/>
              </w:rPr>
              <w:t>挂牌</w:t>
            </w:r>
            <w:r>
              <w:rPr>
                <w:rFonts w:asciiTheme="minorEastAsia" w:eastAsiaTheme="minorEastAsia" w:hAnsiTheme="minorEastAsia"/>
                <w:color w:val="000000" w:themeColor="text1"/>
                <w:kern w:val="0"/>
                <w:sz w:val="22"/>
              </w:rPr>
              <w:t>公司</w:t>
            </w:r>
            <w:r>
              <w:rPr>
                <w:rFonts w:asciiTheme="minorEastAsia" w:eastAsiaTheme="minorEastAsia" w:hAnsiTheme="minorEastAsia" w:hint="eastAsia"/>
                <w:color w:val="000000" w:themeColor="text1"/>
                <w:kern w:val="0"/>
                <w:sz w:val="22"/>
              </w:rPr>
              <w:t>英文</w:t>
            </w:r>
            <w:r>
              <w:rPr>
                <w:rFonts w:asciiTheme="minorEastAsia" w:eastAsiaTheme="minorEastAsia" w:hAnsiTheme="minorEastAsia"/>
                <w:color w:val="000000" w:themeColor="text1"/>
                <w:kern w:val="0"/>
                <w:sz w:val="22"/>
              </w:rPr>
              <w:t>全称，</w:t>
            </w:r>
            <w:r>
              <w:rPr>
                <w:rFonts w:asciiTheme="minorEastAsia" w:eastAsiaTheme="minorEastAsia" w:hAnsiTheme="minorEastAsia" w:hint="eastAsia"/>
                <w:color w:val="000000" w:themeColor="text1"/>
                <w:kern w:val="0"/>
                <w:sz w:val="22"/>
              </w:rPr>
              <w:t>填写</w:t>
            </w:r>
            <w:r>
              <w:rPr>
                <w:rFonts w:asciiTheme="minorEastAsia" w:eastAsiaTheme="minorEastAsia" w:hAnsiTheme="minorEastAsia"/>
                <w:color w:val="000000" w:themeColor="text1"/>
                <w:kern w:val="0"/>
                <w:sz w:val="22"/>
              </w:rPr>
              <w:t>示例：</w:t>
            </w:r>
            <w:r>
              <w:rPr>
                <w:rFonts w:asciiTheme="minorEastAsia" w:eastAsiaTheme="minorEastAsia" w:hAnsiTheme="minorEastAsia"/>
                <w:color w:val="000000" w:themeColor="text1"/>
                <w:kern w:val="0"/>
                <w:sz w:val="22"/>
              </w:rPr>
              <w:t>The National Equities Exchange and Quotations Co. Ltd.</w:t>
            </w:r>
            <w:r>
              <w:rPr>
                <w:rFonts w:asciiTheme="minorEastAsia" w:eastAsiaTheme="minorEastAsia" w:hAnsiTheme="minorEastAsia" w:hint="eastAsia"/>
                <w:color w:val="000000" w:themeColor="text1"/>
                <w:kern w:val="0"/>
                <w:sz w:val="22"/>
              </w:rPr>
              <w:t>如不适用请填写“</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或删除行）</w:t>
            </w:r>
          </w:p>
        </w:tc>
      </w:tr>
      <w:tr w:rsidR="00176F2C" w14:paraId="59B8F718" w14:textId="77777777">
        <w:trPr>
          <w:trHeight w:val="257"/>
        </w:trPr>
        <w:tc>
          <w:tcPr>
            <w:tcW w:w="2411" w:type="dxa"/>
            <w:vMerge/>
            <w:tcBorders>
              <w:left w:val="single" w:sz="4" w:space="0" w:color="5B9BD5"/>
              <w:bottom w:val="single" w:sz="4" w:space="0" w:color="5B9BD5"/>
              <w:right w:val="single" w:sz="4" w:space="0" w:color="5B9BD5"/>
            </w:tcBorders>
          </w:tcPr>
          <w:p w14:paraId="4F110054" w14:textId="77777777" w:rsidR="00176F2C" w:rsidRDefault="00176F2C">
            <w:pPr>
              <w:outlineLvl w:val="1"/>
              <w:rPr>
                <w:rFonts w:asciiTheme="minorEastAsia" w:eastAsiaTheme="minorEastAsia" w:hAnsiTheme="minorEastAsia"/>
                <w:color w:val="000000" w:themeColor="text1"/>
                <w:kern w:val="0"/>
                <w:sz w:val="22"/>
              </w:rPr>
            </w:pPr>
          </w:p>
        </w:tc>
        <w:tc>
          <w:tcPr>
            <w:tcW w:w="7229" w:type="dxa"/>
            <w:tcBorders>
              <w:top w:val="single" w:sz="4" w:space="0" w:color="5B9BD5"/>
              <w:left w:val="single" w:sz="4" w:space="0" w:color="5B9BD5"/>
              <w:bottom w:val="single" w:sz="4" w:space="0" w:color="5B9BD5"/>
              <w:right w:val="single" w:sz="4" w:space="0" w:color="5B9BD5"/>
            </w:tcBorders>
          </w:tcPr>
          <w:p w14:paraId="5A4665B7"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（请</w:t>
            </w:r>
            <w:r>
              <w:rPr>
                <w:rFonts w:asciiTheme="minorEastAsia" w:eastAsiaTheme="minorEastAsia" w:hAnsiTheme="minorEastAsia"/>
                <w:color w:val="000000" w:themeColor="text1"/>
                <w:kern w:val="0"/>
                <w:sz w:val="22"/>
              </w:rPr>
              <w:t>填写</w:t>
            </w:r>
            <w:r>
              <w:rPr>
                <w:rFonts w:asciiTheme="minorEastAsia" w:eastAsiaTheme="minorEastAsia" w:hAnsiTheme="minorEastAsia" w:hint="eastAsia"/>
                <w:color w:val="000000" w:themeColor="text1"/>
                <w:kern w:val="0"/>
                <w:sz w:val="22"/>
              </w:rPr>
              <w:t>挂牌</w:t>
            </w:r>
            <w:r>
              <w:rPr>
                <w:rFonts w:asciiTheme="minorEastAsia" w:eastAsiaTheme="minorEastAsia" w:hAnsiTheme="minorEastAsia"/>
                <w:color w:val="000000" w:themeColor="text1"/>
                <w:kern w:val="0"/>
                <w:sz w:val="22"/>
              </w:rPr>
              <w:t>公司</w:t>
            </w:r>
            <w:r>
              <w:rPr>
                <w:rFonts w:asciiTheme="minorEastAsia" w:eastAsiaTheme="minorEastAsia" w:hAnsiTheme="minorEastAsia" w:hint="eastAsia"/>
                <w:color w:val="000000" w:themeColor="text1"/>
                <w:kern w:val="0"/>
                <w:sz w:val="22"/>
              </w:rPr>
              <w:t>英文缩写</w:t>
            </w: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填写示例</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 xml:space="preserve">NEEQ </w:t>
            </w:r>
            <w:r>
              <w:rPr>
                <w:rFonts w:asciiTheme="minorEastAsia" w:eastAsiaTheme="minorEastAsia" w:hAnsiTheme="minorEastAsia"/>
                <w:color w:val="000000" w:themeColor="text1"/>
                <w:kern w:val="0"/>
                <w:sz w:val="22"/>
              </w:rPr>
              <w:t>如不适用请填写</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或删除行</w:t>
            </w:r>
            <w:r>
              <w:rPr>
                <w:rFonts w:asciiTheme="minorEastAsia" w:eastAsiaTheme="minorEastAsia" w:hAnsiTheme="minorEastAsia" w:hint="eastAsia"/>
                <w:color w:val="000000" w:themeColor="text1"/>
                <w:kern w:val="0"/>
                <w:sz w:val="22"/>
              </w:rPr>
              <w:t>）</w:t>
            </w:r>
          </w:p>
        </w:tc>
      </w:tr>
      <w:tr w:rsidR="00176F2C" w14:paraId="3EB32F98" w14:textId="77777777">
        <w:trPr>
          <w:trHeight w:val="257"/>
        </w:trPr>
        <w:tc>
          <w:tcPr>
            <w:tcW w:w="2411" w:type="dxa"/>
            <w:tcBorders>
              <w:top w:val="single" w:sz="4" w:space="0" w:color="5B9BD5"/>
              <w:left w:val="single" w:sz="4" w:space="0" w:color="5B9BD5"/>
              <w:bottom w:val="single" w:sz="4" w:space="0" w:color="5B9BD5"/>
              <w:right w:val="single" w:sz="4" w:space="0" w:color="5B9BD5"/>
            </w:tcBorders>
          </w:tcPr>
          <w:p w14:paraId="27EC36DA"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证券</w:t>
            </w:r>
            <w:r>
              <w:rPr>
                <w:rFonts w:asciiTheme="minorEastAsia" w:eastAsiaTheme="minorEastAsia" w:hAnsiTheme="minorEastAsia"/>
                <w:color w:val="000000" w:themeColor="text1"/>
                <w:kern w:val="0"/>
                <w:sz w:val="22"/>
              </w:rPr>
              <w:t>简称</w:t>
            </w:r>
          </w:p>
        </w:tc>
        <w:tc>
          <w:tcPr>
            <w:tcW w:w="7229" w:type="dxa"/>
            <w:tcBorders>
              <w:top w:val="single" w:sz="4" w:space="0" w:color="5B9BD5"/>
              <w:left w:val="single" w:sz="4" w:space="0" w:color="5B9BD5"/>
              <w:bottom w:val="single" w:sz="4" w:space="0" w:color="5B9BD5"/>
              <w:right w:val="single" w:sz="4" w:space="0" w:color="5B9BD5"/>
            </w:tcBorders>
          </w:tcPr>
          <w:p w14:paraId="2C010896" w14:textId="77777777" w:rsidR="00176F2C" w:rsidRDefault="00176F2C">
            <w:pPr>
              <w:outlineLvl w:val="1"/>
              <w:rPr>
                <w:rFonts w:asciiTheme="minorEastAsia" w:eastAsiaTheme="minorEastAsia" w:hAnsiTheme="minorEastAsia"/>
                <w:color w:val="000000" w:themeColor="text1"/>
                <w:kern w:val="0"/>
                <w:sz w:val="22"/>
              </w:rPr>
            </w:pPr>
          </w:p>
        </w:tc>
      </w:tr>
      <w:tr w:rsidR="00176F2C" w14:paraId="1C318EDE" w14:textId="77777777">
        <w:trPr>
          <w:trHeight w:val="257"/>
        </w:trPr>
        <w:tc>
          <w:tcPr>
            <w:tcW w:w="2411" w:type="dxa"/>
            <w:tcBorders>
              <w:top w:val="single" w:sz="4" w:space="0" w:color="5B9BD5"/>
              <w:left w:val="single" w:sz="4" w:space="0" w:color="5B9BD5"/>
              <w:bottom w:val="single" w:sz="4" w:space="0" w:color="5B9BD5"/>
              <w:right w:val="single" w:sz="4" w:space="0" w:color="5B9BD5"/>
            </w:tcBorders>
          </w:tcPr>
          <w:p w14:paraId="7B35B088"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证券</w:t>
            </w:r>
            <w:r>
              <w:rPr>
                <w:rFonts w:asciiTheme="minorEastAsia" w:eastAsiaTheme="minorEastAsia" w:hAnsiTheme="minorEastAsia"/>
                <w:color w:val="000000" w:themeColor="text1"/>
                <w:kern w:val="0"/>
                <w:sz w:val="22"/>
              </w:rPr>
              <w:t>代码</w:t>
            </w:r>
          </w:p>
        </w:tc>
        <w:tc>
          <w:tcPr>
            <w:tcW w:w="7229" w:type="dxa"/>
            <w:tcBorders>
              <w:top w:val="single" w:sz="4" w:space="0" w:color="5B9BD5"/>
              <w:left w:val="single" w:sz="4" w:space="0" w:color="5B9BD5"/>
              <w:bottom w:val="single" w:sz="4" w:space="0" w:color="5B9BD5"/>
              <w:right w:val="single" w:sz="4" w:space="0" w:color="5B9BD5"/>
            </w:tcBorders>
          </w:tcPr>
          <w:p w14:paraId="55C25B33" w14:textId="77777777" w:rsidR="00176F2C" w:rsidRDefault="00176F2C">
            <w:pPr>
              <w:outlineLvl w:val="1"/>
              <w:rPr>
                <w:rFonts w:asciiTheme="minorEastAsia" w:eastAsiaTheme="minorEastAsia" w:hAnsiTheme="minorEastAsia"/>
                <w:color w:val="000000" w:themeColor="text1"/>
                <w:kern w:val="0"/>
                <w:sz w:val="22"/>
              </w:rPr>
            </w:pPr>
          </w:p>
        </w:tc>
      </w:tr>
      <w:tr w:rsidR="00176F2C" w14:paraId="4806B27E" w14:textId="77777777">
        <w:trPr>
          <w:trHeight w:val="257"/>
        </w:trPr>
        <w:tc>
          <w:tcPr>
            <w:tcW w:w="2411" w:type="dxa"/>
            <w:tcBorders>
              <w:top w:val="single" w:sz="4" w:space="0" w:color="5B9BD5"/>
              <w:left w:val="single" w:sz="4" w:space="0" w:color="5B9BD5"/>
              <w:bottom w:val="single" w:sz="4" w:space="0" w:color="5B9BD5"/>
              <w:right w:val="single" w:sz="4" w:space="0" w:color="5B9BD5"/>
            </w:tcBorders>
          </w:tcPr>
          <w:p w14:paraId="34429E3C" w14:textId="77777777" w:rsidR="00176F2C" w:rsidRDefault="0000707E">
            <w:pPr>
              <w:outlineLvl w:val="1"/>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法定代表人</w:t>
            </w:r>
          </w:p>
        </w:tc>
        <w:tc>
          <w:tcPr>
            <w:tcW w:w="7229" w:type="dxa"/>
            <w:tcBorders>
              <w:top w:val="single" w:sz="4" w:space="0" w:color="5B9BD5"/>
              <w:left w:val="single" w:sz="4" w:space="0" w:color="5B9BD5"/>
              <w:bottom w:val="single" w:sz="4" w:space="0" w:color="5B9BD5"/>
              <w:right w:val="single" w:sz="4" w:space="0" w:color="5B9BD5"/>
            </w:tcBorders>
          </w:tcPr>
          <w:p w14:paraId="7ABD377D" w14:textId="77777777" w:rsidR="00176F2C" w:rsidRDefault="00176F2C">
            <w:pPr>
              <w:outlineLvl w:val="1"/>
              <w:rPr>
                <w:rFonts w:asciiTheme="minorEastAsia" w:eastAsiaTheme="minorEastAsia" w:hAnsiTheme="minorEastAsia"/>
                <w:color w:val="000000" w:themeColor="text1"/>
                <w:kern w:val="0"/>
                <w:sz w:val="22"/>
              </w:rPr>
            </w:pPr>
          </w:p>
        </w:tc>
      </w:tr>
    </w:tbl>
    <w:p w14:paraId="43FA5DD2"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二、联系方式</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76F2C" w14:paraId="0EDA4AA8" w14:textId="77777777">
        <w:trPr>
          <w:trHeight w:val="252"/>
        </w:trPr>
        <w:tc>
          <w:tcPr>
            <w:tcW w:w="3545" w:type="dxa"/>
            <w:shd w:val="clear" w:color="auto" w:fill="auto"/>
          </w:tcPr>
          <w:p w14:paraId="76EE1727" w14:textId="77777777" w:rsidR="00176F2C" w:rsidRDefault="0000707E">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姓名</w:t>
            </w:r>
          </w:p>
        </w:tc>
        <w:tc>
          <w:tcPr>
            <w:tcW w:w="6095" w:type="dxa"/>
            <w:shd w:val="clear" w:color="auto" w:fill="auto"/>
          </w:tcPr>
          <w:p w14:paraId="26FB3984" w14:textId="77777777" w:rsidR="00176F2C" w:rsidRDefault="00176F2C">
            <w:pPr>
              <w:rPr>
                <w:rFonts w:ascii="Times New Roman" w:hAnsi="Times New Roman"/>
                <w:color w:val="000000" w:themeColor="text1"/>
                <w:kern w:val="0"/>
                <w:sz w:val="22"/>
                <w:szCs w:val="21"/>
              </w:rPr>
            </w:pPr>
          </w:p>
        </w:tc>
      </w:tr>
      <w:tr w:rsidR="00176F2C" w14:paraId="2E988DA7" w14:textId="77777777">
        <w:trPr>
          <w:trHeight w:val="252"/>
        </w:trPr>
        <w:tc>
          <w:tcPr>
            <w:tcW w:w="3545" w:type="dxa"/>
            <w:shd w:val="clear" w:color="auto" w:fill="auto"/>
          </w:tcPr>
          <w:p w14:paraId="676ED05E" w14:textId="77777777" w:rsidR="00176F2C" w:rsidRDefault="0000707E">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是否</w:t>
            </w:r>
            <w:r>
              <w:rPr>
                <w:rFonts w:ascii="Times New Roman" w:hAnsi="Times New Roman" w:hint="eastAsia"/>
                <w:color w:val="000000" w:themeColor="text1"/>
                <w:kern w:val="0"/>
                <w:sz w:val="22"/>
                <w:szCs w:val="21"/>
              </w:rPr>
              <w:t>具备全国</w:t>
            </w:r>
            <w:r>
              <w:rPr>
                <w:rFonts w:ascii="Times New Roman" w:hAnsi="Times New Roman"/>
                <w:color w:val="000000" w:themeColor="text1"/>
                <w:kern w:val="0"/>
                <w:sz w:val="22"/>
                <w:szCs w:val="21"/>
              </w:rPr>
              <w:t>股转系统</w:t>
            </w:r>
            <w:r>
              <w:rPr>
                <w:rFonts w:ascii="Times New Roman" w:hAnsi="Times New Roman" w:hint="eastAsia"/>
                <w:color w:val="000000" w:themeColor="text1"/>
                <w:kern w:val="0"/>
                <w:sz w:val="22"/>
                <w:szCs w:val="21"/>
              </w:rPr>
              <w:t>董事会秘书任职</w:t>
            </w:r>
            <w:r>
              <w:rPr>
                <w:rFonts w:ascii="Times New Roman" w:hAnsi="Times New Roman"/>
                <w:color w:val="000000" w:themeColor="text1"/>
                <w:kern w:val="0"/>
                <w:sz w:val="22"/>
                <w:szCs w:val="21"/>
              </w:rPr>
              <w:t>资格</w:t>
            </w:r>
          </w:p>
        </w:tc>
        <w:tc>
          <w:tcPr>
            <w:tcW w:w="6095" w:type="dxa"/>
            <w:shd w:val="clear" w:color="auto" w:fill="auto"/>
          </w:tcPr>
          <w:p w14:paraId="213C8EFA" w14:textId="77777777" w:rsidR="00176F2C" w:rsidRDefault="0000707E">
            <w:pPr>
              <w:rPr>
                <w:rFonts w:ascii="Times New Roman" w:hAnsi="Times New Roman"/>
                <w:color w:val="FF0000"/>
                <w:kern w:val="0"/>
                <w:sz w:val="22"/>
              </w:rPr>
            </w:pPr>
            <w:r>
              <w:rPr>
                <w:rFonts w:ascii="Times New Roman" w:hAnsi="Times New Roman" w:hint="eastAsia"/>
                <w:color w:val="FF0000"/>
                <w:kern w:val="0"/>
                <w:sz w:val="22"/>
              </w:rPr>
              <w:t>（是</w:t>
            </w:r>
            <w:r>
              <w:rPr>
                <w:rFonts w:ascii="Times New Roman" w:hAnsi="Times New Roman"/>
                <w:color w:val="FF0000"/>
                <w:kern w:val="0"/>
                <w:sz w:val="22"/>
              </w:rPr>
              <w:t>/</w:t>
            </w:r>
            <w:r>
              <w:rPr>
                <w:rFonts w:ascii="Times New Roman" w:hAnsi="Times New Roman" w:hint="eastAsia"/>
                <w:color w:val="FF0000"/>
                <w:kern w:val="0"/>
                <w:sz w:val="22"/>
              </w:rPr>
              <w:t>否）</w:t>
            </w:r>
          </w:p>
          <w:p w14:paraId="2B45C4B8" w14:textId="77777777" w:rsidR="00176F2C" w:rsidRDefault="0000707E">
            <w:pPr>
              <w:rPr>
                <w:rFonts w:ascii="Times New Roman" w:hAnsi="Times New Roman"/>
                <w:color w:val="000000" w:themeColor="text1"/>
                <w:kern w:val="0"/>
                <w:sz w:val="22"/>
                <w:szCs w:val="21"/>
              </w:rPr>
            </w:pPr>
            <w:r>
              <w:rPr>
                <w:rFonts w:hint="eastAsia"/>
                <w:color w:val="FF0000"/>
              </w:rPr>
              <w:t>（创新层公司应填写此项，基础层公司不做强制要求）</w:t>
            </w:r>
          </w:p>
        </w:tc>
      </w:tr>
      <w:tr w:rsidR="00176F2C" w14:paraId="5B368384" w14:textId="77777777">
        <w:trPr>
          <w:trHeight w:val="252"/>
        </w:trPr>
        <w:tc>
          <w:tcPr>
            <w:tcW w:w="3545" w:type="dxa"/>
            <w:shd w:val="clear" w:color="auto" w:fill="auto"/>
          </w:tcPr>
          <w:p w14:paraId="2D7F0C19"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联系地址</w:t>
            </w:r>
          </w:p>
        </w:tc>
        <w:tc>
          <w:tcPr>
            <w:tcW w:w="6095" w:type="dxa"/>
            <w:shd w:val="clear" w:color="auto" w:fill="auto"/>
          </w:tcPr>
          <w:p w14:paraId="7DFFD90B" w14:textId="77777777" w:rsidR="00176F2C" w:rsidRDefault="0000707E">
            <w:pPr>
              <w:rPr>
                <w:color w:val="FF0000"/>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176F2C" w14:paraId="682A15E2" w14:textId="77777777">
        <w:trPr>
          <w:trHeight w:val="213"/>
        </w:trPr>
        <w:tc>
          <w:tcPr>
            <w:tcW w:w="3545" w:type="dxa"/>
            <w:shd w:val="clear" w:color="auto" w:fill="auto"/>
          </w:tcPr>
          <w:p w14:paraId="556036FE" w14:textId="77777777" w:rsidR="00176F2C" w:rsidRDefault="0000707E">
            <w:pPr>
              <w:tabs>
                <w:tab w:val="center" w:pos="1664"/>
              </w:tabs>
              <w:rPr>
                <w:rFonts w:ascii="Times New Roman" w:hAnsi="Times New Roman"/>
                <w:color w:val="000000" w:themeColor="text1"/>
                <w:kern w:val="0"/>
                <w:sz w:val="22"/>
                <w:szCs w:val="21"/>
              </w:rPr>
            </w:pPr>
            <w:r>
              <w:rPr>
                <w:rFonts w:ascii="Times New Roman" w:hAnsi="Times New Roman" w:hint="eastAsia"/>
                <w:color w:val="000000" w:themeColor="text1"/>
                <w:kern w:val="0"/>
                <w:sz w:val="22"/>
              </w:rPr>
              <w:t>电话</w:t>
            </w:r>
          </w:p>
        </w:tc>
        <w:tc>
          <w:tcPr>
            <w:tcW w:w="6095" w:type="dxa"/>
            <w:shd w:val="clear" w:color="auto" w:fill="auto"/>
          </w:tcPr>
          <w:p w14:paraId="672A9885"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rFonts w:ascii="宋体" w:eastAsiaTheme="minorEastAsia" w:hAnsi="宋体" w:cstheme="minorBidi" w:hint="eastAsia"/>
                <w:color w:val="FF0000"/>
                <w:kern w:val="0"/>
                <w:sz w:val="22"/>
              </w:rPr>
              <w:t>010-63880000</w:t>
            </w:r>
            <w:r>
              <w:rPr>
                <w:rFonts w:ascii="Times New Roman" w:hAnsi="Times New Roman" w:hint="eastAsia"/>
                <w:color w:val="FF0000"/>
                <w:kern w:val="0"/>
                <w:sz w:val="22"/>
              </w:rPr>
              <w:t>）</w:t>
            </w:r>
          </w:p>
        </w:tc>
      </w:tr>
      <w:tr w:rsidR="00176F2C" w14:paraId="6C89572E" w14:textId="77777777">
        <w:trPr>
          <w:trHeight w:val="161"/>
        </w:trPr>
        <w:tc>
          <w:tcPr>
            <w:tcW w:w="3545" w:type="dxa"/>
            <w:shd w:val="clear" w:color="auto" w:fill="auto"/>
          </w:tcPr>
          <w:p w14:paraId="31966AB3"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传真</w:t>
            </w:r>
          </w:p>
        </w:tc>
        <w:tc>
          <w:tcPr>
            <w:tcW w:w="6095" w:type="dxa"/>
            <w:shd w:val="clear" w:color="auto" w:fill="auto"/>
          </w:tcPr>
          <w:p w14:paraId="72882892"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rFonts w:ascii="宋体" w:eastAsiaTheme="minorEastAsia" w:hAnsi="宋体" w:cstheme="minorBidi" w:hint="eastAsia"/>
                <w:color w:val="FF0000"/>
                <w:kern w:val="0"/>
                <w:sz w:val="22"/>
              </w:rPr>
              <w:t>010-63880000</w:t>
            </w:r>
            <w:r>
              <w:rPr>
                <w:rFonts w:ascii="Times New Roman" w:hAnsi="Times New Roman" w:hint="eastAsia"/>
                <w:color w:val="FF0000"/>
                <w:kern w:val="0"/>
                <w:sz w:val="22"/>
              </w:rPr>
              <w:t>）</w:t>
            </w:r>
          </w:p>
        </w:tc>
      </w:tr>
      <w:tr w:rsidR="00176F2C" w14:paraId="36E6ECAC" w14:textId="77777777">
        <w:trPr>
          <w:trHeight w:val="137"/>
        </w:trPr>
        <w:tc>
          <w:tcPr>
            <w:tcW w:w="3545" w:type="dxa"/>
            <w:shd w:val="clear" w:color="auto" w:fill="auto"/>
          </w:tcPr>
          <w:p w14:paraId="6BE28083"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电子邮箱</w:t>
            </w:r>
          </w:p>
        </w:tc>
        <w:tc>
          <w:tcPr>
            <w:tcW w:w="6095" w:type="dxa"/>
            <w:shd w:val="clear" w:color="auto" w:fill="auto"/>
          </w:tcPr>
          <w:p w14:paraId="6B6904B8"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rPr>
              <w:t>（填写示例</w:t>
            </w:r>
            <w:r>
              <w:rPr>
                <w:rFonts w:ascii="Times New Roman" w:hAnsi="Times New Roman"/>
                <w:color w:val="FF0000"/>
                <w:kern w:val="0"/>
                <w:sz w:val="22"/>
              </w:rPr>
              <w:t>：</w:t>
            </w:r>
            <w:r>
              <w:rPr>
                <w:rFonts w:ascii="Times New Roman" w:hAnsi="Times New Roman"/>
                <w:color w:val="FF0000"/>
                <w:kern w:val="0"/>
                <w:sz w:val="22"/>
              </w:rPr>
              <w:t>abc@neeq.com.cn</w:t>
            </w:r>
            <w:r>
              <w:rPr>
                <w:rFonts w:ascii="Times New Roman" w:hAnsi="Times New Roman" w:hint="eastAsia"/>
                <w:color w:val="FF0000"/>
                <w:kern w:val="0"/>
                <w:sz w:val="22"/>
              </w:rPr>
              <w:t>）</w:t>
            </w:r>
          </w:p>
        </w:tc>
      </w:tr>
      <w:tr w:rsidR="00176F2C" w14:paraId="2A6DE15A" w14:textId="77777777">
        <w:trPr>
          <w:trHeight w:val="227"/>
        </w:trPr>
        <w:tc>
          <w:tcPr>
            <w:tcW w:w="3545" w:type="dxa"/>
            <w:shd w:val="clear" w:color="auto" w:fill="auto"/>
          </w:tcPr>
          <w:p w14:paraId="541256A1"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公司网址</w:t>
            </w:r>
          </w:p>
        </w:tc>
        <w:tc>
          <w:tcPr>
            <w:tcW w:w="6095" w:type="dxa"/>
            <w:shd w:val="clear" w:color="auto" w:fill="auto"/>
          </w:tcPr>
          <w:p w14:paraId="5E9237A7"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rPr>
              <w:t>（填写</w:t>
            </w:r>
            <w:r>
              <w:rPr>
                <w:rFonts w:ascii="Times New Roman" w:hAnsi="Times New Roman"/>
                <w:color w:val="FF0000"/>
                <w:kern w:val="0"/>
                <w:sz w:val="22"/>
              </w:rPr>
              <w:t>示例：</w:t>
            </w:r>
            <w:hyperlink r:id="rId10" w:history="1">
              <w:r>
                <w:rPr>
                  <w:rFonts w:ascii="Times New Roman" w:hAnsi="Times New Roman"/>
                  <w:color w:val="FF0000"/>
                  <w:kern w:val="0"/>
                  <w:sz w:val="22"/>
                </w:rPr>
                <w:t>www.neeq.com.cn</w:t>
              </w:r>
            </w:hyperlink>
            <w:r>
              <w:rPr>
                <w:rFonts w:ascii="Times New Roman" w:hAnsi="Times New Roman" w:hint="eastAsia"/>
                <w:color w:val="FF0000"/>
                <w:kern w:val="0"/>
                <w:sz w:val="22"/>
              </w:rPr>
              <w:t>。</w:t>
            </w:r>
            <w:r>
              <w:rPr>
                <w:rFonts w:ascii="Times New Roman" w:hAnsi="Times New Roman"/>
                <w:color w:val="FF0000"/>
                <w:kern w:val="0"/>
                <w:sz w:val="22"/>
              </w:rPr>
              <w:t>如无</w:t>
            </w:r>
            <w:r>
              <w:rPr>
                <w:rFonts w:ascii="Times New Roman" w:hAnsi="Times New Roman" w:hint="eastAsia"/>
                <w:color w:val="FF0000"/>
                <w:kern w:val="0"/>
                <w:sz w:val="22"/>
              </w:rPr>
              <w:t>，</w:t>
            </w:r>
            <w:r>
              <w:rPr>
                <w:rFonts w:ascii="Times New Roman" w:hAnsi="Times New Roman"/>
                <w:color w:val="FF0000"/>
                <w:kern w:val="0"/>
                <w:sz w:val="22"/>
              </w:rPr>
              <w:t>请删除行</w:t>
            </w:r>
            <w:r>
              <w:rPr>
                <w:rFonts w:ascii="Times New Roman" w:hAnsi="Times New Roman" w:hint="eastAsia"/>
                <w:color w:val="FF0000"/>
                <w:kern w:val="0"/>
                <w:sz w:val="22"/>
              </w:rPr>
              <w:t>）</w:t>
            </w:r>
          </w:p>
        </w:tc>
      </w:tr>
      <w:tr w:rsidR="00176F2C" w14:paraId="033684F6" w14:textId="77777777">
        <w:trPr>
          <w:trHeight w:val="203"/>
        </w:trPr>
        <w:tc>
          <w:tcPr>
            <w:tcW w:w="3545" w:type="dxa"/>
            <w:shd w:val="clear" w:color="auto" w:fill="auto"/>
          </w:tcPr>
          <w:p w14:paraId="546B11CF"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办公地址</w:t>
            </w:r>
          </w:p>
        </w:tc>
        <w:tc>
          <w:tcPr>
            <w:tcW w:w="6095" w:type="dxa"/>
            <w:shd w:val="clear" w:color="auto" w:fill="auto"/>
          </w:tcPr>
          <w:p w14:paraId="2A97236B"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176F2C" w14:paraId="35C3BAFE" w14:textId="77777777">
        <w:trPr>
          <w:trHeight w:val="203"/>
        </w:trPr>
        <w:tc>
          <w:tcPr>
            <w:tcW w:w="3545" w:type="dxa"/>
            <w:shd w:val="clear" w:color="auto" w:fill="auto"/>
          </w:tcPr>
          <w:p w14:paraId="5D97709C"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邮政编码</w:t>
            </w:r>
          </w:p>
        </w:tc>
        <w:tc>
          <w:tcPr>
            <w:tcW w:w="6095" w:type="dxa"/>
            <w:shd w:val="clear" w:color="auto" w:fill="auto"/>
          </w:tcPr>
          <w:p w14:paraId="15C80710"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color w:val="FF0000"/>
                <w:kern w:val="0"/>
                <w:sz w:val="22"/>
                <w:szCs w:val="21"/>
              </w:rPr>
              <w:t>100000</w:t>
            </w:r>
            <w:r>
              <w:rPr>
                <w:rFonts w:ascii="Times New Roman" w:hAnsi="Times New Roman" w:hint="eastAsia"/>
                <w:color w:val="FF0000"/>
                <w:kern w:val="0"/>
                <w:sz w:val="22"/>
                <w:szCs w:val="21"/>
              </w:rPr>
              <w:t>）</w:t>
            </w:r>
          </w:p>
        </w:tc>
      </w:tr>
      <w:tr w:rsidR="00176F2C" w14:paraId="03AA2E7D" w14:textId="77777777">
        <w:trPr>
          <w:trHeight w:val="203"/>
        </w:trPr>
        <w:tc>
          <w:tcPr>
            <w:tcW w:w="3545" w:type="dxa"/>
            <w:shd w:val="clear" w:color="auto" w:fill="auto"/>
          </w:tcPr>
          <w:p w14:paraId="30E9755F"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公司指定信息披露平台的网址</w:t>
            </w:r>
          </w:p>
        </w:tc>
        <w:tc>
          <w:tcPr>
            <w:tcW w:w="6095" w:type="dxa"/>
            <w:shd w:val="clear" w:color="auto" w:fill="auto"/>
          </w:tcPr>
          <w:p w14:paraId="074881DA" w14:textId="77777777" w:rsidR="00176F2C" w:rsidRDefault="0000707E">
            <w:pPr>
              <w:rPr>
                <w:rFonts w:ascii="Times New Roman" w:hAnsi="Times New Roman"/>
                <w:color w:val="FF0000"/>
                <w:kern w:val="0"/>
                <w:sz w:val="22"/>
                <w:szCs w:val="21"/>
              </w:rPr>
            </w:pPr>
            <w:r>
              <w:rPr>
                <w:rFonts w:ascii="Times New Roman" w:hAnsi="Times New Roman"/>
                <w:color w:val="000000" w:themeColor="text1"/>
                <w:kern w:val="0"/>
                <w:sz w:val="22"/>
              </w:rPr>
              <w:t>www.neeq.com.cn</w:t>
            </w:r>
          </w:p>
        </w:tc>
      </w:tr>
      <w:tr w:rsidR="00176F2C" w14:paraId="616BA245" w14:textId="77777777">
        <w:trPr>
          <w:trHeight w:val="203"/>
        </w:trPr>
        <w:tc>
          <w:tcPr>
            <w:tcW w:w="3545" w:type="dxa"/>
            <w:shd w:val="clear" w:color="auto" w:fill="auto"/>
          </w:tcPr>
          <w:p w14:paraId="32C61DEB" w14:textId="77777777" w:rsidR="00176F2C" w:rsidRDefault="0000707E">
            <w:pPr>
              <w:rPr>
                <w:rFonts w:ascii="Times New Roman" w:hAnsi="Times New Roman"/>
                <w:color w:val="000000" w:themeColor="text1"/>
                <w:kern w:val="0"/>
                <w:sz w:val="22"/>
                <w:szCs w:val="21"/>
              </w:rPr>
            </w:pPr>
            <w:r>
              <w:rPr>
                <w:rFonts w:ascii="Times New Roman" w:hAnsi="Times New Roman" w:hint="eastAsia"/>
                <w:color w:val="000000" w:themeColor="text1"/>
                <w:kern w:val="0"/>
                <w:sz w:val="22"/>
              </w:rPr>
              <w:t>公司</w:t>
            </w:r>
            <w:r>
              <w:rPr>
                <w:rFonts w:ascii="Times New Roman" w:hAnsi="Times New Roman" w:hint="eastAsia"/>
                <w:color w:val="000000" w:themeColor="text1"/>
                <w:kern w:val="0"/>
                <w:sz w:val="22"/>
              </w:rPr>
              <w:t>年</w:t>
            </w:r>
            <w:r>
              <w:rPr>
                <w:rFonts w:ascii="Times New Roman" w:hAnsi="Times New Roman" w:hint="eastAsia"/>
                <w:color w:val="000000" w:themeColor="text1"/>
                <w:kern w:val="0"/>
                <w:sz w:val="22"/>
              </w:rPr>
              <w:t>度报告备置地</w:t>
            </w:r>
          </w:p>
        </w:tc>
        <w:tc>
          <w:tcPr>
            <w:tcW w:w="6095" w:type="dxa"/>
            <w:shd w:val="clear" w:color="auto" w:fill="auto"/>
          </w:tcPr>
          <w:p w14:paraId="75769629" w14:textId="77777777" w:rsidR="00176F2C" w:rsidRDefault="00176F2C">
            <w:pPr>
              <w:rPr>
                <w:rFonts w:ascii="Times New Roman" w:hAnsi="Times New Roman"/>
                <w:color w:val="000000" w:themeColor="text1"/>
                <w:kern w:val="0"/>
                <w:sz w:val="22"/>
                <w:szCs w:val="21"/>
              </w:rPr>
            </w:pPr>
          </w:p>
        </w:tc>
      </w:tr>
    </w:tbl>
    <w:p w14:paraId="793D292C"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三、企业信息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176F2C" w14:paraId="769003CA" w14:textId="77777777">
        <w:trPr>
          <w:trHeight w:val="193"/>
        </w:trPr>
        <w:tc>
          <w:tcPr>
            <w:tcW w:w="3545" w:type="dxa"/>
            <w:shd w:val="clear" w:color="auto" w:fill="auto"/>
          </w:tcPr>
          <w:p w14:paraId="3A6183B5"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股票交易场所</w:t>
            </w:r>
          </w:p>
        </w:tc>
        <w:tc>
          <w:tcPr>
            <w:tcW w:w="6095" w:type="dxa"/>
            <w:shd w:val="clear" w:color="auto" w:fill="auto"/>
          </w:tcPr>
          <w:p w14:paraId="4A068102"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全国中小企业股份转让系统</w:t>
            </w:r>
          </w:p>
        </w:tc>
      </w:tr>
      <w:tr w:rsidR="00176F2C" w14:paraId="703165E9" w14:textId="77777777">
        <w:trPr>
          <w:trHeight w:val="193"/>
        </w:trPr>
        <w:tc>
          <w:tcPr>
            <w:tcW w:w="3545" w:type="dxa"/>
            <w:shd w:val="clear" w:color="auto" w:fill="auto"/>
          </w:tcPr>
          <w:p w14:paraId="0DEE42F7"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成立时间</w:t>
            </w:r>
          </w:p>
        </w:tc>
        <w:tc>
          <w:tcPr>
            <w:tcW w:w="6095" w:type="dxa"/>
            <w:shd w:val="clear" w:color="auto" w:fill="auto"/>
          </w:tcPr>
          <w:p w14:paraId="088BA479"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（请填写有限责任公司成立时间）（日历控件）</w:t>
            </w:r>
          </w:p>
        </w:tc>
      </w:tr>
      <w:tr w:rsidR="00176F2C" w14:paraId="2100291C" w14:textId="77777777">
        <w:trPr>
          <w:trHeight w:val="193"/>
        </w:trPr>
        <w:tc>
          <w:tcPr>
            <w:tcW w:w="3545" w:type="dxa"/>
            <w:shd w:val="clear" w:color="auto" w:fill="auto"/>
          </w:tcPr>
          <w:p w14:paraId="321F7F13"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挂牌时间</w:t>
            </w:r>
          </w:p>
        </w:tc>
        <w:tc>
          <w:tcPr>
            <w:tcW w:w="6095" w:type="dxa"/>
            <w:shd w:val="clear" w:color="auto" w:fill="auto"/>
          </w:tcPr>
          <w:p w14:paraId="7D5AD73D"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（日历控件）</w:t>
            </w:r>
          </w:p>
        </w:tc>
      </w:tr>
      <w:tr w:rsidR="00176F2C" w14:paraId="4B59E7FA" w14:textId="77777777">
        <w:trPr>
          <w:trHeight w:val="193"/>
        </w:trPr>
        <w:tc>
          <w:tcPr>
            <w:tcW w:w="3545" w:type="dxa"/>
            <w:shd w:val="clear" w:color="auto" w:fill="auto"/>
          </w:tcPr>
          <w:p w14:paraId="1E35EB05" w14:textId="77777777" w:rsidR="00176F2C" w:rsidRDefault="0000707E">
            <w:pPr>
              <w:rPr>
                <w:rFonts w:ascii="Times New Roman" w:hAnsi="Times New Roman"/>
                <w:color w:val="000000" w:themeColor="text1"/>
                <w:kern w:val="0"/>
                <w:sz w:val="22"/>
                <w:highlight w:val="yellow"/>
              </w:rPr>
            </w:pPr>
            <w:r>
              <w:rPr>
                <w:rFonts w:ascii="Times New Roman" w:hAnsi="Times New Roman" w:hint="eastAsia"/>
                <w:color w:val="000000" w:themeColor="text1"/>
                <w:kern w:val="0"/>
                <w:sz w:val="22"/>
              </w:rPr>
              <w:t>分层情况</w:t>
            </w:r>
          </w:p>
        </w:tc>
        <w:tc>
          <w:tcPr>
            <w:tcW w:w="6095" w:type="dxa"/>
            <w:shd w:val="clear" w:color="auto" w:fill="auto"/>
          </w:tcPr>
          <w:p w14:paraId="1585DC1C"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（创新层</w:t>
            </w:r>
            <w:r>
              <w:rPr>
                <w:rFonts w:ascii="Times New Roman" w:hAnsi="Times New Roman" w:hint="eastAsia"/>
                <w:color w:val="FF0000"/>
                <w:kern w:val="0"/>
                <w:sz w:val="22"/>
              </w:rPr>
              <w:t>/</w:t>
            </w:r>
            <w:r>
              <w:rPr>
                <w:rFonts w:ascii="Times New Roman" w:hAnsi="Times New Roman" w:hint="eastAsia"/>
                <w:color w:val="FF0000"/>
                <w:kern w:val="0"/>
                <w:sz w:val="22"/>
              </w:rPr>
              <w:t>基础层</w:t>
            </w:r>
            <w:r>
              <w:rPr>
                <w:rFonts w:ascii="Times New Roman" w:hAnsi="Times New Roman" w:hint="eastAsia"/>
                <w:color w:val="FF0000"/>
                <w:kern w:val="0"/>
                <w:sz w:val="22"/>
              </w:rPr>
              <w:t>/</w:t>
            </w:r>
            <w:r>
              <w:rPr>
                <w:rFonts w:ascii="Times New Roman" w:hAnsi="Times New Roman" w:hint="eastAsia"/>
                <w:color w:val="FF0000"/>
                <w:kern w:val="0"/>
                <w:sz w:val="22"/>
              </w:rPr>
              <w:t>精选层）</w:t>
            </w:r>
          </w:p>
        </w:tc>
      </w:tr>
      <w:tr w:rsidR="00176F2C" w14:paraId="16FCF52F" w14:textId="77777777">
        <w:trPr>
          <w:trHeight w:val="169"/>
        </w:trPr>
        <w:tc>
          <w:tcPr>
            <w:tcW w:w="3545" w:type="dxa"/>
            <w:shd w:val="clear" w:color="auto" w:fill="auto"/>
          </w:tcPr>
          <w:p w14:paraId="53253870"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行业（挂牌公司管理型行业分类）</w:t>
            </w:r>
          </w:p>
        </w:tc>
        <w:tc>
          <w:tcPr>
            <w:tcW w:w="6095" w:type="dxa"/>
            <w:shd w:val="clear" w:color="auto" w:fill="auto"/>
          </w:tcPr>
          <w:p w14:paraId="55F2F9A0" w14:textId="77777777" w:rsidR="00176F2C" w:rsidRDefault="0000707E">
            <w:pPr>
              <w:rPr>
                <w:rFonts w:ascii="Times New Roman" w:hAnsi="Times New Roman"/>
                <w:color w:val="FF0000"/>
                <w:kern w:val="0"/>
                <w:sz w:val="22"/>
                <w:szCs w:val="21"/>
              </w:rPr>
            </w:pPr>
            <w:r>
              <w:rPr>
                <w:rFonts w:ascii="Times New Roman" w:hAnsi="Times New Roman" w:hint="eastAsia"/>
                <w:color w:val="FF0000"/>
                <w:kern w:val="0"/>
                <w:sz w:val="22"/>
                <w:szCs w:val="21"/>
              </w:rPr>
              <w:t>（门类）</w:t>
            </w:r>
            <w:r>
              <w:rPr>
                <w:rFonts w:ascii="Times New Roman" w:hAnsi="Times New Roman" w:hint="eastAsia"/>
                <w:color w:val="000000"/>
                <w:kern w:val="0"/>
                <w:sz w:val="22"/>
                <w:szCs w:val="21"/>
              </w:rPr>
              <w:t>-</w:t>
            </w:r>
            <w:r>
              <w:rPr>
                <w:rFonts w:ascii="Times New Roman" w:hAnsi="Times New Roman" w:hint="eastAsia"/>
                <w:color w:val="FF0000"/>
                <w:kern w:val="0"/>
                <w:sz w:val="22"/>
                <w:szCs w:val="21"/>
              </w:rPr>
              <w:t>（大类）</w:t>
            </w:r>
            <w:r>
              <w:rPr>
                <w:rFonts w:ascii="Times New Roman" w:hAnsi="Times New Roman" w:hint="eastAsia"/>
                <w:color w:val="000000"/>
                <w:kern w:val="0"/>
                <w:sz w:val="22"/>
                <w:szCs w:val="21"/>
              </w:rPr>
              <w:t>-</w:t>
            </w:r>
            <w:r>
              <w:rPr>
                <w:rFonts w:ascii="Times New Roman" w:hAnsi="Times New Roman" w:hint="eastAsia"/>
                <w:color w:val="FF0000"/>
                <w:kern w:val="0"/>
                <w:sz w:val="22"/>
                <w:szCs w:val="21"/>
              </w:rPr>
              <w:t>（中类）</w:t>
            </w:r>
            <w:r>
              <w:rPr>
                <w:rFonts w:ascii="Times New Roman" w:hAnsi="Times New Roman" w:hint="eastAsia"/>
                <w:color w:val="000000"/>
                <w:kern w:val="0"/>
                <w:sz w:val="22"/>
                <w:szCs w:val="21"/>
              </w:rPr>
              <w:t>-</w:t>
            </w:r>
            <w:r>
              <w:rPr>
                <w:rFonts w:ascii="Times New Roman" w:hAnsi="Times New Roman" w:hint="eastAsia"/>
                <w:color w:val="FF0000"/>
                <w:kern w:val="0"/>
                <w:sz w:val="22"/>
                <w:szCs w:val="21"/>
              </w:rPr>
              <w:t>（小类）</w:t>
            </w:r>
          </w:p>
          <w:p w14:paraId="655F6044"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制造业（</w:t>
            </w:r>
            <w:r>
              <w:rPr>
                <w:rFonts w:ascii="Times New Roman" w:hAnsi="Times New Roman" w:hint="eastAsia"/>
                <w:color w:val="FF0000"/>
                <w:kern w:val="0"/>
                <w:sz w:val="22"/>
                <w:szCs w:val="21"/>
              </w:rPr>
              <w:t>C</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非金属矿物制品业（</w:t>
            </w:r>
            <w:r>
              <w:rPr>
                <w:rFonts w:ascii="Times New Roman" w:hAnsi="Times New Roman" w:hint="eastAsia"/>
                <w:color w:val="FF0000"/>
                <w:kern w:val="0"/>
                <w:sz w:val="22"/>
                <w:szCs w:val="21"/>
              </w:rPr>
              <w:t>C30</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陶瓷制品制造（</w:t>
            </w:r>
            <w:r>
              <w:rPr>
                <w:rFonts w:ascii="Times New Roman" w:hAnsi="Times New Roman" w:hint="eastAsia"/>
                <w:color w:val="FF0000"/>
                <w:kern w:val="0"/>
                <w:sz w:val="22"/>
                <w:szCs w:val="21"/>
              </w:rPr>
              <w:t>C307</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w:t>
            </w:r>
            <w:r>
              <w:rPr>
                <w:rFonts w:ascii="Times New Roman" w:hAnsi="Times New Roman" w:hint="eastAsia"/>
                <w:color w:val="FF0000"/>
                <w:kern w:val="0"/>
                <w:sz w:val="22"/>
                <w:szCs w:val="21"/>
              </w:rPr>
              <w:t>特种陶瓷制品制造（</w:t>
            </w:r>
            <w:r>
              <w:rPr>
                <w:rFonts w:ascii="Times New Roman" w:hAnsi="Times New Roman" w:hint="eastAsia"/>
                <w:color w:val="FF0000"/>
                <w:kern w:val="0"/>
                <w:sz w:val="22"/>
                <w:szCs w:val="21"/>
              </w:rPr>
              <w:t>C3072</w:t>
            </w:r>
            <w:r>
              <w:rPr>
                <w:rFonts w:ascii="Times New Roman" w:hAnsi="Times New Roman" w:hint="eastAsia"/>
                <w:color w:val="FF0000"/>
                <w:kern w:val="0"/>
                <w:sz w:val="22"/>
                <w:szCs w:val="21"/>
              </w:rPr>
              <w:t>））</w:t>
            </w:r>
          </w:p>
        </w:tc>
      </w:tr>
      <w:tr w:rsidR="00176F2C" w14:paraId="093FE51D" w14:textId="77777777">
        <w:trPr>
          <w:trHeight w:val="259"/>
        </w:trPr>
        <w:tc>
          <w:tcPr>
            <w:tcW w:w="3545" w:type="dxa"/>
            <w:shd w:val="clear" w:color="auto" w:fill="auto"/>
          </w:tcPr>
          <w:p w14:paraId="0156D5CF"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主要产品与服务项目</w:t>
            </w:r>
          </w:p>
        </w:tc>
        <w:tc>
          <w:tcPr>
            <w:tcW w:w="6095" w:type="dxa"/>
            <w:shd w:val="clear" w:color="auto" w:fill="auto"/>
          </w:tcPr>
          <w:p w14:paraId="7B550F7B" w14:textId="77777777" w:rsidR="00176F2C" w:rsidRDefault="00176F2C">
            <w:pPr>
              <w:rPr>
                <w:rFonts w:ascii="Times New Roman" w:hAnsi="Times New Roman"/>
                <w:color w:val="000000" w:themeColor="text1"/>
                <w:kern w:val="0"/>
                <w:sz w:val="22"/>
              </w:rPr>
            </w:pPr>
          </w:p>
        </w:tc>
      </w:tr>
      <w:tr w:rsidR="00176F2C" w14:paraId="232C2911" w14:textId="77777777">
        <w:trPr>
          <w:trHeight w:val="235"/>
        </w:trPr>
        <w:tc>
          <w:tcPr>
            <w:tcW w:w="3545" w:type="dxa"/>
            <w:shd w:val="clear" w:color="auto" w:fill="auto"/>
          </w:tcPr>
          <w:p w14:paraId="7345391D"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普通股股票交易方式</w:t>
            </w:r>
          </w:p>
        </w:tc>
        <w:tc>
          <w:tcPr>
            <w:tcW w:w="6095" w:type="dxa"/>
            <w:shd w:val="clear" w:color="auto" w:fill="auto"/>
          </w:tcPr>
          <w:p w14:paraId="41ACF47D" w14:textId="21FEBFF0"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匚</w:t>
            </w:r>
            <w:r>
              <w:rPr>
                <w:rFonts w:ascii="Times New Roman" w:hAnsi="Times New Roman" w:hint="eastAsia"/>
                <w:color w:val="FF0000"/>
                <w:kern w:val="0"/>
                <w:sz w:val="22"/>
              </w:rPr>
              <w:t>连续竞价交易</w:t>
            </w:r>
            <w:r>
              <w:rPr>
                <w:rFonts w:ascii="Times New Roman" w:hAnsi="Times New Roman" w:hint="eastAsia"/>
                <w:color w:val="FF0000"/>
                <w:kern w:val="0"/>
                <w:sz w:val="22"/>
              </w:rPr>
              <w:t xml:space="preserve">  </w:t>
            </w:r>
            <w:r>
              <w:rPr>
                <w:rFonts w:ascii="Times New Roman" w:hAnsi="Times New Roman" w:hint="eastAsia"/>
                <w:color w:val="FF0000"/>
                <w:kern w:val="0"/>
                <w:sz w:val="22"/>
              </w:rPr>
              <w:t>匚</w:t>
            </w:r>
            <w:r>
              <w:rPr>
                <w:rFonts w:ascii="Times New Roman" w:hAnsi="Times New Roman" w:hint="eastAsia"/>
                <w:color w:val="FF0000"/>
                <w:kern w:val="0"/>
                <w:sz w:val="22"/>
              </w:rPr>
              <w:t>集合竞价交易</w:t>
            </w:r>
            <w:r>
              <w:rPr>
                <w:rFonts w:ascii="Times New Roman" w:hAnsi="Times New Roman" w:hint="eastAsia"/>
                <w:color w:val="FF0000"/>
                <w:kern w:val="0"/>
                <w:sz w:val="22"/>
              </w:rPr>
              <w:t xml:space="preserve">  </w:t>
            </w:r>
            <w:r>
              <w:rPr>
                <w:rFonts w:ascii="Times New Roman" w:hAnsi="Times New Roman" w:hint="eastAsia"/>
                <w:color w:val="FF0000"/>
                <w:kern w:val="0"/>
                <w:sz w:val="22"/>
              </w:rPr>
              <w:t>匚</w:t>
            </w:r>
            <w:r>
              <w:rPr>
                <w:rFonts w:ascii="Times New Roman" w:hAnsi="Times New Roman" w:hint="eastAsia"/>
                <w:color w:val="FF0000"/>
                <w:kern w:val="0"/>
                <w:sz w:val="22"/>
              </w:rPr>
              <w:t>做市交易</w:t>
            </w:r>
          </w:p>
        </w:tc>
      </w:tr>
      <w:tr w:rsidR="00176F2C" w14:paraId="7A20AE20" w14:textId="77777777">
        <w:trPr>
          <w:trHeight w:val="325"/>
        </w:trPr>
        <w:tc>
          <w:tcPr>
            <w:tcW w:w="3545" w:type="dxa"/>
            <w:shd w:val="clear" w:color="auto" w:fill="auto"/>
          </w:tcPr>
          <w:p w14:paraId="703039DB"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普通股总股本（股）</w:t>
            </w:r>
          </w:p>
        </w:tc>
        <w:tc>
          <w:tcPr>
            <w:tcW w:w="6095" w:type="dxa"/>
            <w:shd w:val="clear" w:color="auto" w:fill="auto"/>
          </w:tcPr>
          <w:p w14:paraId="052867BF" w14:textId="77777777" w:rsidR="00176F2C" w:rsidRDefault="00176F2C">
            <w:pPr>
              <w:rPr>
                <w:rFonts w:ascii="Times New Roman" w:hAnsi="Times New Roman"/>
                <w:color w:val="000000" w:themeColor="text1"/>
                <w:kern w:val="0"/>
                <w:sz w:val="22"/>
              </w:rPr>
            </w:pPr>
          </w:p>
        </w:tc>
      </w:tr>
      <w:tr w:rsidR="00176F2C" w14:paraId="71B2CE55" w14:textId="77777777">
        <w:trPr>
          <w:trHeight w:val="325"/>
        </w:trPr>
        <w:tc>
          <w:tcPr>
            <w:tcW w:w="3545" w:type="dxa"/>
            <w:shd w:val="clear" w:color="auto" w:fill="auto"/>
          </w:tcPr>
          <w:p w14:paraId="52C4F41D"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优先股总股本（股）</w:t>
            </w:r>
          </w:p>
        </w:tc>
        <w:tc>
          <w:tcPr>
            <w:tcW w:w="6095" w:type="dxa"/>
            <w:shd w:val="clear" w:color="auto" w:fill="auto"/>
          </w:tcPr>
          <w:p w14:paraId="68D5EB5A" w14:textId="77777777" w:rsidR="00176F2C" w:rsidRDefault="00176F2C">
            <w:pPr>
              <w:rPr>
                <w:rFonts w:ascii="Times New Roman" w:hAnsi="Times New Roman"/>
                <w:color w:val="000000" w:themeColor="text1"/>
                <w:kern w:val="0"/>
                <w:sz w:val="22"/>
              </w:rPr>
            </w:pPr>
          </w:p>
        </w:tc>
      </w:tr>
      <w:tr w:rsidR="00176F2C" w14:paraId="7C176255" w14:textId="77777777">
        <w:trPr>
          <w:trHeight w:val="325"/>
        </w:trPr>
        <w:tc>
          <w:tcPr>
            <w:tcW w:w="3545" w:type="dxa"/>
            <w:shd w:val="clear" w:color="auto" w:fill="auto"/>
          </w:tcPr>
          <w:p w14:paraId="73A28FA2"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做市商数量</w:t>
            </w:r>
          </w:p>
        </w:tc>
        <w:tc>
          <w:tcPr>
            <w:tcW w:w="6095" w:type="dxa"/>
            <w:shd w:val="clear" w:color="auto" w:fill="auto"/>
          </w:tcPr>
          <w:p w14:paraId="3E6D2453"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（如不适用请删除此行）</w:t>
            </w:r>
          </w:p>
        </w:tc>
      </w:tr>
      <w:tr w:rsidR="00176F2C" w14:paraId="23B4AD53" w14:textId="77777777">
        <w:trPr>
          <w:trHeight w:val="287"/>
        </w:trPr>
        <w:tc>
          <w:tcPr>
            <w:tcW w:w="3545" w:type="dxa"/>
            <w:shd w:val="clear" w:color="auto" w:fill="auto"/>
          </w:tcPr>
          <w:p w14:paraId="28246372"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控股股东</w:t>
            </w:r>
          </w:p>
        </w:tc>
        <w:tc>
          <w:tcPr>
            <w:tcW w:w="6095" w:type="dxa"/>
            <w:shd w:val="clear" w:color="auto" w:fill="auto"/>
          </w:tcPr>
          <w:p w14:paraId="1707DCF7" w14:textId="77777777" w:rsidR="00176F2C" w:rsidRDefault="00176F2C">
            <w:pPr>
              <w:rPr>
                <w:rFonts w:ascii="Times New Roman" w:hAnsi="Times New Roman"/>
                <w:color w:val="000000" w:themeColor="text1"/>
                <w:kern w:val="0"/>
                <w:sz w:val="22"/>
              </w:rPr>
            </w:pPr>
          </w:p>
        </w:tc>
      </w:tr>
      <w:tr w:rsidR="00176F2C" w14:paraId="66231F02" w14:textId="77777777">
        <w:trPr>
          <w:trHeight w:val="235"/>
        </w:trPr>
        <w:tc>
          <w:tcPr>
            <w:tcW w:w="3545" w:type="dxa"/>
            <w:shd w:val="clear" w:color="auto" w:fill="auto"/>
          </w:tcPr>
          <w:p w14:paraId="656A0877"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实际控制人及其一致行动人</w:t>
            </w:r>
          </w:p>
        </w:tc>
        <w:tc>
          <w:tcPr>
            <w:tcW w:w="6095" w:type="dxa"/>
            <w:shd w:val="clear" w:color="auto" w:fill="auto"/>
          </w:tcPr>
          <w:p w14:paraId="2FD3A9BA"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w:t>
            </w:r>
            <w:r>
              <w:rPr>
                <w:rFonts w:ascii="Times New Roman" w:hAnsi="Times New Roman" w:hint="eastAsia"/>
                <w:color w:val="FF0000"/>
                <w:kern w:val="0"/>
                <w:sz w:val="22"/>
              </w:rPr>
              <w:t>实际控制人为</w:t>
            </w:r>
            <w:r>
              <w:rPr>
                <w:rFonts w:ascii="Times New Roman" w:hAnsi="Times New Roman" w:hint="eastAsia"/>
                <w:color w:val="FF0000"/>
                <w:kern w:val="0"/>
                <w:sz w:val="22"/>
              </w:rPr>
              <w:t>X</w:t>
            </w:r>
            <w:r>
              <w:rPr>
                <w:rFonts w:ascii="Times New Roman" w:hAnsi="Times New Roman" w:hint="eastAsia"/>
                <w:color w:val="FF0000"/>
                <w:kern w:val="0"/>
                <w:sz w:val="22"/>
              </w:rPr>
              <w:t>，一致行动人为</w:t>
            </w:r>
            <w:r>
              <w:rPr>
                <w:rFonts w:ascii="Times New Roman" w:hAnsi="Times New Roman" w:hint="eastAsia"/>
                <w:color w:val="FF0000"/>
                <w:kern w:val="0"/>
                <w:sz w:val="22"/>
              </w:rPr>
              <w:t>X/</w:t>
            </w:r>
            <w:r>
              <w:rPr>
                <w:rFonts w:ascii="Times New Roman" w:hAnsi="Times New Roman" w:hint="eastAsia"/>
                <w:color w:val="FF0000"/>
                <w:kern w:val="0"/>
                <w:sz w:val="22"/>
              </w:rPr>
              <w:t>实际控制人为</w:t>
            </w:r>
            <w:r>
              <w:rPr>
                <w:rFonts w:ascii="Times New Roman" w:hAnsi="Times New Roman" w:hint="eastAsia"/>
                <w:color w:val="FF0000"/>
                <w:kern w:val="0"/>
                <w:sz w:val="22"/>
              </w:rPr>
              <w:t>X</w:t>
            </w:r>
            <w:r>
              <w:rPr>
                <w:rFonts w:ascii="Times New Roman" w:hAnsi="Times New Roman" w:hint="eastAsia"/>
                <w:color w:val="FF0000"/>
                <w:kern w:val="0"/>
                <w:sz w:val="22"/>
              </w:rPr>
              <w:t>，无一致行动人</w:t>
            </w:r>
            <w:r>
              <w:rPr>
                <w:rFonts w:ascii="Times New Roman" w:hAnsi="Times New Roman" w:hint="eastAsia"/>
                <w:color w:val="FF0000"/>
                <w:kern w:val="0"/>
                <w:sz w:val="22"/>
              </w:rPr>
              <w:t>/</w:t>
            </w:r>
            <w:r>
              <w:rPr>
                <w:rFonts w:ascii="Times New Roman" w:hAnsi="Times New Roman" w:hint="eastAsia"/>
                <w:color w:val="FF0000"/>
                <w:kern w:val="0"/>
                <w:sz w:val="22"/>
              </w:rPr>
              <w:t>无实际控制人</w:t>
            </w:r>
            <w:r>
              <w:rPr>
                <w:rFonts w:ascii="Times New Roman" w:hAnsi="Times New Roman" w:hint="eastAsia"/>
                <w:color w:val="FF0000"/>
                <w:kern w:val="0"/>
                <w:sz w:val="22"/>
              </w:rPr>
              <w:t>）</w:t>
            </w:r>
          </w:p>
        </w:tc>
      </w:tr>
    </w:tbl>
    <w:p w14:paraId="6C6972C8"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四、注册情况</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5"/>
        <w:gridCol w:w="3118"/>
        <w:gridCol w:w="2977"/>
      </w:tblGrid>
      <w:tr w:rsidR="00176F2C" w14:paraId="3C0AB95B" w14:textId="77777777">
        <w:trPr>
          <w:trHeight w:val="378"/>
        </w:trPr>
        <w:tc>
          <w:tcPr>
            <w:tcW w:w="3545" w:type="dxa"/>
            <w:shd w:val="pct10" w:color="auto" w:fill="auto"/>
            <w:vAlign w:val="center"/>
          </w:tcPr>
          <w:p w14:paraId="24654171"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项目</w:t>
            </w:r>
          </w:p>
        </w:tc>
        <w:tc>
          <w:tcPr>
            <w:tcW w:w="3118" w:type="dxa"/>
            <w:shd w:val="pct10" w:color="auto" w:fill="auto"/>
            <w:vAlign w:val="center"/>
          </w:tcPr>
          <w:p w14:paraId="5B8C5D59"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内容</w:t>
            </w:r>
          </w:p>
        </w:tc>
        <w:tc>
          <w:tcPr>
            <w:tcW w:w="2977" w:type="dxa"/>
            <w:shd w:val="pct10" w:color="auto" w:fill="auto"/>
            <w:vAlign w:val="center"/>
          </w:tcPr>
          <w:p w14:paraId="32E5FC3F"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报告期内</w:t>
            </w:r>
            <w:r>
              <w:rPr>
                <w:rFonts w:ascii="Times New Roman" w:hAnsi="Times New Roman"/>
                <w:b/>
                <w:color w:val="000000" w:themeColor="text1"/>
                <w:kern w:val="0"/>
                <w:sz w:val="22"/>
              </w:rPr>
              <w:t>是否变更</w:t>
            </w:r>
          </w:p>
        </w:tc>
      </w:tr>
      <w:tr w:rsidR="00176F2C" w14:paraId="7F88C0FA" w14:textId="77777777">
        <w:trPr>
          <w:trHeight w:val="378"/>
        </w:trPr>
        <w:tc>
          <w:tcPr>
            <w:tcW w:w="3545" w:type="dxa"/>
            <w:shd w:val="clear" w:color="auto" w:fill="auto"/>
          </w:tcPr>
          <w:p w14:paraId="0275A1F1"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统一社会</w:t>
            </w:r>
            <w:r>
              <w:rPr>
                <w:rFonts w:ascii="Times New Roman" w:hAnsi="Times New Roman"/>
                <w:color w:val="000000" w:themeColor="text1"/>
                <w:kern w:val="0"/>
                <w:sz w:val="22"/>
              </w:rPr>
              <w:t>信用代码</w:t>
            </w:r>
          </w:p>
        </w:tc>
        <w:tc>
          <w:tcPr>
            <w:tcW w:w="3118" w:type="dxa"/>
            <w:shd w:val="clear" w:color="auto" w:fill="auto"/>
          </w:tcPr>
          <w:p w14:paraId="75D251C5"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rPr>
              <w:t>（请</w:t>
            </w:r>
            <w:r>
              <w:rPr>
                <w:rFonts w:ascii="Times New Roman" w:hAnsi="Times New Roman"/>
                <w:color w:val="FF0000"/>
                <w:kern w:val="0"/>
                <w:sz w:val="22"/>
              </w:rPr>
              <w:t>填写</w:t>
            </w:r>
            <w:r>
              <w:rPr>
                <w:rFonts w:ascii="Times New Roman" w:hAnsi="Times New Roman" w:hint="eastAsia"/>
                <w:color w:val="FF0000"/>
                <w:kern w:val="0"/>
                <w:sz w:val="22"/>
              </w:rPr>
              <w:t>18</w:t>
            </w:r>
            <w:r>
              <w:rPr>
                <w:rFonts w:ascii="Times New Roman" w:hAnsi="Times New Roman" w:hint="eastAsia"/>
                <w:color w:val="FF0000"/>
                <w:kern w:val="0"/>
                <w:sz w:val="22"/>
              </w:rPr>
              <w:t>位统一</w:t>
            </w:r>
            <w:r>
              <w:rPr>
                <w:rFonts w:ascii="Times New Roman" w:hAnsi="Times New Roman"/>
                <w:color w:val="FF0000"/>
                <w:kern w:val="0"/>
                <w:sz w:val="22"/>
              </w:rPr>
              <w:t>社会信用代码</w:t>
            </w:r>
            <w:r>
              <w:rPr>
                <w:rFonts w:ascii="Times New Roman" w:hAnsi="Times New Roman" w:hint="eastAsia"/>
                <w:color w:val="FF0000"/>
                <w:kern w:val="0"/>
                <w:sz w:val="22"/>
              </w:rPr>
              <w:t>。填写</w:t>
            </w:r>
            <w:r>
              <w:rPr>
                <w:rFonts w:ascii="Times New Roman" w:hAnsi="Times New Roman"/>
                <w:color w:val="FF0000"/>
                <w:kern w:val="0"/>
                <w:sz w:val="22"/>
              </w:rPr>
              <w:t>示例：</w:t>
            </w:r>
            <w:r>
              <w:rPr>
                <w:rFonts w:ascii="Times New Roman" w:hAnsi="Times New Roman"/>
                <w:color w:val="FF0000"/>
                <w:kern w:val="0"/>
                <w:sz w:val="22"/>
              </w:rPr>
              <w:t>911101168*****294H</w:t>
            </w:r>
            <w:r>
              <w:rPr>
                <w:rFonts w:ascii="Times New Roman" w:hAnsi="Times New Roman" w:hint="eastAsia"/>
                <w:color w:val="FF0000"/>
                <w:kern w:val="0"/>
                <w:sz w:val="22"/>
              </w:rPr>
              <w:t>）</w:t>
            </w:r>
          </w:p>
        </w:tc>
        <w:tc>
          <w:tcPr>
            <w:tcW w:w="2977" w:type="dxa"/>
          </w:tcPr>
          <w:p w14:paraId="2097EDC1" w14:textId="77777777" w:rsidR="00176F2C" w:rsidRDefault="00176F2C">
            <w:pPr>
              <w:rPr>
                <w:rFonts w:ascii="Times New Roman" w:hAnsi="Times New Roman"/>
                <w:color w:val="000000" w:themeColor="text1"/>
                <w:kern w:val="0"/>
                <w:sz w:val="22"/>
              </w:rPr>
            </w:pPr>
          </w:p>
        </w:tc>
      </w:tr>
      <w:tr w:rsidR="00176F2C" w14:paraId="0A82D016" w14:textId="77777777">
        <w:trPr>
          <w:trHeight w:val="378"/>
        </w:trPr>
        <w:tc>
          <w:tcPr>
            <w:tcW w:w="3545" w:type="dxa"/>
            <w:shd w:val="clear" w:color="auto" w:fill="auto"/>
          </w:tcPr>
          <w:p w14:paraId="3C603C0B"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金融许可证机构编码</w:t>
            </w:r>
          </w:p>
        </w:tc>
        <w:tc>
          <w:tcPr>
            <w:tcW w:w="3118" w:type="dxa"/>
            <w:shd w:val="clear" w:color="auto" w:fill="auto"/>
          </w:tcPr>
          <w:p w14:paraId="52EC4A56" w14:textId="77777777" w:rsidR="00176F2C" w:rsidRDefault="00176F2C">
            <w:pPr>
              <w:rPr>
                <w:rFonts w:ascii="Times New Roman" w:hAnsi="Times New Roman"/>
                <w:color w:val="000000" w:themeColor="text1"/>
                <w:kern w:val="0"/>
                <w:sz w:val="22"/>
              </w:rPr>
            </w:pPr>
          </w:p>
        </w:tc>
        <w:tc>
          <w:tcPr>
            <w:tcW w:w="2977" w:type="dxa"/>
          </w:tcPr>
          <w:p w14:paraId="4DECA500" w14:textId="77777777" w:rsidR="00176F2C" w:rsidRDefault="00176F2C">
            <w:pPr>
              <w:rPr>
                <w:rFonts w:ascii="Times New Roman" w:hAnsi="Times New Roman"/>
                <w:color w:val="000000" w:themeColor="text1"/>
                <w:kern w:val="0"/>
                <w:sz w:val="22"/>
              </w:rPr>
            </w:pPr>
          </w:p>
        </w:tc>
      </w:tr>
      <w:tr w:rsidR="00176F2C" w14:paraId="667FED7F" w14:textId="77777777">
        <w:trPr>
          <w:trHeight w:val="378"/>
        </w:trPr>
        <w:tc>
          <w:tcPr>
            <w:tcW w:w="3545" w:type="dxa"/>
            <w:shd w:val="clear" w:color="auto" w:fill="auto"/>
          </w:tcPr>
          <w:p w14:paraId="5775A2B9"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注册</w:t>
            </w:r>
            <w:r>
              <w:rPr>
                <w:rFonts w:ascii="Times New Roman" w:hAnsi="Times New Roman"/>
                <w:color w:val="000000" w:themeColor="text1"/>
                <w:kern w:val="0"/>
                <w:sz w:val="22"/>
              </w:rPr>
              <w:t>地址</w:t>
            </w:r>
          </w:p>
        </w:tc>
        <w:tc>
          <w:tcPr>
            <w:tcW w:w="3118" w:type="dxa"/>
            <w:shd w:val="clear" w:color="auto" w:fill="auto"/>
          </w:tcPr>
          <w:p w14:paraId="56F07F07" w14:textId="77777777" w:rsidR="00176F2C" w:rsidRDefault="0000707E">
            <w:pPr>
              <w:rPr>
                <w:rFonts w:ascii="Times New Roman" w:hAnsi="Times New Roman"/>
                <w:color w:val="FF0000"/>
                <w:kern w:val="0"/>
                <w:sz w:val="22"/>
              </w:rPr>
            </w:pPr>
            <w:r>
              <w:rPr>
                <w:rFonts w:ascii="Times New Roman" w:hAnsi="Times New Roman" w:hint="eastAsia"/>
                <w:color w:val="FF0000"/>
                <w:kern w:val="0"/>
                <w:sz w:val="22"/>
              </w:rPr>
              <w:t>（</w:t>
            </w:r>
            <w:r>
              <w:rPr>
                <w:rFonts w:ascii="Times New Roman" w:hAnsi="Times New Roman" w:hint="eastAsia"/>
                <w:color w:val="FF0000"/>
                <w:kern w:val="0"/>
                <w:sz w:val="22"/>
              </w:rPr>
              <w:t>1</w:t>
            </w:r>
            <w:r>
              <w:rPr>
                <w:rFonts w:ascii="Times New Roman" w:hAnsi="Times New Roman" w:hint="eastAsia"/>
                <w:color w:val="FF0000"/>
                <w:kern w:val="0"/>
                <w:sz w:val="22"/>
              </w:rPr>
              <w:t>级）省</w:t>
            </w:r>
            <w:r>
              <w:rPr>
                <w:rFonts w:ascii="Times New Roman" w:hAnsi="Times New Roman" w:hint="eastAsia"/>
                <w:color w:val="FF0000"/>
                <w:kern w:val="0"/>
                <w:sz w:val="22"/>
              </w:rPr>
              <w:t>/</w:t>
            </w:r>
            <w:r>
              <w:rPr>
                <w:rFonts w:ascii="Times New Roman" w:hAnsi="Times New Roman" w:hint="eastAsia"/>
                <w:color w:val="FF0000"/>
                <w:kern w:val="0"/>
                <w:sz w:val="22"/>
              </w:rPr>
              <w:t>市</w:t>
            </w:r>
            <w:r>
              <w:rPr>
                <w:rFonts w:ascii="Times New Roman" w:hAnsi="Times New Roman" w:hint="eastAsia"/>
                <w:color w:val="FF0000"/>
                <w:kern w:val="0"/>
                <w:sz w:val="22"/>
              </w:rPr>
              <w:t>/</w:t>
            </w:r>
            <w:r>
              <w:rPr>
                <w:rFonts w:ascii="Times New Roman" w:hAnsi="Times New Roman" w:hint="eastAsia"/>
                <w:color w:val="FF0000"/>
                <w:kern w:val="0"/>
                <w:sz w:val="22"/>
              </w:rPr>
              <w:t>自治区</w:t>
            </w:r>
            <w:r>
              <w:rPr>
                <w:rFonts w:ascii="Times New Roman" w:hAnsi="Times New Roman" w:hint="eastAsia"/>
                <w:color w:val="FF0000"/>
                <w:kern w:val="0"/>
                <w:sz w:val="22"/>
              </w:rPr>
              <w:t>/</w:t>
            </w:r>
            <w:r>
              <w:rPr>
                <w:rFonts w:ascii="Times New Roman" w:hAnsi="Times New Roman" w:hint="eastAsia"/>
                <w:color w:val="FF0000"/>
                <w:kern w:val="0"/>
                <w:sz w:val="22"/>
              </w:rPr>
              <w:t>其他（自行填写）（</w:t>
            </w:r>
            <w:r>
              <w:rPr>
                <w:rFonts w:ascii="Times New Roman" w:hAnsi="Times New Roman" w:hint="eastAsia"/>
                <w:color w:val="FF0000"/>
                <w:kern w:val="0"/>
                <w:sz w:val="22"/>
              </w:rPr>
              <w:t>2</w:t>
            </w:r>
            <w:r>
              <w:rPr>
                <w:rFonts w:ascii="Times New Roman" w:hAnsi="Times New Roman" w:hint="eastAsia"/>
                <w:color w:val="FF0000"/>
                <w:kern w:val="0"/>
                <w:sz w:val="22"/>
              </w:rPr>
              <w:t>级）市</w:t>
            </w:r>
            <w:r>
              <w:rPr>
                <w:rFonts w:ascii="Times New Roman" w:hAnsi="Times New Roman" w:hint="eastAsia"/>
                <w:color w:val="FF0000"/>
                <w:kern w:val="0"/>
                <w:sz w:val="22"/>
              </w:rPr>
              <w:t>/</w:t>
            </w:r>
            <w:r>
              <w:rPr>
                <w:rFonts w:ascii="Times New Roman" w:hAnsi="Times New Roman" w:hint="eastAsia"/>
                <w:color w:val="FF0000"/>
                <w:kern w:val="0"/>
                <w:sz w:val="22"/>
              </w:rPr>
              <w:t>地区</w:t>
            </w:r>
            <w:r>
              <w:rPr>
                <w:rFonts w:ascii="Times New Roman" w:hAnsi="Times New Roman" w:hint="eastAsia"/>
                <w:color w:val="FF0000"/>
                <w:kern w:val="0"/>
                <w:sz w:val="22"/>
              </w:rPr>
              <w:t>/</w:t>
            </w:r>
            <w:r>
              <w:rPr>
                <w:rFonts w:ascii="Times New Roman" w:hAnsi="Times New Roman" w:hint="eastAsia"/>
                <w:color w:val="FF0000"/>
                <w:kern w:val="0"/>
                <w:sz w:val="22"/>
              </w:rPr>
              <w:t>区</w:t>
            </w:r>
            <w:r>
              <w:rPr>
                <w:rFonts w:ascii="Times New Roman" w:hAnsi="Times New Roman" w:hint="eastAsia"/>
                <w:color w:val="FF0000"/>
                <w:kern w:val="0"/>
                <w:sz w:val="22"/>
              </w:rPr>
              <w:t>/</w:t>
            </w:r>
            <w:r>
              <w:rPr>
                <w:rFonts w:ascii="Times New Roman" w:hAnsi="Times New Roman" w:hint="eastAsia"/>
                <w:color w:val="FF0000"/>
                <w:kern w:val="0"/>
                <w:sz w:val="22"/>
              </w:rPr>
              <w:t>县</w:t>
            </w:r>
            <w:r>
              <w:rPr>
                <w:rFonts w:ascii="Times New Roman" w:hAnsi="Times New Roman" w:hint="eastAsia"/>
                <w:color w:val="FF0000"/>
                <w:kern w:val="0"/>
                <w:sz w:val="22"/>
              </w:rPr>
              <w:t>/</w:t>
            </w:r>
            <w:r>
              <w:rPr>
                <w:rFonts w:ascii="Times New Roman" w:hAnsi="Times New Roman" w:hint="eastAsia"/>
                <w:color w:val="FF0000"/>
                <w:kern w:val="0"/>
                <w:sz w:val="22"/>
              </w:rPr>
              <w:t>自治州</w:t>
            </w:r>
            <w:r>
              <w:rPr>
                <w:rFonts w:ascii="Times New Roman" w:hAnsi="Times New Roman" w:hint="eastAsia"/>
                <w:color w:val="FF0000"/>
                <w:kern w:val="0"/>
                <w:sz w:val="22"/>
              </w:rPr>
              <w:t>/</w:t>
            </w:r>
            <w:r>
              <w:rPr>
                <w:rFonts w:ascii="Times New Roman" w:hAnsi="Times New Roman" w:hint="eastAsia"/>
                <w:color w:val="FF0000"/>
                <w:kern w:val="0"/>
                <w:sz w:val="22"/>
              </w:rPr>
              <w:t>盟</w:t>
            </w:r>
            <w:r>
              <w:rPr>
                <w:rFonts w:ascii="Times New Roman" w:hAnsi="Times New Roman" w:hint="eastAsia"/>
                <w:color w:val="FF0000"/>
                <w:kern w:val="0"/>
                <w:sz w:val="22"/>
              </w:rPr>
              <w:t>/</w:t>
            </w:r>
            <w:r>
              <w:rPr>
                <w:rFonts w:ascii="Times New Roman" w:hAnsi="Times New Roman" w:hint="eastAsia"/>
                <w:color w:val="FF0000"/>
                <w:kern w:val="0"/>
                <w:sz w:val="22"/>
              </w:rPr>
              <w:t>其他（自行填写）（</w:t>
            </w:r>
            <w:r>
              <w:rPr>
                <w:rFonts w:ascii="Times New Roman" w:hAnsi="Times New Roman" w:hint="eastAsia"/>
                <w:color w:val="FF0000"/>
                <w:kern w:val="0"/>
                <w:sz w:val="22"/>
              </w:rPr>
              <w:t>3</w:t>
            </w:r>
            <w:r>
              <w:rPr>
                <w:rFonts w:ascii="Times New Roman" w:hAnsi="Times New Roman" w:hint="eastAsia"/>
                <w:color w:val="FF0000"/>
                <w:kern w:val="0"/>
                <w:sz w:val="22"/>
              </w:rPr>
              <w:t>级）街道</w:t>
            </w:r>
            <w:r>
              <w:rPr>
                <w:rFonts w:ascii="Times New Roman" w:hAnsi="Times New Roman" w:hint="eastAsia"/>
                <w:color w:val="FF0000"/>
                <w:kern w:val="0"/>
                <w:sz w:val="22"/>
              </w:rPr>
              <w:t>/</w:t>
            </w:r>
            <w:r>
              <w:rPr>
                <w:rFonts w:ascii="Times New Roman" w:hAnsi="Times New Roman" w:hint="eastAsia"/>
                <w:color w:val="FF0000"/>
                <w:kern w:val="0"/>
                <w:sz w:val="22"/>
              </w:rPr>
              <w:t>区</w:t>
            </w:r>
            <w:r>
              <w:rPr>
                <w:rFonts w:ascii="Times New Roman" w:hAnsi="Times New Roman" w:hint="eastAsia"/>
                <w:color w:val="FF0000"/>
                <w:kern w:val="0"/>
                <w:sz w:val="22"/>
              </w:rPr>
              <w:t>/</w:t>
            </w:r>
            <w:r>
              <w:rPr>
                <w:rFonts w:ascii="Times New Roman" w:hAnsi="Times New Roman" w:hint="eastAsia"/>
                <w:color w:val="FF0000"/>
                <w:kern w:val="0"/>
                <w:sz w:val="22"/>
              </w:rPr>
              <w:t>县</w:t>
            </w:r>
            <w:r>
              <w:rPr>
                <w:rFonts w:ascii="Times New Roman" w:hAnsi="Times New Roman" w:hint="eastAsia"/>
                <w:color w:val="FF0000"/>
                <w:kern w:val="0"/>
                <w:sz w:val="22"/>
              </w:rPr>
              <w:t>/</w:t>
            </w:r>
            <w:r>
              <w:rPr>
                <w:rFonts w:ascii="Times New Roman" w:hAnsi="Times New Roman" w:hint="eastAsia"/>
                <w:color w:val="FF0000"/>
                <w:kern w:val="0"/>
                <w:sz w:val="22"/>
              </w:rPr>
              <w:t>旗</w:t>
            </w:r>
            <w:r>
              <w:rPr>
                <w:rFonts w:ascii="Times New Roman" w:hAnsi="Times New Roman" w:hint="eastAsia"/>
                <w:color w:val="FF0000"/>
                <w:kern w:val="0"/>
                <w:sz w:val="22"/>
              </w:rPr>
              <w:t>/</w:t>
            </w:r>
            <w:r>
              <w:rPr>
                <w:rFonts w:ascii="Times New Roman" w:hAnsi="Times New Roman" w:hint="eastAsia"/>
                <w:color w:val="FF0000"/>
                <w:kern w:val="0"/>
                <w:sz w:val="22"/>
              </w:rPr>
              <w:t>其他（自行填写）（</w:t>
            </w:r>
            <w:r>
              <w:rPr>
                <w:rFonts w:ascii="Times New Roman" w:hAnsi="Times New Roman" w:hint="eastAsia"/>
                <w:color w:val="FF0000"/>
                <w:kern w:val="0"/>
                <w:sz w:val="22"/>
              </w:rPr>
              <w:t>4</w:t>
            </w:r>
            <w:r>
              <w:rPr>
                <w:rFonts w:ascii="Times New Roman" w:hAnsi="Times New Roman" w:hint="eastAsia"/>
                <w:color w:val="FF0000"/>
                <w:kern w:val="0"/>
                <w:sz w:val="22"/>
              </w:rPr>
              <w:t>级）</w:t>
            </w:r>
          </w:p>
          <w:p w14:paraId="634617FE" w14:textId="77777777" w:rsidR="00176F2C" w:rsidRDefault="0000707E">
            <w:pPr>
              <w:rPr>
                <w:rFonts w:ascii="Times New Roman" w:hAnsi="Times New Roman"/>
                <w:color w:val="000000" w:themeColor="text1"/>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c>
          <w:tcPr>
            <w:tcW w:w="2977" w:type="dxa"/>
          </w:tcPr>
          <w:p w14:paraId="13134D0F" w14:textId="77777777" w:rsidR="00176F2C" w:rsidRDefault="00176F2C">
            <w:pPr>
              <w:rPr>
                <w:rFonts w:ascii="Times New Roman" w:hAnsi="Times New Roman"/>
                <w:color w:val="000000" w:themeColor="text1"/>
                <w:kern w:val="0"/>
                <w:sz w:val="22"/>
              </w:rPr>
            </w:pPr>
          </w:p>
        </w:tc>
      </w:tr>
      <w:tr w:rsidR="00176F2C" w14:paraId="7E01F102" w14:textId="77777777">
        <w:trPr>
          <w:trHeight w:val="378"/>
        </w:trPr>
        <w:tc>
          <w:tcPr>
            <w:tcW w:w="3545" w:type="dxa"/>
            <w:shd w:val="clear" w:color="auto" w:fill="auto"/>
          </w:tcPr>
          <w:p w14:paraId="54C7120D"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注册资本</w:t>
            </w:r>
          </w:p>
        </w:tc>
        <w:tc>
          <w:tcPr>
            <w:tcW w:w="3118" w:type="dxa"/>
            <w:shd w:val="clear" w:color="auto" w:fill="auto"/>
          </w:tcPr>
          <w:p w14:paraId="740C72A8" w14:textId="77777777" w:rsidR="00176F2C" w:rsidRDefault="00176F2C">
            <w:pPr>
              <w:rPr>
                <w:rFonts w:ascii="Times New Roman" w:hAnsi="Times New Roman"/>
                <w:color w:val="000000" w:themeColor="text1"/>
                <w:kern w:val="0"/>
                <w:sz w:val="22"/>
              </w:rPr>
            </w:pPr>
          </w:p>
        </w:tc>
        <w:tc>
          <w:tcPr>
            <w:tcW w:w="2977" w:type="dxa"/>
          </w:tcPr>
          <w:p w14:paraId="1C97937D" w14:textId="77777777" w:rsidR="00176F2C" w:rsidRDefault="00176F2C">
            <w:pPr>
              <w:rPr>
                <w:rFonts w:ascii="Times New Roman" w:hAnsi="Times New Roman"/>
                <w:color w:val="000000" w:themeColor="text1"/>
                <w:kern w:val="0"/>
                <w:sz w:val="22"/>
              </w:rPr>
            </w:pPr>
          </w:p>
        </w:tc>
      </w:tr>
      <w:tr w:rsidR="00176F2C" w14:paraId="131CCF87" w14:textId="77777777">
        <w:trPr>
          <w:trHeight w:val="990"/>
        </w:trPr>
        <w:tc>
          <w:tcPr>
            <w:tcW w:w="9640" w:type="dxa"/>
            <w:gridSpan w:val="3"/>
            <w:shd w:val="clear" w:color="auto" w:fill="auto"/>
          </w:tcPr>
          <w:p w14:paraId="2B87C853" w14:textId="77777777" w:rsidR="00176F2C" w:rsidRDefault="0000707E">
            <w:pPr>
              <w:tabs>
                <w:tab w:val="left" w:pos="5140"/>
              </w:tabs>
              <w:rPr>
                <w:rFonts w:ascii="Times New Roman" w:hAnsi="Times New Roman"/>
                <w:color w:val="000000" w:themeColor="text1"/>
                <w:kern w:val="0"/>
                <w:sz w:val="22"/>
              </w:rPr>
            </w:pPr>
            <w:r>
              <w:rPr>
                <w:rFonts w:asciiTheme="minorEastAsia" w:eastAsiaTheme="minorEastAsia" w:hAnsiTheme="minorEastAsia" w:hint="eastAsia"/>
                <w:i/>
                <w:color w:val="FF0000"/>
                <w:sz w:val="22"/>
              </w:rPr>
              <w:t>注册资本与总股本不一致的</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请进行说明。</w:t>
            </w:r>
          </w:p>
        </w:tc>
      </w:tr>
    </w:tbl>
    <w:p w14:paraId="53522A6F"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Pr>
          <w:rFonts w:ascii="微软雅黑" w:eastAsia="微软雅黑" w:hAnsi="微软雅黑"/>
          <w:b/>
          <w:color w:val="000000" w:themeColor="text1"/>
          <w:sz w:val="22"/>
          <w:szCs w:val="44"/>
        </w:rPr>
        <w:t>、中介机构</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1453"/>
        <w:gridCol w:w="1453"/>
        <w:gridCol w:w="1453"/>
        <w:gridCol w:w="1453"/>
      </w:tblGrid>
      <w:tr w:rsidR="00176F2C" w14:paraId="06101355" w14:textId="77777777">
        <w:trPr>
          <w:trHeight w:val="219"/>
        </w:trPr>
        <w:tc>
          <w:tcPr>
            <w:tcW w:w="3828" w:type="dxa"/>
          </w:tcPr>
          <w:p w14:paraId="1232CD9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主办券商（报告期内）</w:t>
            </w:r>
          </w:p>
        </w:tc>
        <w:tc>
          <w:tcPr>
            <w:tcW w:w="5812" w:type="dxa"/>
            <w:gridSpan w:val="4"/>
          </w:tcPr>
          <w:p w14:paraId="4206484A"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请填写报告期内履行持续督导职责的主办券商简称</w:t>
            </w:r>
            <w:r>
              <w:rPr>
                <w:rFonts w:asciiTheme="minorEastAsia" w:eastAsiaTheme="minorEastAsia" w:hAnsiTheme="minorEastAsia" w:hint="eastAsia"/>
                <w:color w:val="FF0000"/>
                <w:kern w:val="0"/>
                <w:sz w:val="22"/>
              </w:rPr>
              <w:t>)</w:t>
            </w:r>
          </w:p>
        </w:tc>
      </w:tr>
      <w:tr w:rsidR="00176F2C" w14:paraId="26D2B09E" w14:textId="77777777">
        <w:trPr>
          <w:trHeight w:val="219"/>
        </w:trPr>
        <w:tc>
          <w:tcPr>
            <w:tcW w:w="3828" w:type="dxa"/>
          </w:tcPr>
          <w:p w14:paraId="31C24C3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w:t>
            </w:r>
            <w:r>
              <w:rPr>
                <w:rFonts w:asciiTheme="minorEastAsia" w:eastAsiaTheme="minorEastAsia" w:hAnsiTheme="minorEastAsia"/>
                <w:color w:val="000000" w:themeColor="text1"/>
                <w:kern w:val="0"/>
                <w:sz w:val="22"/>
              </w:rPr>
              <w:t>办公地址</w:t>
            </w:r>
          </w:p>
        </w:tc>
        <w:tc>
          <w:tcPr>
            <w:tcW w:w="5812" w:type="dxa"/>
            <w:gridSpan w:val="4"/>
          </w:tcPr>
          <w:p w14:paraId="05F1C301" w14:textId="77777777" w:rsidR="00176F2C" w:rsidRDefault="0000707E">
            <w:pPr>
              <w:rPr>
                <w:rFonts w:asciiTheme="minorEastAsia" w:eastAsiaTheme="minorEastAsia" w:hAnsiTheme="minorEastAsia"/>
                <w:color w:val="000000" w:themeColor="text1"/>
                <w:kern w:val="0"/>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176F2C" w14:paraId="7DC2B756" w14:textId="77777777">
        <w:trPr>
          <w:trHeight w:val="219"/>
        </w:trPr>
        <w:tc>
          <w:tcPr>
            <w:tcW w:w="3828" w:type="dxa"/>
          </w:tcPr>
          <w:p w14:paraId="7BCE5A29"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报告</w:t>
            </w:r>
            <w:r>
              <w:rPr>
                <w:rFonts w:asciiTheme="minorEastAsia" w:eastAsiaTheme="minorEastAsia" w:hAnsiTheme="minorEastAsia"/>
                <w:color w:val="000000" w:themeColor="text1"/>
                <w:kern w:val="0"/>
                <w:sz w:val="22"/>
              </w:rPr>
              <w:t>期内主办券商是否发生变化</w:t>
            </w:r>
          </w:p>
        </w:tc>
        <w:tc>
          <w:tcPr>
            <w:tcW w:w="5812" w:type="dxa"/>
            <w:gridSpan w:val="4"/>
          </w:tcPr>
          <w:p w14:paraId="3665E303"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（是</w:t>
            </w:r>
            <w:r>
              <w:rPr>
                <w:rFonts w:asciiTheme="minorEastAsia" w:eastAsiaTheme="minorEastAsia" w:hAnsiTheme="minorEastAsia"/>
                <w:color w:val="FF0000"/>
                <w:kern w:val="0"/>
                <w:sz w:val="22"/>
              </w:rPr>
              <w:t>/</w:t>
            </w:r>
            <w:r>
              <w:rPr>
                <w:rFonts w:asciiTheme="minorEastAsia" w:eastAsiaTheme="minorEastAsia" w:hAnsiTheme="minorEastAsia"/>
                <w:color w:val="FF0000"/>
                <w:kern w:val="0"/>
                <w:sz w:val="22"/>
              </w:rPr>
              <w:t>否）</w:t>
            </w:r>
          </w:p>
        </w:tc>
      </w:tr>
      <w:tr w:rsidR="00176F2C" w14:paraId="6F281CEC" w14:textId="77777777">
        <w:trPr>
          <w:trHeight w:val="247"/>
        </w:trPr>
        <w:tc>
          <w:tcPr>
            <w:tcW w:w="3828" w:type="dxa"/>
          </w:tcPr>
          <w:p w14:paraId="320068DC"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主办券商（报告披露日）</w:t>
            </w:r>
          </w:p>
        </w:tc>
        <w:tc>
          <w:tcPr>
            <w:tcW w:w="5812" w:type="dxa"/>
            <w:gridSpan w:val="4"/>
          </w:tcPr>
          <w:p w14:paraId="54C39B42"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请填写报告披露日履行持续督导职责的主办券商简称</w:t>
            </w:r>
            <w:r>
              <w:rPr>
                <w:rFonts w:asciiTheme="minorEastAsia" w:eastAsiaTheme="minorEastAsia" w:hAnsiTheme="minorEastAsia" w:hint="eastAsia"/>
                <w:color w:val="FF0000"/>
                <w:kern w:val="0"/>
                <w:sz w:val="22"/>
              </w:rPr>
              <w:t>)</w:t>
            </w:r>
          </w:p>
        </w:tc>
      </w:tr>
      <w:tr w:rsidR="00176F2C" w14:paraId="6D55FF38" w14:textId="77777777">
        <w:trPr>
          <w:trHeight w:val="247"/>
        </w:trPr>
        <w:tc>
          <w:tcPr>
            <w:tcW w:w="3828" w:type="dxa"/>
          </w:tcPr>
          <w:p w14:paraId="70EA83C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会计师事务所</w:t>
            </w:r>
          </w:p>
        </w:tc>
        <w:tc>
          <w:tcPr>
            <w:tcW w:w="5812" w:type="dxa"/>
            <w:gridSpan w:val="4"/>
          </w:tcPr>
          <w:p w14:paraId="6FCED889"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（请填写</w:t>
            </w:r>
            <w:r>
              <w:rPr>
                <w:rFonts w:asciiTheme="minorEastAsia" w:eastAsiaTheme="minorEastAsia" w:hAnsiTheme="minorEastAsia"/>
                <w:color w:val="FF0000"/>
                <w:kern w:val="0"/>
                <w:sz w:val="22"/>
              </w:rPr>
              <w:t>会计师事务所全称。</w:t>
            </w:r>
            <w:r>
              <w:rPr>
                <w:rFonts w:asciiTheme="minorEastAsia" w:eastAsiaTheme="minorEastAsia" w:hAnsiTheme="minorEastAsia" w:hint="eastAsia"/>
                <w:color w:val="FF0000"/>
                <w:kern w:val="0"/>
                <w:sz w:val="22"/>
              </w:rPr>
              <w:t>填写</w:t>
            </w:r>
            <w:r>
              <w:rPr>
                <w:rFonts w:asciiTheme="minorEastAsia" w:eastAsiaTheme="minorEastAsia" w:hAnsiTheme="minorEastAsia"/>
                <w:color w:val="FF0000"/>
                <w:kern w:val="0"/>
                <w:sz w:val="22"/>
              </w:rPr>
              <w:t>示例：</w:t>
            </w:r>
            <w:r>
              <w:rPr>
                <w:rFonts w:asciiTheme="minorEastAsia" w:eastAsiaTheme="minorEastAsia" w:hAnsiTheme="minorEastAsia" w:hint="eastAsia"/>
                <w:color w:val="FF0000"/>
                <w:kern w:val="0"/>
                <w:sz w:val="22"/>
              </w:rPr>
              <w:t>立信会计师事务所（特殊</w:t>
            </w:r>
            <w:r>
              <w:rPr>
                <w:rFonts w:asciiTheme="minorEastAsia" w:eastAsiaTheme="minorEastAsia" w:hAnsiTheme="minorEastAsia"/>
                <w:color w:val="FF0000"/>
                <w:kern w:val="0"/>
                <w:sz w:val="22"/>
              </w:rPr>
              <w:t>普通合伙</w:t>
            </w:r>
            <w:r>
              <w:rPr>
                <w:rFonts w:asciiTheme="minorEastAsia" w:eastAsiaTheme="minorEastAsia" w:hAnsiTheme="minorEastAsia" w:hint="eastAsia"/>
                <w:color w:val="FF0000"/>
                <w:kern w:val="0"/>
                <w:sz w:val="22"/>
              </w:rPr>
              <w:t>）。如</w:t>
            </w:r>
            <w:r>
              <w:rPr>
                <w:rFonts w:asciiTheme="minorEastAsia" w:eastAsiaTheme="minorEastAsia" w:hAnsiTheme="minorEastAsia"/>
                <w:color w:val="FF0000"/>
                <w:kern w:val="0"/>
                <w:sz w:val="22"/>
              </w:rPr>
              <w:t>无，请删除行</w:t>
            </w:r>
            <w:r>
              <w:rPr>
                <w:rFonts w:asciiTheme="minorEastAsia" w:eastAsiaTheme="minorEastAsia" w:hAnsiTheme="minorEastAsia" w:hint="eastAsia"/>
                <w:color w:val="FF0000"/>
                <w:kern w:val="0"/>
                <w:sz w:val="22"/>
              </w:rPr>
              <w:t>。）</w:t>
            </w:r>
          </w:p>
        </w:tc>
      </w:tr>
      <w:tr w:rsidR="00176F2C" w14:paraId="21C7F04C" w14:textId="77777777">
        <w:trPr>
          <w:trHeight w:val="247"/>
        </w:trPr>
        <w:tc>
          <w:tcPr>
            <w:tcW w:w="3828" w:type="dxa"/>
            <w:vMerge w:val="restart"/>
          </w:tcPr>
          <w:p w14:paraId="172D0680"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签字注册会计师</w:t>
            </w:r>
            <w:r>
              <w:rPr>
                <w:rFonts w:asciiTheme="minorEastAsia" w:eastAsiaTheme="minorEastAsia" w:hAnsiTheme="minorEastAsia"/>
                <w:color w:val="000000" w:themeColor="text1"/>
                <w:kern w:val="0"/>
                <w:sz w:val="22"/>
              </w:rPr>
              <w:t>姓名</w:t>
            </w:r>
            <w:r>
              <w:rPr>
                <w:rFonts w:asciiTheme="minorEastAsia" w:eastAsiaTheme="minorEastAsia" w:hAnsiTheme="minorEastAsia" w:hint="eastAsia"/>
                <w:color w:val="000000" w:themeColor="text1"/>
                <w:kern w:val="0"/>
                <w:sz w:val="22"/>
              </w:rPr>
              <w:t>及连续签字年限</w:t>
            </w:r>
          </w:p>
        </w:tc>
        <w:tc>
          <w:tcPr>
            <w:tcW w:w="1453" w:type="dxa"/>
          </w:tcPr>
          <w:p w14:paraId="355F196B" w14:textId="77777777" w:rsidR="00176F2C" w:rsidRDefault="0000707E">
            <w:pP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FF0000"/>
                <w:kern w:val="0"/>
                <w:sz w:val="22"/>
              </w:rPr>
              <w:t>（姓名</w:t>
            </w:r>
            <w:r>
              <w:rPr>
                <w:rFonts w:asciiTheme="minorEastAsia" w:eastAsiaTheme="minorEastAsia" w:hAnsiTheme="minorEastAsia" w:hint="eastAsia"/>
                <w:color w:val="FF0000"/>
                <w:kern w:val="0"/>
                <w:sz w:val="22"/>
              </w:rPr>
              <w:t>1</w:t>
            </w:r>
            <w:r>
              <w:rPr>
                <w:rFonts w:asciiTheme="minorEastAsia" w:eastAsiaTheme="minorEastAsia" w:hAnsiTheme="minorEastAsia" w:hint="eastAsia"/>
                <w:color w:val="FF0000"/>
                <w:kern w:val="0"/>
                <w:sz w:val="22"/>
              </w:rPr>
              <w:t>）</w:t>
            </w:r>
          </w:p>
        </w:tc>
        <w:tc>
          <w:tcPr>
            <w:tcW w:w="1453" w:type="dxa"/>
          </w:tcPr>
          <w:p w14:paraId="1C5EEB33"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（姓名</w:t>
            </w:r>
            <w:r>
              <w:rPr>
                <w:rFonts w:asciiTheme="minorEastAsia" w:eastAsiaTheme="minorEastAsia" w:hAnsiTheme="minorEastAsia" w:hint="eastAsia"/>
                <w:color w:val="FF0000"/>
                <w:kern w:val="0"/>
                <w:sz w:val="22"/>
              </w:rPr>
              <w:t>2</w:t>
            </w:r>
            <w:r>
              <w:rPr>
                <w:rFonts w:asciiTheme="minorEastAsia" w:eastAsiaTheme="minorEastAsia" w:hAnsiTheme="minorEastAsia" w:hint="eastAsia"/>
                <w:color w:val="FF0000"/>
                <w:kern w:val="0"/>
                <w:sz w:val="22"/>
              </w:rPr>
              <w:t>）</w:t>
            </w:r>
          </w:p>
        </w:tc>
        <w:tc>
          <w:tcPr>
            <w:tcW w:w="1453" w:type="dxa"/>
          </w:tcPr>
          <w:p w14:paraId="0071C864"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（姓名</w:t>
            </w:r>
            <w:r>
              <w:rPr>
                <w:rFonts w:asciiTheme="minorEastAsia" w:eastAsiaTheme="minorEastAsia" w:hAnsiTheme="minorEastAsia" w:hint="eastAsia"/>
                <w:color w:val="FF0000"/>
                <w:kern w:val="0"/>
                <w:sz w:val="22"/>
              </w:rPr>
              <w:t>3</w:t>
            </w:r>
            <w:r>
              <w:rPr>
                <w:rFonts w:asciiTheme="minorEastAsia" w:eastAsiaTheme="minorEastAsia" w:hAnsiTheme="minorEastAsia" w:hint="eastAsia"/>
                <w:color w:val="FF0000"/>
                <w:kern w:val="0"/>
                <w:sz w:val="22"/>
              </w:rPr>
              <w:t>）</w:t>
            </w:r>
          </w:p>
        </w:tc>
        <w:tc>
          <w:tcPr>
            <w:tcW w:w="1453" w:type="dxa"/>
          </w:tcPr>
          <w:p w14:paraId="28215509"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（姓名</w:t>
            </w:r>
            <w:r>
              <w:rPr>
                <w:rFonts w:asciiTheme="minorEastAsia" w:eastAsiaTheme="minorEastAsia" w:hAnsiTheme="minorEastAsia" w:hint="eastAsia"/>
                <w:color w:val="FF0000"/>
                <w:kern w:val="0"/>
                <w:sz w:val="22"/>
              </w:rPr>
              <w:t>4</w:t>
            </w:r>
            <w:r>
              <w:rPr>
                <w:rFonts w:asciiTheme="minorEastAsia" w:eastAsiaTheme="minorEastAsia" w:hAnsiTheme="minorEastAsia" w:hint="eastAsia"/>
                <w:color w:val="FF0000"/>
                <w:kern w:val="0"/>
                <w:sz w:val="22"/>
              </w:rPr>
              <w:t>）</w:t>
            </w:r>
          </w:p>
        </w:tc>
      </w:tr>
      <w:tr w:rsidR="00176F2C" w14:paraId="2CAEDE58" w14:textId="77777777">
        <w:trPr>
          <w:trHeight w:val="247"/>
        </w:trPr>
        <w:tc>
          <w:tcPr>
            <w:tcW w:w="3828" w:type="dxa"/>
            <w:vMerge/>
          </w:tcPr>
          <w:p w14:paraId="0E5A512B" w14:textId="77777777" w:rsidR="00176F2C" w:rsidRDefault="00176F2C">
            <w:pPr>
              <w:jc w:val="left"/>
              <w:rPr>
                <w:rFonts w:asciiTheme="minorEastAsia" w:eastAsiaTheme="minorEastAsia" w:hAnsiTheme="minorEastAsia"/>
                <w:color w:val="000000" w:themeColor="text1"/>
                <w:kern w:val="0"/>
                <w:sz w:val="22"/>
              </w:rPr>
            </w:pPr>
          </w:p>
        </w:tc>
        <w:tc>
          <w:tcPr>
            <w:tcW w:w="1453" w:type="dxa"/>
          </w:tcPr>
          <w:p w14:paraId="39E88745"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年</w:t>
            </w:r>
          </w:p>
        </w:tc>
        <w:tc>
          <w:tcPr>
            <w:tcW w:w="1453" w:type="dxa"/>
          </w:tcPr>
          <w:p w14:paraId="289A3D71"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年</w:t>
            </w:r>
          </w:p>
        </w:tc>
        <w:tc>
          <w:tcPr>
            <w:tcW w:w="1453" w:type="dxa"/>
          </w:tcPr>
          <w:p w14:paraId="4033F244"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年</w:t>
            </w:r>
          </w:p>
        </w:tc>
        <w:tc>
          <w:tcPr>
            <w:tcW w:w="1453" w:type="dxa"/>
          </w:tcPr>
          <w:p w14:paraId="23E1E8DB"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w:t>
            </w:r>
            <w:r>
              <w:rPr>
                <w:rFonts w:asciiTheme="minorEastAsia" w:eastAsiaTheme="minorEastAsia" w:hAnsiTheme="minorEastAsia" w:hint="eastAsia"/>
                <w:color w:val="FF0000"/>
                <w:kern w:val="0"/>
                <w:sz w:val="22"/>
              </w:rPr>
              <w:t>年</w:t>
            </w:r>
          </w:p>
        </w:tc>
      </w:tr>
      <w:tr w:rsidR="00176F2C" w14:paraId="2A0DA39E" w14:textId="77777777">
        <w:trPr>
          <w:trHeight w:val="247"/>
        </w:trPr>
        <w:tc>
          <w:tcPr>
            <w:tcW w:w="3828" w:type="dxa"/>
          </w:tcPr>
          <w:p w14:paraId="4B94A61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会计师</w:t>
            </w:r>
            <w:r>
              <w:rPr>
                <w:rFonts w:asciiTheme="minorEastAsia" w:eastAsiaTheme="minorEastAsia" w:hAnsiTheme="minorEastAsia"/>
                <w:color w:val="000000" w:themeColor="text1"/>
                <w:kern w:val="0"/>
                <w:sz w:val="22"/>
              </w:rPr>
              <w:t>事务所办公地址</w:t>
            </w:r>
          </w:p>
        </w:tc>
        <w:tc>
          <w:tcPr>
            <w:tcW w:w="5812" w:type="dxa"/>
            <w:gridSpan w:val="4"/>
          </w:tcPr>
          <w:p w14:paraId="20B3BAB0" w14:textId="77777777" w:rsidR="00176F2C" w:rsidRDefault="0000707E">
            <w:pPr>
              <w:rPr>
                <w:rFonts w:ascii="宋体" w:hAnsi="宋体"/>
                <w:color w:val="FF0000"/>
                <w:kern w:val="0"/>
                <w:sz w:val="22"/>
              </w:rPr>
            </w:pPr>
            <w:r>
              <w:rPr>
                <w:rFonts w:asciiTheme="minorEastAsia" w:eastAsiaTheme="minorEastAsia" w:hAnsiTheme="minorEastAsia" w:hint="eastAsia"/>
                <w:color w:val="FF0000"/>
                <w:kern w:val="0"/>
                <w:sz w:val="22"/>
              </w:rPr>
              <w:t>（</w:t>
            </w: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r>
              <w:rPr>
                <w:rFonts w:asciiTheme="minorEastAsia" w:eastAsiaTheme="minorEastAsia" w:hAnsiTheme="minorEastAsia" w:hint="eastAsia"/>
                <w:color w:val="FF0000"/>
                <w:kern w:val="0"/>
                <w:sz w:val="22"/>
              </w:rPr>
              <w:t>如无，请删除行。</w:t>
            </w:r>
            <w:r>
              <w:rPr>
                <w:rFonts w:ascii="Times New Roman" w:hAnsi="Times New Roman" w:hint="eastAsia"/>
                <w:color w:val="FF0000"/>
                <w:kern w:val="0"/>
                <w:sz w:val="22"/>
                <w:szCs w:val="21"/>
              </w:rPr>
              <w:t>）</w:t>
            </w:r>
          </w:p>
        </w:tc>
      </w:tr>
    </w:tbl>
    <w:p w14:paraId="684AA848" w14:textId="77777777" w:rsidR="00176F2C" w:rsidRDefault="0000707E">
      <w:pPr>
        <w:outlineLvl w:val="1"/>
        <w:rPr>
          <w:rFonts w:ascii="微软雅黑" w:eastAsia="微软雅黑" w:hAnsi="微软雅黑"/>
          <w:color w:val="000000" w:themeColor="text1"/>
          <w:sz w:val="22"/>
          <w:szCs w:val="44"/>
        </w:rPr>
      </w:pPr>
      <w:r>
        <w:rPr>
          <w:rFonts w:ascii="微软雅黑" w:eastAsia="微软雅黑" w:hAnsi="微软雅黑" w:hint="eastAsia"/>
          <w:b/>
          <w:color w:val="000000" w:themeColor="text1"/>
          <w:sz w:val="22"/>
          <w:szCs w:val="44"/>
        </w:rPr>
        <w:t>六、</w:t>
      </w:r>
      <w:r>
        <w:rPr>
          <w:rFonts w:ascii="微软雅黑" w:eastAsia="微软雅黑" w:hAnsi="微软雅黑"/>
          <w:b/>
          <w:color w:val="000000" w:themeColor="text1"/>
          <w:sz w:val="22"/>
          <w:szCs w:val="44"/>
        </w:rPr>
        <w:t>自愿披露</w:t>
      </w:r>
    </w:p>
    <w:p w14:paraId="1326C1BA" w14:textId="77777777" w:rsidR="00176F2C" w:rsidRDefault="0000707E">
      <w:pPr>
        <w:rPr>
          <w:rFonts w:ascii="微软雅黑" w:eastAsia="微软雅黑" w:hAnsi="微软雅黑"/>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W w:w="9640" w:type="dxa"/>
        <w:tblInd w:w="-572" w:type="dxa"/>
        <w:tblLook w:val="04A0" w:firstRow="1" w:lastRow="0" w:firstColumn="1" w:lastColumn="0" w:noHBand="0" w:noVBand="1"/>
      </w:tblPr>
      <w:tblGrid>
        <w:gridCol w:w="9640"/>
      </w:tblGrid>
      <w:tr w:rsidR="00176F2C" w14:paraId="2631CF62"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E2C1CE"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注：公司可以根据实际情况选择与企业经营关联性强、体现企业核心竞争力的信息进行披露，如企业拥有的专利技术、重要的合作伙伴、已完成的业务案例等。</w:t>
            </w:r>
          </w:p>
        </w:tc>
      </w:tr>
    </w:tbl>
    <w:p w14:paraId="5FEDAA62"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七</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报告期</w:t>
      </w:r>
      <w:r>
        <w:rPr>
          <w:rFonts w:ascii="微软雅黑" w:eastAsia="微软雅黑" w:hAnsi="微软雅黑"/>
          <w:b/>
          <w:color w:val="000000" w:themeColor="text1"/>
          <w:sz w:val="22"/>
          <w:szCs w:val="44"/>
        </w:rPr>
        <w:t>后更新情况</w:t>
      </w:r>
    </w:p>
    <w:p w14:paraId="3BAE4BE4" w14:textId="77777777" w:rsidR="00176F2C" w:rsidRDefault="0000707E">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40"/>
      </w:tblGrid>
      <w:tr w:rsidR="00176F2C" w14:paraId="7355B0F0" w14:textId="77777777">
        <w:tc>
          <w:tcPr>
            <w:tcW w:w="9640" w:type="dxa"/>
          </w:tcPr>
          <w:p w14:paraId="28A23EF3" w14:textId="77777777" w:rsidR="00176F2C" w:rsidRDefault="0000707E">
            <w:pPr>
              <w:tabs>
                <w:tab w:val="left" w:pos="5140"/>
              </w:tabs>
              <w:rPr>
                <w:rFonts w:asciiTheme="minorEastAsia" w:eastAsiaTheme="minorEastAsia" w:hAnsiTheme="minorEastAsia"/>
                <w:i/>
                <w:color w:val="000000" w:themeColor="text1"/>
                <w:sz w:val="22"/>
              </w:rPr>
            </w:pPr>
            <w:r>
              <w:rPr>
                <w:rFonts w:asciiTheme="minorEastAsia" w:eastAsiaTheme="minorEastAsia" w:hAnsiTheme="minorEastAsia" w:hint="eastAsia"/>
                <w:i/>
                <w:color w:val="FF0000"/>
                <w:sz w:val="22"/>
              </w:rPr>
              <w:t>注</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本节第一项</w:t>
            </w:r>
            <w:r>
              <w:rPr>
                <w:rFonts w:asciiTheme="minorEastAsia" w:eastAsiaTheme="minorEastAsia" w:hAnsiTheme="minorEastAsia"/>
                <w:i/>
                <w:color w:val="FF0000"/>
                <w:sz w:val="22"/>
              </w:rPr>
              <w:t>至第</w:t>
            </w:r>
            <w:r>
              <w:rPr>
                <w:rFonts w:asciiTheme="minorEastAsia" w:eastAsiaTheme="minorEastAsia" w:hAnsiTheme="minorEastAsia" w:hint="eastAsia"/>
                <w:i/>
                <w:color w:val="FF0000"/>
                <w:sz w:val="22"/>
              </w:rPr>
              <w:t>六</w:t>
            </w:r>
            <w:r>
              <w:rPr>
                <w:rFonts w:asciiTheme="minorEastAsia" w:eastAsiaTheme="minorEastAsia" w:hAnsiTheme="minorEastAsia"/>
                <w:i/>
                <w:color w:val="FF0000"/>
                <w:sz w:val="22"/>
              </w:rPr>
              <w:t>项应按照报告期末情况填列，</w:t>
            </w:r>
            <w:r>
              <w:rPr>
                <w:rFonts w:asciiTheme="minorEastAsia" w:eastAsiaTheme="minorEastAsia" w:hAnsiTheme="minorEastAsia" w:hint="eastAsia"/>
                <w:i/>
                <w:color w:val="FF0000"/>
                <w:sz w:val="22"/>
              </w:rPr>
              <w:t>如以上</w:t>
            </w:r>
            <w:r>
              <w:rPr>
                <w:rFonts w:asciiTheme="minorEastAsia" w:eastAsiaTheme="minorEastAsia" w:hAnsiTheme="minorEastAsia"/>
                <w:i/>
                <w:color w:val="FF0000"/>
                <w:sz w:val="22"/>
              </w:rPr>
              <w:t>事项在报告期末至</w:t>
            </w:r>
            <w:r>
              <w:rPr>
                <w:rFonts w:asciiTheme="minorEastAsia" w:eastAsiaTheme="minorEastAsia" w:hAnsiTheme="minorEastAsia" w:hint="eastAsia"/>
                <w:i/>
                <w:color w:val="FF0000"/>
                <w:sz w:val="22"/>
              </w:rPr>
              <w:t>年</w:t>
            </w:r>
            <w:r>
              <w:rPr>
                <w:rFonts w:asciiTheme="minorEastAsia" w:eastAsiaTheme="minorEastAsia" w:hAnsiTheme="minorEastAsia" w:hint="eastAsia"/>
                <w:i/>
                <w:color w:val="FF0000"/>
                <w:sz w:val="22"/>
              </w:rPr>
              <w:t>报</w:t>
            </w:r>
            <w:r>
              <w:rPr>
                <w:rFonts w:asciiTheme="minorEastAsia" w:eastAsiaTheme="minorEastAsia" w:hAnsiTheme="minorEastAsia"/>
                <w:i/>
                <w:color w:val="FF0000"/>
                <w:sz w:val="22"/>
              </w:rPr>
              <w:t>披露日间发生变更，请进行说明。</w:t>
            </w:r>
            <w:r>
              <w:rPr>
                <w:rFonts w:asciiTheme="minorEastAsia" w:eastAsiaTheme="minorEastAsia" w:hAnsiTheme="minorEastAsia" w:hint="eastAsia"/>
                <w:i/>
                <w:color w:val="000000" w:themeColor="text1"/>
                <w:sz w:val="22"/>
              </w:rPr>
              <w:t xml:space="preserve"> </w:t>
            </w:r>
          </w:p>
        </w:tc>
      </w:tr>
    </w:tbl>
    <w:p w14:paraId="3971DE06" w14:textId="77777777" w:rsidR="00176F2C" w:rsidRDefault="00176F2C">
      <w:pPr>
        <w:jc w:val="center"/>
        <w:rPr>
          <w:rFonts w:ascii="黑体" w:eastAsia="黑体" w:hAnsi="黑体"/>
          <w:color w:val="000000" w:themeColor="text1"/>
          <w:sz w:val="36"/>
          <w:szCs w:val="28"/>
        </w:rPr>
      </w:pPr>
    </w:p>
    <w:p w14:paraId="605F6950" w14:textId="77777777" w:rsidR="00176F2C" w:rsidRDefault="0000707E">
      <w:pPr>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lastRenderedPageBreak/>
        <w:t>第三节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会计数据和</w:t>
      </w:r>
      <w:r>
        <w:rPr>
          <w:rFonts w:ascii="黑体" w:eastAsia="黑体" w:hAnsi="黑体"/>
          <w:color w:val="000000" w:themeColor="text1"/>
          <w:sz w:val="36"/>
          <w:szCs w:val="28"/>
        </w:rPr>
        <w:t>财务指标</w:t>
      </w:r>
    </w:p>
    <w:p w14:paraId="475819CC" w14:textId="77777777" w:rsidR="00176F2C" w:rsidRDefault="0000707E">
      <w:pPr>
        <w:outlineLvl w:val="1"/>
        <w:rPr>
          <w:rFonts w:asciiTheme="minorEastAsia" w:eastAsiaTheme="minorEastAsia" w:hAnsiTheme="minorEastAsia" w:cstheme="minorBidi"/>
          <w:color w:val="000000" w:themeColor="text1"/>
          <w:kern w:val="0"/>
          <w:sz w:val="18"/>
          <w:szCs w:val="21"/>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盈利能力</w:t>
      </w:r>
      <w:r>
        <w:rPr>
          <w:rFonts w:ascii="微软雅黑" w:eastAsia="微软雅黑" w:hAnsi="微软雅黑"/>
          <w:b/>
          <w:color w:val="000000" w:themeColor="text1"/>
          <w:sz w:val="22"/>
          <w:szCs w:val="44"/>
        </w:rPr>
        <w:t xml:space="preserve">              </w:t>
      </w:r>
      <w:r>
        <w:rPr>
          <w:rFonts w:ascii="微软雅黑" w:eastAsia="微软雅黑" w:hAnsi="微软雅黑" w:cstheme="minorBidi"/>
          <w:b/>
          <w:color w:val="000000" w:themeColor="text1"/>
          <w:sz w:val="22"/>
          <w:szCs w:val="44"/>
        </w:rPr>
        <w:t xml:space="preserve">                                        </w:t>
      </w:r>
      <w:r>
        <w:rPr>
          <w:rFonts w:asciiTheme="minorEastAsia" w:eastAsiaTheme="minorEastAsia" w:hAnsiTheme="minorEastAsia" w:cstheme="minorBidi"/>
          <w:color w:val="000000" w:themeColor="text1"/>
          <w:kern w:val="0"/>
          <w:sz w:val="18"/>
          <w:szCs w:val="21"/>
        </w:rPr>
        <w:t xml:space="preserve"> </w:t>
      </w:r>
    </w:p>
    <w:p w14:paraId="19E28AFE" w14:textId="77777777" w:rsidR="00176F2C" w:rsidRDefault="0000707E">
      <w:pPr>
        <w:jc w:val="right"/>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055"/>
        <w:gridCol w:w="2056"/>
        <w:gridCol w:w="1417"/>
      </w:tblGrid>
      <w:tr w:rsidR="00176F2C" w14:paraId="6870CF6E" w14:textId="77777777">
        <w:trPr>
          <w:trHeight w:val="157"/>
        </w:trPr>
        <w:tc>
          <w:tcPr>
            <w:tcW w:w="4112" w:type="dxa"/>
            <w:tcBorders>
              <w:top w:val="single" w:sz="4" w:space="0" w:color="5B9BD5" w:themeColor="accent1"/>
            </w:tcBorders>
            <w:shd w:val="pct10" w:color="auto" w:fill="auto"/>
            <w:vAlign w:val="center"/>
          </w:tcPr>
          <w:p w14:paraId="22FAEA9F" w14:textId="77777777" w:rsidR="00176F2C" w:rsidRDefault="00176F2C">
            <w:pPr>
              <w:rPr>
                <w:rFonts w:asciiTheme="minorEastAsia" w:eastAsiaTheme="minorEastAsia" w:hAnsiTheme="minorEastAsia" w:cstheme="minorBidi"/>
                <w:color w:val="000000" w:themeColor="text1"/>
                <w:kern w:val="0"/>
                <w:sz w:val="22"/>
              </w:rPr>
            </w:pPr>
          </w:p>
        </w:tc>
        <w:tc>
          <w:tcPr>
            <w:tcW w:w="2055" w:type="dxa"/>
            <w:tcBorders>
              <w:top w:val="single" w:sz="4" w:space="0" w:color="5B9BD5" w:themeColor="accent1"/>
              <w:right w:val="single" w:sz="4" w:space="0" w:color="5B9BD5" w:themeColor="accent1"/>
            </w:tcBorders>
            <w:shd w:val="pct10" w:color="auto" w:fill="auto"/>
            <w:vAlign w:val="center"/>
          </w:tcPr>
          <w:p w14:paraId="0F07A005" w14:textId="77777777" w:rsidR="00176F2C" w:rsidRDefault="0000707E">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本期</w:t>
            </w:r>
          </w:p>
        </w:tc>
        <w:tc>
          <w:tcPr>
            <w:tcW w:w="2056"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14:paraId="32929385" w14:textId="77777777" w:rsidR="00176F2C" w:rsidRDefault="0000707E">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上年同期</w:t>
            </w:r>
          </w:p>
        </w:tc>
        <w:tc>
          <w:tcPr>
            <w:tcW w:w="1417" w:type="dxa"/>
            <w:tcBorders>
              <w:left w:val="single" w:sz="4" w:space="0" w:color="5B9BD5" w:themeColor="accent1"/>
            </w:tcBorders>
            <w:shd w:val="pct10" w:color="auto" w:fill="auto"/>
            <w:vAlign w:val="center"/>
          </w:tcPr>
          <w:p w14:paraId="3C321588" w14:textId="77777777" w:rsidR="00176F2C" w:rsidRDefault="0000707E">
            <w:pPr>
              <w:jc w:val="center"/>
              <w:rPr>
                <w:rFonts w:asciiTheme="minorEastAsia" w:eastAsiaTheme="minorEastAsia" w:hAnsiTheme="minorEastAsia" w:cstheme="minorBidi"/>
                <w:b/>
                <w:color w:val="000000" w:themeColor="text1"/>
                <w:kern w:val="0"/>
                <w:sz w:val="22"/>
              </w:rPr>
            </w:pPr>
            <w:r>
              <w:rPr>
                <w:rFonts w:asciiTheme="minorEastAsia" w:eastAsiaTheme="minorEastAsia" w:hAnsiTheme="minorEastAsia" w:cstheme="minorBidi" w:hint="eastAsia"/>
                <w:b/>
                <w:color w:val="000000" w:themeColor="text1"/>
                <w:kern w:val="0"/>
                <w:sz w:val="22"/>
              </w:rPr>
              <w:t>增减比例</w:t>
            </w:r>
            <w:r>
              <w:rPr>
                <w:rFonts w:asciiTheme="minorEastAsia" w:eastAsiaTheme="minorEastAsia" w:hAnsiTheme="minorEastAsia" w:cstheme="minorBidi" w:hint="eastAsia"/>
                <w:b/>
                <w:color w:val="000000" w:themeColor="text1"/>
                <w:kern w:val="0"/>
                <w:sz w:val="22"/>
              </w:rPr>
              <w:t>%</w:t>
            </w:r>
          </w:p>
        </w:tc>
      </w:tr>
      <w:tr w:rsidR="00176F2C" w14:paraId="45196E54" w14:textId="77777777">
        <w:trPr>
          <w:trHeight w:val="125"/>
        </w:trPr>
        <w:tc>
          <w:tcPr>
            <w:tcW w:w="4112" w:type="dxa"/>
          </w:tcPr>
          <w:p w14:paraId="4AD2A4AC"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营业收入</w:t>
            </w:r>
          </w:p>
        </w:tc>
        <w:tc>
          <w:tcPr>
            <w:tcW w:w="2055" w:type="dxa"/>
            <w:tcBorders>
              <w:right w:val="single" w:sz="4" w:space="0" w:color="5B9BD5" w:themeColor="accent1"/>
            </w:tcBorders>
          </w:tcPr>
          <w:p w14:paraId="0E04420A"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54662E28"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6F059B08" w14:textId="77777777" w:rsidR="00176F2C" w:rsidRDefault="00176F2C">
            <w:pPr>
              <w:rPr>
                <w:rFonts w:asciiTheme="minorEastAsia" w:eastAsiaTheme="minorEastAsia" w:hAnsiTheme="minorEastAsia" w:cstheme="minorBidi"/>
                <w:color w:val="000000" w:themeColor="text1"/>
                <w:kern w:val="0"/>
                <w:sz w:val="22"/>
              </w:rPr>
            </w:pPr>
          </w:p>
        </w:tc>
      </w:tr>
      <w:tr w:rsidR="00176F2C" w14:paraId="5646A4C7" w14:textId="77777777">
        <w:trPr>
          <w:trHeight w:val="229"/>
        </w:trPr>
        <w:tc>
          <w:tcPr>
            <w:tcW w:w="4112" w:type="dxa"/>
          </w:tcPr>
          <w:p w14:paraId="7BAA600F"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利润总额</w:t>
            </w:r>
          </w:p>
        </w:tc>
        <w:tc>
          <w:tcPr>
            <w:tcW w:w="2055" w:type="dxa"/>
            <w:tcBorders>
              <w:top w:val="single" w:sz="4" w:space="0" w:color="5B9BD5" w:themeColor="accent1"/>
              <w:right w:val="single" w:sz="4" w:space="0" w:color="5B9BD5" w:themeColor="accent1"/>
            </w:tcBorders>
          </w:tcPr>
          <w:p w14:paraId="52340D98"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FA5AA9"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top w:val="single" w:sz="4" w:space="0" w:color="5B9BD5" w:themeColor="accent1"/>
              <w:left w:val="single" w:sz="4" w:space="0" w:color="5B9BD5" w:themeColor="accent1"/>
            </w:tcBorders>
          </w:tcPr>
          <w:p w14:paraId="6C74C216" w14:textId="77777777" w:rsidR="00176F2C" w:rsidRDefault="00176F2C">
            <w:pPr>
              <w:jc w:val="center"/>
              <w:rPr>
                <w:rFonts w:asciiTheme="minorEastAsia" w:eastAsiaTheme="minorEastAsia" w:hAnsiTheme="minorEastAsia" w:cstheme="minorBidi"/>
                <w:color w:val="000000" w:themeColor="text1"/>
                <w:kern w:val="0"/>
                <w:sz w:val="22"/>
              </w:rPr>
            </w:pPr>
          </w:p>
        </w:tc>
      </w:tr>
      <w:tr w:rsidR="00176F2C" w14:paraId="02E27065" w14:textId="77777777">
        <w:trPr>
          <w:trHeight w:val="243"/>
        </w:trPr>
        <w:tc>
          <w:tcPr>
            <w:tcW w:w="4112" w:type="dxa"/>
          </w:tcPr>
          <w:p w14:paraId="6F2C3796"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归属于</w:t>
            </w:r>
            <w:r>
              <w:rPr>
                <w:rFonts w:asciiTheme="minorEastAsia" w:eastAsiaTheme="minorEastAsia" w:hAnsiTheme="minorEastAsia" w:cstheme="minorBidi"/>
                <w:color w:val="000000" w:themeColor="text1"/>
                <w:kern w:val="0"/>
                <w:sz w:val="22"/>
              </w:rPr>
              <w:t>挂牌公司股东的净利润</w:t>
            </w:r>
          </w:p>
        </w:tc>
        <w:tc>
          <w:tcPr>
            <w:tcW w:w="2055" w:type="dxa"/>
            <w:tcBorders>
              <w:right w:val="single" w:sz="4" w:space="0" w:color="5B9BD5" w:themeColor="accent1"/>
            </w:tcBorders>
          </w:tcPr>
          <w:p w14:paraId="0E5D78C5"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top w:val="single" w:sz="4" w:space="0" w:color="5B9BD5" w:themeColor="accent1"/>
              <w:left w:val="single" w:sz="4" w:space="0" w:color="5B9BD5" w:themeColor="accent1"/>
              <w:right w:val="single" w:sz="4" w:space="0" w:color="5B9BD5" w:themeColor="accent1"/>
            </w:tcBorders>
          </w:tcPr>
          <w:p w14:paraId="32EEDA09"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102F5527" w14:textId="77777777" w:rsidR="00176F2C" w:rsidRDefault="00176F2C">
            <w:pPr>
              <w:rPr>
                <w:rFonts w:asciiTheme="minorEastAsia" w:eastAsiaTheme="minorEastAsia" w:hAnsiTheme="minorEastAsia" w:cstheme="minorBidi"/>
                <w:color w:val="000000" w:themeColor="text1"/>
                <w:kern w:val="0"/>
                <w:sz w:val="22"/>
              </w:rPr>
            </w:pPr>
          </w:p>
        </w:tc>
      </w:tr>
      <w:tr w:rsidR="00176F2C" w14:paraId="7053C383" w14:textId="77777777">
        <w:trPr>
          <w:trHeight w:val="389"/>
        </w:trPr>
        <w:tc>
          <w:tcPr>
            <w:tcW w:w="4112" w:type="dxa"/>
          </w:tcPr>
          <w:p w14:paraId="43FE8126"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归属于</w:t>
            </w:r>
            <w:r>
              <w:rPr>
                <w:rFonts w:asciiTheme="minorEastAsia" w:eastAsiaTheme="minorEastAsia" w:hAnsiTheme="minorEastAsia" w:cstheme="minorBidi"/>
                <w:color w:val="000000" w:themeColor="text1"/>
                <w:kern w:val="0"/>
                <w:sz w:val="22"/>
              </w:rPr>
              <w:t>挂牌公司股东的扣</w:t>
            </w:r>
            <w:r>
              <w:rPr>
                <w:rFonts w:asciiTheme="minorEastAsia" w:eastAsiaTheme="minorEastAsia" w:hAnsiTheme="minorEastAsia" w:cstheme="minorBidi" w:hint="eastAsia"/>
                <w:color w:val="000000" w:themeColor="text1"/>
                <w:kern w:val="0"/>
                <w:sz w:val="22"/>
              </w:rPr>
              <w:t>除非经常性</w:t>
            </w:r>
            <w:r>
              <w:rPr>
                <w:rFonts w:asciiTheme="minorEastAsia" w:eastAsiaTheme="minorEastAsia" w:hAnsiTheme="minorEastAsia" w:cstheme="minorBidi"/>
                <w:color w:val="000000" w:themeColor="text1"/>
                <w:kern w:val="0"/>
                <w:sz w:val="22"/>
              </w:rPr>
              <w:t>损益后的净利润</w:t>
            </w:r>
          </w:p>
        </w:tc>
        <w:tc>
          <w:tcPr>
            <w:tcW w:w="2055" w:type="dxa"/>
            <w:tcBorders>
              <w:right w:val="single" w:sz="4" w:space="0" w:color="5B9BD5" w:themeColor="accent1"/>
            </w:tcBorders>
          </w:tcPr>
          <w:p w14:paraId="15AD59F7"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366103F7"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42E1ED27" w14:textId="77777777" w:rsidR="00176F2C" w:rsidRDefault="00176F2C">
            <w:pPr>
              <w:rPr>
                <w:rFonts w:asciiTheme="minorEastAsia" w:eastAsiaTheme="minorEastAsia" w:hAnsiTheme="minorEastAsia" w:cstheme="minorBidi"/>
                <w:color w:val="000000" w:themeColor="text1"/>
                <w:kern w:val="0"/>
                <w:sz w:val="22"/>
              </w:rPr>
            </w:pPr>
          </w:p>
        </w:tc>
      </w:tr>
      <w:tr w:rsidR="00176F2C" w14:paraId="2006DB9F" w14:textId="77777777">
        <w:trPr>
          <w:trHeight w:val="234"/>
        </w:trPr>
        <w:tc>
          <w:tcPr>
            <w:tcW w:w="4112" w:type="dxa"/>
          </w:tcPr>
          <w:p w14:paraId="58806A54"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加权平均净资产收益率</w:t>
            </w:r>
            <w:r>
              <w:rPr>
                <w:rFonts w:asciiTheme="minorEastAsia" w:eastAsiaTheme="minorEastAsia" w:hAnsiTheme="minorEastAsia" w:cstheme="minorBidi" w:hint="eastAsia"/>
                <w:color w:val="000000" w:themeColor="text1"/>
                <w:kern w:val="0"/>
                <w:sz w:val="22"/>
              </w:rPr>
              <w:t>%</w:t>
            </w:r>
            <w:r>
              <w:rPr>
                <w:rFonts w:asciiTheme="minorEastAsia" w:eastAsiaTheme="minorEastAsia" w:hAnsiTheme="minorEastAsia" w:cstheme="minorBidi" w:hint="eastAsia"/>
                <w:color w:val="000000" w:themeColor="text1"/>
                <w:kern w:val="0"/>
                <w:sz w:val="22"/>
              </w:rPr>
              <w:t>（依据归属于</w:t>
            </w:r>
            <w:r>
              <w:rPr>
                <w:rFonts w:asciiTheme="minorEastAsia" w:eastAsiaTheme="minorEastAsia" w:hAnsiTheme="minorEastAsia" w:cstheme="minorBidi"/>
                <w:color w:val="000000" w:themeColor="text1"/>
                <w:kern w:val="0"/>
                <w:sz w:val="22"/>
              </w:rPr>
              <w:t>挂牌公司股东的净利润计算</w:t>
            </w:r>
            <w:r>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517C0E87"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1F462E1B"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62638C36" w14:textId="77777777" w:rsidR="00176F2C" w:rsidRDefault="0000707E">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color w:val="000000" w:themeColor="text1"/>
                <w:kern w:val="0"/>
                <w:sz w:val="22"/>
              </w:rPr>
              <w:t>-</w:t>
            </w:r>
          </w:p>
        </w:tc>
      </w:tr>
      <w:tr w:rsidR="00176F2C" w14:paraId="50925B82" w14:textId="77777777">
        <w:trPr>
          <w:trHeight w:val="234"/>
        </w:trPr>
        <w:tc>
          <w:tcPr>
            <w:tcW w:w="4112" w:type="dxa"/>
          </w:tcPr>
          <w:p w14:paraId="42241ABC"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加权平均净资产收益率</w:t>
            </w:r>
            <w:r>
              <w:rPr>
                <w:rFonts w:asciiTheme="minorEastAsia" w:eastAsiaTheme="minorEastAsia" w:hAnsiTheme="minorEastAsia" w:cstheme="minorBidi" w:hint="eastAsia"/>
                <w:color w:val="000000" w:themeColor="text1"/>
                <w:kern w:val="0"/>
                <w:sz w:val="22"/>
              </w:rPr>
              <w:t>%</w:t>
            </w:r>
            <w:r>
              <w:rPr>
                <w:rFonts w:asciiTheme="minorEastAsia" w:eastAsiaTheme="minorEastAsia" w:hAnsiTheme="minorEastAsia" w:cstheme="minorBidi" w:hint="eastAsia"/>
                <w:color w:val="000000" w:themeColor="text1"/>
                <w:kern w:val="0"/>
                <w:sz w:val="22"/>
              </w:rPr>
              <w:t>（依据归属于</w:t>
            </w:r>
            <w:r>
              <w:rPr>
                <w:rFonts w:asciiTheme="minorEastAsia" w:eastAsiaTheme="minorEastAsia" w:hAnsiTheme="minorEastAsia" w:cstheme="minorBidi"/>
                <w:color w:val="000000" w:themeColor="text1"/>
                <w:kern w:val="0"/>
                <w:sz w:val="22"/>
              </w:rPr>
              <w:t>挂牌公司股东的扣</w:t>
            </w:r>
            <w:r>
              <w:rPr>
                <w:rFonts w:asciiTheme="minorEastAsia" w:eastAsiaTheme="minorEastAsia" w:hAnsiTheme="minorEastAsia" w:cstheme="minorBidi" w:hint="eastAsia"/>
                <w:color w:val="000000" w:themeColor="text1"/>
                <w:kern w:val="0"/>
                <w:sz w:val="22"/>
              </w:rPr>
              <w:t>除非经常性</w:t>
            </w:r>
            <w:r>
              <w:rPr>
                <w:rFonts w:asciiTheme="minorEastAsia" w:eastAsiaTheme="minorEastAsia" w:hAnsiTheme="minorEastAsia" w:cstheme="minorBidi"/>
                <w:color w:val="000000" w:themeColor="text1"/>
                <w:kern w:val="0"/>
                <w:sz w:val="22"/>
              </w:rPr>
              <w:t>损益后的净利润计算</w:t>
            </w:r>
            <w:r>
              <w:rPr>
                <w:rFonts w:asciiTheme="minorEastAsia" w:eastAsiaTheme="minorEastAsia" w:hAnsiTheme="minorEastAsia" w:cstheme="minorBidi" w:hint="eastAsia"/>
                <w:color w:val="000000" w:themeColor="text1"/>
                <w:kern w:val="0"/>
                <w:sz w:val="22"/>
              </w:rPr>
              <w:t>）</w:t>
            </w:r>
          </w:p>
        </w:tc>
        <w:tc>
          <w:tcPr>
            <w:tcW w:w="2055" w:type="dxa"/>
            <w:tcBorders>
              <w:right w:val="single" w:sz="4" w:space="0" w:color="5B9BD5" w:themeColor="accent1"/>
            </w:tcBorders>
          </w:tcPr>
          <w:p w14:paraId="7E226C12"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0998DD36"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486B1F08" w14:textId="77777777" w:rsidR="00176F2C" w:rsidRDefault="0000707E">
            <w:pPr>
              <w:jc w:val="center"/>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color w:val="000000" w:themeColor="text1"/>
                <w:kern w:val="0"/>
                <w:sz w:val="22"/>
              </w:rPr>
              <w:t>-</w:t>
            </w:r>
          </w:p>
        </w:tc>
      </w:tr>
      <w:tr w:rsidR="00176F2C" w14:paraId="00EBF517" w14:textId="77777777">
        <w:trPr>
          <w:trHeight w:val="247"/>
        </w:trPr>
        <w:tc>
          <w:tcPr>
            <w:tcW w:w="4112" w:type="dxa"/>
          </w:tcPr>
          <w:p w14:paraId="19CD6FC2" w14:textId="77777777" w:rsidR="00176F2C" w:rsidRDefault="0000707E">
            <w:pPr>
              <w:jc w:val="left"/>
              <w:rPr>
                <w:rFonts w:asciiTheme="minorEastAsia" w:eastAsiaTheme="minorEastAsia" w:hAnsiTheme="minorEastAsia" w:cstheme="minorBidi"/>
                <w:color w:val="000000" w:themeColor="text1"/>
                <w:kern w:val="0"/>
                <w:sz w:val="22"/>
              </w:rPr>
            </w:pPr>
            <w:r>
              <w:rPr>
                <w:rFonts w:asciiTheme="minorEastAsia" w:eastAsiaTheme="minorEastAsia" w:hAnsiTheme="minorEastAsia" w:cstheme="minorBidi" w:hint="eastAsia"/>
                <w:color w:val="000000" w:themeColor="text1"/>
                <w:kern w:val="0"/>
                <w:sz w:val="22"/>
              </w:rPr>
              <w:t>基本每股收益</w:t>
            </w:r>
          </w:p>
        </w:tc>
        <w:tc>
          <w:tcPr>
            <w:tcW w:w="2055" w:type="dxa"/>
            <w:tcBorders>
              <w:right w:val="single" w:sz="4" w:space="0" w:color="5B9BD5" w:themeColor="accent1"/>
            </w:tcBorders>
          </w:tcPr>
          <w:p w14:paraId="79451DAB" w14:textId="77777777" w:rsidR="00176F2C" w:rsidRDefault="00176F2C">
            <w:pPr>
              <w:rPr>
                <w:rFonts w:asciiTheme="minorEastAsia" w:eastAsiaTheme="minorEastAsia" w:hAnsiTheme="minorEastAsia" w:cstheme="minorBidi"/>
                <w:color w:val="000000" w:themeColor="text1"/>
                <w:kern w:val="0"/>
                <w:sz w:val="22"/>
              </w:rPr>
            </w:pPr>
          </w:p>
        </w:tc>
        <w:tc>
          <w:tcPr>
            <w:tcW w:w="2056" w:type="dxa"/>
            <w:tcBorders>
              <w:left w:val="single" w:sz="4" w:space="0" w:color="5B9BD5" w:themeColor="accent1"/>
              <w:right w:val="single" w:sz="4" w:space="0" w:color="5B9BD5" w:themeColor="accent1"/>
            </w:tcBorders>
          </w:tcPr>
          <w:p w14:paraId="6B90322A" w14:textId="77777777" w:rsidR="00176F2C" w:rsidRDefault="00176F2C">
            <w:pPr>
              <w:rPr>
                <w:rFonts w:asciiTheme="minorEastAsia" w:eastAsiaTheme="minorEastAsia" w:hAnsiTheme="minorEastAsia" w:cstheme="minorBidi"/>
                <w:color w:val="000000" w:themeColor="text1"/>
                <w:kern w:val="0"/>
                <w:sz w:val="22"/>
              </w:rPr>
            </w:pPr>
          </w:p>
        </w:tc>
        <w:tc>
          <w:tcPr>
            <w:tcW w:w="1417" w:type="dxa"/>
            <w:tcBorders>
              <w:left w:val="single" w:sz="4" w:space="0" w:color="5B9BD5" w:themeColor="accent1"/>
            </w:tcBorders>
          </w:tcPr>
          <w:p w14:paraId="15E157A4" w14:textId="77777777" w:rsidR="00176F2C" w:rsidRDefault="00176F2C">
            <w:pPr>
              <w:rPr>
                <w:rFonts w:asciiTheme="minorEastAsia" w:eastAsiaTheme="minorEastAsia" w:hAnsiTheme="minorEastAsia" w:cstheme="minorBidi"/>
                <w:color w:val="000000" w:themeColor="text1"/>
                <w:kern w:val="0"/>
                <w:sz w:val="22"/>
              </w:rPr>
            </w:pPr>
          </w:p>
        </w:tc>
      </w:tr>
    </w:tbl>
    <w:p w14:paraId="772623E8" w14:textId="77777777" w:rsidR="00176F2C" w:rsidRDefault="0000707E">
      <w:pPr>
        <w:outlineLvl w:val="1"/>
        <w:rPr>
          <w:rFonts w:asciiTheme="minorEastAsia" w:eastAsiaTheme="minorEastAsia" w:hAnsiTheme="minorEastAsia" w:cstheme="minorBidi"/>
          <w:color w:val="000000" w:themeColor="text1"/>
          <w:kern w:val="0"/>
          <w:sz w:val="18"/>
          <w:szCs w:val="21"/>
        </w:rPr>
      </w:pPr>
      <w:r>
        <w:rPr>
          <w:rFonts w:ascii="微软雅黑" w:eastAsia="微软雅黑" w:hAnsi="微软雅黑" w:hint="eastAsia"/>
          <w:b/>
          <w:color w:val="000000" w:themeColor="text1"/>
          <w:sz w:val="22"/>
          <w:szCs w:val="44"/>
        </w:rPr>
        <w:t>二、偿债能力</w:t>
      </w:r>
      <w:r>
        <w:rPr>
          <w:rFonts w:ascii="微软雅黑" w:eastAsia="微软雅黑" w:hAnsi="微软雅黑" w:cstheme="minorBidi" w:hint="eastAsia"/>
          <w:b/>
          <w:color w:val="000000" w:themeColor="text1"/>
          <w:sz w:val="22"/>
          <w:szCs w:val="44"/>
        </w:rPr>
        <w:t xml:space="preserve"> </w:t>
      </w:r>
      <w:r>
        <w:rPr>
          <w:rFonts w:asciiTheme="minorEastAsia" w:eastAsiaTheme="minorEastAsia" w:hAnsiTheme="minorEastAsia" w:cstheme="minorBidi" w:hint="eastAsia"/>
          <w:color w:val="000000" w:themeColor="text1"/>
          <w:kern w:val="0"/>
          <w:sz w:val="18"/>
          <w:szCs w:val="21"/>
        </w:rPr>
        <w:t xml:space="preserve"> </w:t>
      </w:r>
      <w:r>
        <w:rPr>
          <w:rFonts w:asciiTheme="minorEastAsia" w:eastAsiaTheme="minorEastAsia" w:hAnsiTheme="minorEastAsia" w:cstheme="minorBidi"/>
          <w:color w:val="000000" w:themeColor="text1"/>
          <w:kern w:val="0"/>
          <w:sz w:val="18"/>
          <w:szCs w:val="21"/>
        </w:rPr>
        <w:t xml:space="preserve">                                                                 </w:t>
      </w:r>
    </w:p>
    <w:p w14:paraId="0D3C7019" w14:textId="77777777" w:rsidR="00176F2C" w:rsidRDefault="0000707E">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176F2C" w14:paraId="79FEE316" w14:textId="77777777">
        <w:trPr>
          <w:trHeight w:val="217"/>
        </w:trPr>
        <w:tc>
          <w:tcPr>
            <w:tcW w:w="4112" w:type="dxa"/>
            <w:tcBorders>
              <w:top w:val="single" w:sz="4" w:space="0" w:color="5B9BD5" w:themeColor="accent1"/>
            </w:tcBorders>
            <w:shd w:val="pct10" w:color="auto" w:fill="auto"/>
            <w:vAlign w:val="center"/>
          </w:tcPr>
          <w:p w14:paraId="62A534FD" w14:textId="77777777" w:rsidR="00176F2C" w:rsidRDefault="00176F2C">
            <w:pPr>
              <w:rPr>
                <w:rFonts w:asciiTheme="minorEastAsia" w:eastAsiaTheme="minorEastAsia" w:hAnsiTheme="minorEastAsia"/>
                <w:color w:val="000000" w:themeColor="text1"/>
                <w:kern w:val="0"/>
                <w:sz w:val="22"/>
              </w:rPr>
            </w:pPr>
          </w:p>
        </w:tc>
        <w:tc>
          <w:tcPr>
            <w:tcW w:w="2126" w:type="dxa"/>
            <w:tcBorders>
              <w:top w:val="single" w:sz="4" w:space="0" w:color="5B9BD5" w:themeColor="accent1"/>
              <w:right w:val="single" w:sz="4" w:space="0" w:color="5B9BD5" w:themeColor="accent1"/>
            </w:tcBorders>
            <w:shd w:val="pct10" w:color="auto" w:fill="auto"/>
            <w:vAlign w:val="center"/>
          </w:tcPr>
          <w:p w14:paraId="76EEB9CE"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14:paraId="3F5B0341"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r>
              <w:rPr>
                <w:rFonts w:asciiTheme="minorEastAsia" w:eastAsiaTheme="minorEastAsia" w:hAnsiTheme="minorEastAsia" w:hint="eastAsia"/>
                <w:b/>
                <w:color w:val="000000" w:themeColor="text1"/>
                <w:kern w:val="0"/>
                <w:sz w:val="22"/>
              </w:rPr>
              <w:t>/</w:t>
            </w:r>
            <w:r>
              <w:rPr>
                <w:rFonts w:asciiTheme="minorEastAsia" w:eastAsiaTheme="minorEastAsia" w:hAnsiTheme="minorEastAsia" w:hint="eastAsia"/>
                <w:b/>
                <w:color w:val="000000" w:themeColor="text1"/>
                <w:kern w:val="0"/>
                <w:sz w:val="22"/>
              </w:rPr>
              <w:t>上年期末</w:t>
            </w:r>
          </w:p>
        </w:tc>
        <w:tc>
          <w:tcPr>
            <w:tcW w:w="1417" w:type="dxa"/>
            <w:tcBorders>
              <w:left w:val="single" w:sz="4" w:space="0" w:color="5B9BD5" w:themeColor="accent1"/>
            </w:tcBorders>
            <w:shd w:val="pct10" w:color="auto" w:fill="auto"/>
            <w:vAlign w:val="center"/>
          </w:tcPr>
          <w:p w14:paraId="2198B25A"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176F2C" w14:paraId="1741A9D0" w14:textId="77777777">
        <w:trPr>
          <w:trHeight w:val="321"/>
        </w:trPr>
        <w:tc>
          <w:tcPr>
            <w:tcW w:w="4112" w:type="dxa"/>
          </w:tcPr>
          <w:p w14:paraId="425AAC44"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资产总计</w:t>
            </w:r>
          </w:p>
        </w:tc>
        <w:tc>
          <w:tcPr>
            <w:tcW w:w="2126" w:type="dxa"/>
            <w:tcBorders>
              <w:right w:val="single" w:sz="4" w:space="0" w:color="5B9BD5" w:themeColor="accent1"/>
            </w:tcBorders>
          </w:tcPr>
          <w:p w14:paraId="2B8F8E7C" w14:textId="77777777" w:rsidR="00176F2C" w:rsidRDefault="00176F2C">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3D5A0676"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41B6A76C" w14:textId="77777777" w:rsidR="00176F2C" w:rsidRDefault="00176F2C">
            <w:pPr>
              <w:rPr>
                <w:rFonts w:asciiTheme="minorEastAsia" w:eastAsiaTheme="minorEastAsia" w:hAnsiTheme="minorEastAsia"/>
                <w:color w:val="000000" w:themeColor="text1"/>
                <w:kern w:val="0"/>
                <w:sz w:val="22"/>
              </w:rPr>
            </w:pPr>
          </w:p>
        </w:tc>
      </w:tr>
      <w:tr w:rsidR="00176F2C" w14:paraId="1E9DD06A" w14:textId="77777777">
        <w:trPr>
          <w:trHeight w:val="92"/>
        </w:trPr>
        <w:tc>
          <w:tcPr>
            <w:tcW w:w="4112" w:type="dxa"/>
          </w:tcPr>
          <w:p w14:paraId="4D1C404B"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负债总计</w:t>
            </w:r>
          </w:p>
        </w:tc>
        <w:tc>
          <w:tcPr>
            <w:tcW w:w="2126" w:type="dxa"/>
            <w:tcBorders>
              <w:right w:val="single" w:sz="4" w:space="0" w:color="5B9BD5" w:themeColor="accent1"/>
            </w:tcBorders>
          </w:tcPr>
          <w:p w14:paraId="4FDB4BC5" w14:textId="77777777" w:rsidR="00176F2C" w:rsidRDefault="00176F2C">
            <w:pPr>
              <w:rPr>
                <w:rFonts w:asciiTheme="minorEastAsia" w:eastAsiaTheme="minorEastAsia" w:hAnsiTheme="minorEastAsia"/>
                <w:color w:val="000000" w:themeColor="text1"/>
                <w:kern w:val="0"/>
                <w:sz w:val="22"/>
              </w:rPr>
            </w:pPr>
          </w:p>
        </w:tc>
        <w:tc>
          <w:tcPr>
            <w:tcW w:w="1985" w:type="dxa"/>
            <w:tcBorders>
              <w:left w:val="single" w:sz="4" w:space="0" w:color="5B9BD5" w:themeColor="accent1"/>
              <w:right w:val="single" w:sz="4" w:space="0" w:color="5B9BD5" w:themeColor="accent1"/>
            </w:tcBorders>
          </w:tcPr>
          <w:p w14:paraId="2AF6AC32"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5438B5A8" w14:textId="77777777" w:rsidR="00176F2C" w:rsidRDefault="00176F2C">
            <w:pPr>
              <w:rPr>
                <w:rFonts w:asciiTheme="minorEastAsia" w:eastAsiaTheme="minorEastAsia" w:hAnsiTheme="minorEastAsia"/>
                <w:color w:val="000000" w:themeColor="text1"/>
                <w:kern w:val="0"/>
                <w:sz w:val="22"/>
              </w:rPr>
            </w:pPr>
          </w:p>
        </w:tc>
      </w:tr>
      <w:tr w:rsidR="00176F2C" w14:paraId="4A574D87" w14:textId="77777777">
        <w:trPr>
          <w:trHeight w:val="70"/>
        </w:trPr>
        <w:tc>
          <w:tcPr>
            <w:tcW w:w="4112" w:type="dxa"/>
          </w:tcPr>
          <w:p w14:paraId="275138F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归属于</w:t>
            </w:r>
            <w:r>
              <w:rPr>
                <w:rFonts w:asciiTheme="minorEastAsia" w:eastAsiaTheme="minorEastAsia" w:hAnsiTheme="minorEastAsia"/>
                <w:color w:val="000000" w:themeColor="text1"/>
                <w:kern w:val="0"/>
                <w:sz w:val="22"/>
              </w:rPr>
              <w:t>挂牌公司股东的净资产</w:t>
            </w:r>
          </w:p>
        </w:tc>
        <w:tc>
          <w:tcPr>
            <w:tcW w:w="2126" w:type="dxa"/>
            <w:tcBorders>
              <w:top w:val="single" w:sz="4" w:space="0" w:color="5B9BD5" w:themeColor="accent1"/>
              <w:right w:val="single" w:sz="4" w:space="0" w:color="5B9BD5" w:themeColor="accent1"/>
            </w:tcBorders>
          </w:tcPr>
          <w:p w14:paraId="7202457F"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311212" w14:textId="77777777" w:rsidR="00176F2C" w:rsidRDefault="00176F2C">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618F1CF8" w14:textId="77777777" w:rsidR="00176F2C" w:rsidRDefault="00176F2C">
            <w:pPr>
              <w:jc w:val="center"/>
              <w:rPr>
                <w:rFonts w:asciiTheme="minorEastAsia" w:eastAsiaTheme="minorEastAsia" w:hAnsiTheme="minorEastAsia"/>
                <w:color w:val="000000" w:themeColor="text1"/>
                <w:kern w:val="0"/>
                <w:sz w:val="22"/>
              </w:rPr>
            </w:pPr>
          </w:p>
        </w:tc>
      </w:tr>
      <w:tr w:rsidR="00176F2C" w14:paraId="30821550" w14:textId="77777777">
        <w:trPr>
          <w:trHeight w:val="70"/>
        </w:trPr>
        <w:tc>
          <w:tcPr>
            <w:tcW w:w="4112" w:type="dxa"/>
          </w:tcPr>
          <w:p w14:paraId="1246226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归属于</w:t>
            </w:r>
            <w:r>
              <w:rPr>
                <w:rFonts w:asciiTheme="minorEastAsia" w:eastAsiaTheme="minorEastAsia" w:hAnsiTheme="minorEastAsia"/>
                <w:color w:val="000000" w:themeColor="text1"/>
                <w:kern w:val="0"/>
                <w:sz w:val="22"/>
              </w:rPr>
              <w:t>挂牌公司股东的</w:t>
            </w:r>
            <w:r>
              <w:rPr>
                <w:rFonts w:asciiTheme="minorEastAsia" w:eastAsiaTheme="minorEastAsia" w:hAnsiTheme="minorEastAsia" w:hint="eastAsia"/>
                <w:color w:val="000000" w:themeColor="text1"/>
                <w:kern w:val="0"/>
                <w:sz w:val="22"/>
              </w:rPr>
              <w:t>每股</w:t>
            </w:r>
            <w:r>
              <w:rPr>
                <w:rFonts w:asciiTheme="minorEastAsia" w:eastAsiaTheme="minorEastAsia" w:hAnsiTheme="minorEastAsia"/>
                <w:color w:val="000000" w:themeColor="text1"/>
                <w:kern w:val="0"/>
                <w:sz w:val="22"/>
              </w:rPr>
              <w:t>净资</w:t>
            </w:r>
            <w:r>
              <w:rPr>
                <w:rFonts w:asciiTheme="minorEastAsia" w:eastAsiaTheme="minorEastAsia" w:hAnsiTheme="minorEastAsia" w:hint="eastAsia"/>
                <w:color w:val="000000" w:themeColor="text1"/>
                <w:kern w:val="0"/>
                <w:sz w:val="22"/>
              </w:rPr>
              <w:t>产</w:t>
            </w:r>
          </w:p>
        </w:tc>
        <w:tc>
          <w:tcPr>
            <w:tcW w:w="2126" w:type="dxa"/>
            <w:tcBorders>
              <w:top w:val="single" w:sz="4" w:space="0" w:color="5B9BD5" w:themeColor="accent1"/>
              <w:right w:val="single" w:sz="4" w:space="0" w:color="5B9BD5" w:themeColor="accent1"/>
            </w:tcBorders>
          </w:tcPr>
          <w:p w14:paraId="27A30557"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10A35D" w14:textId="77777777" w:rsidR="00176F2C" w:rsidRDefault="00176F2C">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7D57E892" w14:textId="77777777" w:rsidR="00176F2C" w:rsidRDefault="00176F2C">
            <w:pPr>
              <w:jc w:val="center"/>
              <w:rPr>
                <w:rFonts w:asciiTheme="minorEastAsia" w:eastAsiaTheme="minorEastAsia" w:hAnsiTheme="minorEastAsia"/>
                <w:color w:val="000000" w:themeColor="text1"/>
                <w:kern w:val="0"/>
                <w:sz w:val="22"/>
              </w:rPr>
            </w:pPr>
          </w:p>
        </w:tc>
      </w:tr>
      <w:tr w:rsidR="00176F2C" w14:paraId="6EA8FDA8" w14:textId="77777777">
        <w:trPr>
          <w:trHeight w:val="70"/>
        </w:trPr>
        <w:tc>
          <w:tcPr>
            <w:tcW w:w="4112" w:type="dxa"/>
          </w:tcPr>
          <w:p w14:paraId="097863AD"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资产负债率</w:t>
            </w: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（母公司）</w:t>
            </w:r>
          </w:p>
        </w:tc>
        <w:tc>
          <w:tcPr>
            <w:tcW w:w="2126" w:type="dxa"/>
            <w:tcBorders>
              <w:top w:val="single" w:sz="4" w:space="0" w:color="5B9BD5" w:themeColor="accent1"/>
              <w:right w:val="single" w:sz="4" w:space="0" w:color="5B9BD5" w:themeColor="accent1"/>
            </w:tcBorders>
          </w:tcPr>
          <w:p w14:paraId="6A948D81"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058DC4" w14:textId="77777777" w:rsidR="00176F2C" w:rsidRDefault="00176F2C">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501C745D" w14:textId="77777777" w:rsidR="00176F2C" w:rsidRDefault="00176F2C">
            <w:pPr>
              <w:jc w:val="center"/>
              <w:rPr>
                <w:rFonts w:asciiTheme="minorEastAsia" w:eastAsiaTheme="minorEastAsia" w:hAnsiTheme="minorEastAsia"/>
                <w:color w:val="000000" w:themeColor="text1"/>
                <w:kern w:val="0"/>
                <w:sz w:val="22"/>
              </w:rPr>
            </w:pPr>
          </w:p>
        </w:tc>
      </w:tr>
      <w:tr w:rsidR="00176F2C" w14:paraId="067D601D" w14:textId="77777777">
        <w:trPr>
          <w:trHeight w:val="70"/>
        </w:trPr>
        <w:tc>
          <w:tcPr>
            <w:tcW w:w="4112" w:type="dxa"/>
          </w:tcPr>
          <w:p w14:paraId="6418091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资产负债率</w:t>
            </w:r>
            <w:r>
              <w:rPr>
                <w:rFonts w:asciiTheme="minorEastAsia" w:eastAsiaTheme="minorEastAsia" w:hAnsiTheme="minorEastAsia"/>
                <w:color w:val="000000" w:themeColor="text1"/>
                <w:kern w:val="0"/>
                <w:sz w:val="22"/>
              </w:rPr>
              <w:t>%</w:t>
            </w:r>
            <w:r>
              <w:rPr>
                <w:rFonts w:asciiTheme="minorEastAsia" w:eastAsiaTheme="minorEastAsia" w:hAnsiTheme="minorEastAsia"/>
                <w:color w:val="000000" w:themeColor="text1"/>
                <w:kern w:val="0"/>
                <w:sz w:val="22"/>
              </w:rPr>
              <w:t>（合并）</w:t>
            </w:r>
          </w:p>
        </w:tc>
        <w:tc>
          <w:tcPr>
            <w:tcW w:w="2126" w:type="dxa"/>
            <w:tcBorders>
              <w:top w:val="single" w:sz="4" w:space="0" w:color="5B9BD5" w:themeColor="accent1"/>
              <w:right w:val="single" w:sz="4" w:space="0" w:color="5B9BD5" w:themeColor="accent1"/>
            </w:tcBorders>
          </w:tcPr>
          <w:p w14:paraId="0922C41B"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5C9EB1F" w14:textId="77777777" w:rsidR="00176F2C" w:rsidRDefault="00176F2C">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7E4DB749" w14:textId="77777777" w:rsidR="00176F2C" w:rsidRDefault="00176F2C">
            <w:pPr>
              <w:jc w:val="center"/>
              <w:rPr>
                <w:rFonts w:asciiTheme="minorEastAsia" w:eastAsiaTheme="minorEastAsia" w:hAnsiTheme="minorEastAsia"/>
                <w:color w:val="000000" w:themeColor="text1"/>
                <w:kern w:val="0"/>
                <w:sz w:val="22"/>
              </w:rPr>
            </w:pPr>
          </w:p>
        </w:tc>
      </w:tr>
      <w:tr w:rsidR="00176F2C" w14:paraId="556808C6" w14:textId="77777777">
        <w:trPr>
          <w:trHeight w:val="70"/>
        </w:trPr>
        <w:tc>
          <w:tcPr>
            <w:tcW w:w="4112" w:type="dxa"/>
          </w:tcPr>
          <w:p w14:paraId="12DCDDED"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流动比率</w:t>
            </w:r>
          </w:p>
        </w:tc>
        <w:tc>
          <w:tcPr>
            <w:tcW w:w="2126" w:type="dxa"/>
            <w:tcBorders>
              <w:top w:val="single" w:sz="4" w:space="0" w:color="5B9BD5" w:themeColor="accent1"/>
              <w:right w:val="single" w:sz="4" w:space="0" w:color="5B9BD5" w:themeColor="accent1"/>
            </w:tcBorders>
          </w:tcPr>
          <w:p w14:paraId="3E3A9913"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0F4EC8" w14:textId="77777777" w:rsidR="00176F2C" w:rsidRDefault="00176F2C">
            <w:pPr>
              <w:rPr>
                <w:rFonts w:asciiTheme="minorEastAsia" w:eastAsiaTheme="minorEastAsia" w:hAnsiTheme="minorEastAsia"/>
                <w:color w:val="000000" w:themeColor="text1"/>
                <w:kern w:val="0"/>
                <w:sz w:val="22"/>
              </w:rPr>
            </w:pPr>
          </w:p>
        </w:tc>
        <w:tc>
          <w:tcPr>
            <w:tcW w:w="1417" w:type="dxa"/>
            <w:tcBorders>
              <w:top w:val="single" w:sz="4" w:space="0" w:color="5B9BD5" w:themeColor="accent1"/>
              <w:left w:val="single" w:sz="4" w:space="0" w:color="5B9BD5" w:themeColor="accent1"/>
            </w:tcBorders>
          </w:tcPr>
          <w:p w14:paraId="0B4E498B" w14:textId="77777777" w:rsidR="00176F2C" w:rsidRDefault="00176F2C">
            <w:pPr>
              <w:jc w:val="center"/>
              <w:rPr>
                <w:rFonts w:asciiTheme="minorEastAsia" w:eastAsiaTheme="minorEastAsia" w:hAnsiTheme="minorEastAsia"/>
                <w:color w:val="000000" w:themeColor="text1"/>
                <w:kern w:val="0"/>
                <w:sz w:val="22"/>
              </w:rPr>
            </w:pPr>
          </w:p>
        </w:tc>
      </w:tr>
      <w:tr w:rsidR="00176F2C" w14:paraId="0C1630D8" w14:textId="77777777">
        <w:trPr>
          <w:trHeight w:val="193"/>
        </w:trPr>
        <w:tc>
          <w:tcPr>
            <w:tcW w:w="4112" w:type="dxa"/>
          </w:tcPr>
          <w:p w14:paraId="13258560"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利息保障倍数</w:t>
            </w:r>
          </w:p>
        </w:tc>
        <w:tc>
          <w:tcPr>
            <w:tcW w:w="2126" w:type="dxa"/>
            <w:tcBorders>
              <w:right w:val="single" w:sz="4" w:space="0" w:color="5B9BD5" w:themeColor="accent1"/>
            </w:tcBorders>
          </w:tcPr>
          <w:p w14:paraId="217A6781" w14:textId="77777777" w:rsidR="00176F2C" w:rsidRDefault="00176F2C">
            <w:pPr>
              <w:rPr>
                <w:rFonts w:asciiTheme="minorEastAsia" w:eastAsiaTheme="minorEastAsia" w:hAnsiTheme="minorEastAsia"/>
                <w:color w:val="000000" w:themeColor="text1"/>
                <w:kern w:val="0"/>
                <w:sz w:val="22"/>
              </w:rPr>
            </w:pPr>
          </w:p>
        </w:tc>
        <w:tc>
          <w:tcPr>
            <w:tcW w:w="1985" w:type="dxa"/>
            <w:tcBorders>
              <w:top w:val="single" w:sz="4" w:space="0" w:color="5B9BD5" w:themeColor="accent1"/>
              <w:left w:val="single" w:sz="4" w:space="0" w:color="5B9BD5" w:themeColor="accent1"/>
              <w:right w:val="single" w:sz="4" w:space="0" w:color="5B9BD5" w:themeColor="accent1"/>
            </w:tcBorders>
          </w:tcPr>
          <w:p w14:paraId="6FE1791B"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37EFF852" w14:textId="77777777" w:rsidR="00176F2C" w:rsidRDefault="00176F2C">
            <w:pPr>
              <w:rPr>
                <w:rFonts w:asciiTheme="minorEastAsia" w:eastAsiaTheme="minorEastAsia" w:hAnsiTheme="minorEastAsia"/>
                <w:color w:val="000000" w:themeColor="text1"/>
                <w:kern w:val="0"/>
                <w:sz w:val="22"/>
              </w:rPr>
            </w:pPr>
          </w:p>
        </w:tc>
      </w:tr>
    </w:tbl>
    <w:p w14:paraId="4A5C73C8" w14:textId="77777777" w:rsidR="00176F2C" w:rsidRDefault="0000707E">
      <w:pPr>
        <w:rPr>
          <w:rFonts w:ascii="微软雅黑" w:eastAsia="微软雅黑" w:hAnsi="微软雅黑"/>
          <w:b/>
          <w:color w:val="000000" w:themeColor="text1"/>
          <w:sz w:val="22"/>
          <w:szCs w:val="44"/>
        </w:rPr>
      </w:pPr>
      <w:r>
        <w:rPr>
          <w:rFonts w:hint="eastAsia"/>
          <w:i/>
          <w:color w:val="FF0000"/>
        </w:rPr>
        <w:t>注</w:t>
      </w:r>
      <w:r>
        <w:rPr>
          <w:i/>
          <w:color w:val="FF0000"/>
        </w:rPr>
        <w:t>：</w:t>
      </w:r>
      <w:r>
        <w:rPr>
          <w:rFonts w:hint="eastAsia"/>
          <w:i/>
          <w:color w:val="FF0000"/>
        </w:rPr>
        <w:t>本报告中资产负债类报表项目及财务指标默认可比期间为“本期期初”。挂牌公司可自行选择“上年期末”数据作为可比期间数据，并在报告全文中保持口径一致。</w:t>
      </w:r>
    </w:p>
    <w:p w14:paraId="57D2AB07"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三、营运情况</w:t>
      </w:r>
      <w:r>
        <w:rPr>
          <w:rFonts w:ascii="微软雅黑" w:eastAsia="微软雅黑" w:hAnsi="微软雅黑"/>
          <w:b/>
          <w:color w:val="000000" w:themeColor="text1"/>
          <w:sz w:val="22"/>
          <w:szCs w:val="44"/>
        </w:rPr>
        <w:t xml:space="preserve">                                                       </w:t>
      </w:r>
    </w:p>
    <w:p w14:paraId="47F8108C" w14:textId="77777777" w:rsidR="00176F2C" w:rsidRDefault="0000707E">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76F2C" w14:paraId="500DD9CA" w14:textId="77777777">
        <w:trPr>
          <w:trHeight w:val="127"/>
        </w:trPr>
        <w:tc>
          <w:tcPr>
            <w:tcW w:w="3828" w:type="dxa"/>
            <w:tcBorders>
              <w:top w:val="single" w:sz="4" w:space="0" w:color="5B9BD5" w:themeColor="accent1"/>
            </w:tcBorders>
            <w:shd w:val="pct10" w:color="auto" w:fill="auto"/>
            <w:vAlign w:val="center"/>
          </w:tcPr>
          <w:p w14:paraId="129F9F02" w14:textId="77777777" w:rsidR="00176F2C" w:rsidRDefault="00176F2C">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0" w:color="auto" w:fill="auto"/>
            <w:vAlign w:val="center"/>
          </w:tcPr>
          <w:p w14:paraId="10A3C288"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14:paraId="756A94B9"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0" w:color="auto" w:fill="auto"/>
            <w:vAlign w:val="center"/>
          </w:tcPr>
          <w:p w14:paraId="14D87BB0"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b/>
                <w:color w:val="000000" w:themeColor="text1"/>
                <w:kern w:val="0"/>
                <w:sz w:val="22"/>
              </w:rPr>
              <w:t>%</w:t>
            </w:r>
          </w:p>
        </w:tc>
      </w:tr>
      <w:tr w:rsidR="00176F2C" w14:paraId="5F8C53F2" w14:textId="77777777">
        <w:trPr>
          <w:trHeight w:val="193"/>
        </w:trPr>
        <w:tc>
          <w:tcPr>
            <w:tcW w:w="3828" w:type="dxa"/>
          </w:tcPr>
          <w:p w14:paraId="3E6905D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经营活动产生的</w:t>
            </w:r>
            <w:r>
              <w:rPr>
                <w:rFonts w:asciiTheme="minorEastAsia" w:eastAsiaTheme="minorEastAsia" w:hAnsiTheme="minorEastAsia"/>
                <w:color w:val="000000" w:themeColor="text1"/>
                <w:kern w:val="0"/>
                <w:sz w:val="22"/>
              </w:rPr>
              <w:t>现金流量净额</w:t>
            </w:r>
          </w:p>
        </w:tc>
        <w:tc>
          <w:tcPr>
            <w:tcW w:w="2268" w:type="dxa"/>
            <w:tcBorders>
              <w:right w:val="single" w:sz="4" w:space="0" w:color="5B9BD5" w:themeColor="accent1"/>
            </w:tcBorders>
          </w:tcPr>
          <w:p w14:paraId="5E1181FC"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60B496EF"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B0F285E" w14:textId="77777777" w:rsidR="00176F2C" w:rsidRDefault="00176F2C">
            <w:pPr>
              <w:jc w:val="center"/>
              <w:rPr>
                <w:rFonts w:asciiTheme="minorEastAsia" w:eastAsiaTheme="minorEastAsia" w:hAnsiTheme="minorEastAsia"/>
                <w:color w:val="000000" w:themeColor="text1"/>
                <w:kern w:val="0"/>
                <w:sz w:val="22"/>
              </w:rPr>
            </w:pPr>
          </w:p>
        </w:tc>
      </w:tr>
      <w:tr w:rsidR="00176F2C" w14:paraId="3D57203B" w14:textId="77777777">
        <w:trPr>
          <w:trHeight w:val="155"/>
        </w:trPr>
        <w:tc>
          <w:tcPr>
            <w:tcW w:w="3828" w:type="dxa"/>
          </w:tcPr>
          <w:p w14:paraId="257D54C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应收账款</w:t>
            </w:r>
            <w:r>
              <w:rPr>
                <w:rFonts w:asciiTheme="minorEastAsia" w:eastAsiaTheme="minorEastAsia" w:hAnsiTheme="minorEastAsia"/>
                <w:color w:val="000000" w:themeColor="text1"/>
                <w:kern w:val="0"/>
                <w:sz w:val="22"/>
              </w:rPr>
              <w:t>周转率</w:t>
            </w:r>
          </w:p>
        </w:tc>
        <w:tc>
          <w:tcPr>
            <w:tcW w:w="2268" w:type="dxa"/>
            <w:tcBorders>
              <w:right w:val="single" w:sz="4" w:space="0" w:color="5B9BD5" w:themeColor="accent1"/>
            </w:tcBorders>
          </w:tcPr>
          <w:p w14:paraId="542A961C"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0CD8A04"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683466C2"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176F2C" w14:paraId="4B04241C" w14:textId="77777777">
        <w:trPr>
          <w:trHeight w:val="259"/>
        </w:trPr>
        <w:tc>
          <w:tcPr>
            <w:tcW w:w="3828" w:type="dxa"/>
          </w:tcPr>
          <w:p w14:paraId="527C511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存货周转率</w:t>
            </w:r>
          </w:p>
        </w:tc>
        <w:tc>
          <w:tcPr>
            <w:tcW w:w="2268" w:type="dxa"/>
            <w:tcBorders>
              <w:right w:val="single" w:sz="4" w:space="0" w:color="5B9BD5" w:themeColor="accent1"/>
            </w:tcBorders>
          </w:tcPr>
          <w:p w14:paraId="0640FC5D"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61E370F"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032E190"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bl>
    <w:p w14:paraId="78EA14FE"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四、成长情况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76F2C" w14:paraId="333BB0BD" w14:textId="77777777">
        <w:trPr>
          <w:trHeight w:val="287"/>
        </w:trPr>
        <w:tc>
          <w:tcPr>
            <w:tcW w:w="3828" w:type="dxa"/>
            <w:tcBorders>
              <w:top w:val="single" w:sz="4" w:space="0" w:color="5B9BD5" w:themeColor="accent1"/>
            </w:tcBorders>
            <w:shd w:val="pct10" w:color="auto" w:fill="auto"/>
            <w:vAlign w:val="center"/>
          </w:tcPr>
          <w:p w14:paraId="473457C6" w14:textId="77777777" w:rsidR="00176F2C" w:rsidRDefault="00176F2C">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0" w:color="auto" w:fill="auto"/>
            <w:vAlign w:val="center"/>
          </w:tcPr>
          <w:p w14:paraId="3E181861"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w:t>
            </w:r>
          </w:p>
        </w:tc>
        <w:tc>
          <w:tcPr>
            <w:tcW w:w="2127"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14:paraId="3D6C05B9"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上年同期</w:t>
            </w:r>
          </w:p>
        </w:tc>
        <w:tc>
          <w:tcPr>
            <w:tcW w:w="1417" w:type="dxa"/>
            <w:tcBorders>
              <w:left w:val="single" w:sz="4" w:space="0" w:color="5B9BD5" w:themeColor="accent1"/>
            </w:tcBorders>
            <w:shd w:val="pct10" w:color="auto" w:fill="auto"/>
            <w:vAlign w:val="center"/>
          </w:tcPr>
          <w:p w14:paraId="742464CB"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b/>
                <w:color w:val="000000" w:themeColor="text1"/>
                <w:kern w:val="0"/>
                <w:sz w:val="22"/>
              </w:rPr>
              <w:t>%</w:t>
            </w:r>
          </w:p>
        </w:tc>
      </w:tr>
      <w:tr w:rsidR="00176F2C" w14:paraId="6DB60EF6" w14:textId="77777777">
        <w:trPr>
          <w:trHeight w:val="249"/>
        </w:trPr>
        <w:tc>
          <w:tcPr>
            <w:tcW w:w="3828" w:type="dxa"/>
          </w:tcPr>
          <w:p w14:paraId="13F8193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总资产</w:t>
            </w:r>
            <w:r>
              <w:rPr>
                <w:rFonts w:asciiTheme="minorEastAsia" w:eastAsiaTheme="minorEastAsia" w:hAnsiTheme="minorEastAsia"/>
                <w:color w:val="000000" w:themeColor="text1"/>
                <w:kern w:val="0"/>
                <w:sz w:val="22"/>
              </w:rPr>
              <w:t>增长率</w:t>
            </w:r>
            <w:r>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2FEBB1DD"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0133A30"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7CAC012D"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176F2C" w14:paraId="5D75C8E0" w14:textId="77777777">
        <w:trPr>
          <w:trHeight w:val="197"/>
        </w:trPr>
        <w:tc>
          <w:tcPr>
            <w:tcW w:w="3828" w:type="dxa"/>
          </w:tcPr>
          <w:p w14:paraId="7C68E554"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lastRenderedPageBreak/>
              <w:t>营业收入</w:t>
            </w:r>
            <w:r>
              <w:rPr>
                <w:rFonts w:asciiTheme="minorEastAsia" w:eastAsiaTheme="minorEastAsia" w:hAnsiTheme="minorEastAsia"/>
                <w:color w:val="000000" w:themeColor="text1"/>
                <w:kern w:val="0"/>
                <w:sz w:val="22"/>
              </w:rPr>
              <w:t>增长率</w:t>
            </w:r>
            <w:r>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5F32D25B"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BBCDD3A"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577FD0B0"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r w:rsidR="00176F2C" w14:paraId="2B0CC35C" w14:textId="77777777">
        <w:trPr>
          <w:trHeight w:val="173"/>
        </w:trPr>
        <w:tc>
          <w:tcPr>
            <w:tcW w:w="3828" w:type="dxa"/>
          </w:tcPr>
          <w:p w14:paraId="0AA82A8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净利润</w:t>
            </w:r>
            <w:r>
              <w:rPr>
                <w:rFonts w:asciiTheme="minorEastAsia" w:eastAsiaTheme="minorEastAsia" w:hAnsiTheme="minorEastAsia" w:hint="eastAsia"/>
                <w:color w:val="000000" w:themeColor="text1"/>
                <w:kern w:val="0"/>
                <w:sz w:val="22"/>
              </w:rPr>
              <w:t>增长率</w:t>
            </w:r>
            <w:r>
              <w:rPr>
                <w:rFonts w:asciiTheme="minorEastAsia" w:eastAsiaTheme="minorEastAsia" w:hAnsiTheme="minorEastAsia"/>
                <w:color w:val="000000" w:themeColor="text1"/>
                <w:kern w:val="0"/>
                <w:sz w:val="22"/>
              </w:rPr>
              <w:t>%</w:t>
            </w:r>
          </w:p>
        </w:tc>
        <w:tc>
          <w:tcPr>
            <w:tcW w:w="2268" w:type="dxa"/>
            <w:tcBorders>
              <w:right w:val="single" w:sz="4" w:space="0" w:color="5B9BD5" w:themeColor="accent1"/>
            </w:tcBorders>
          </w:tcPr>
          <w:p w14:paraId="7073EE6E"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2A8EE20E"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468302BC"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p>
        </w:tc>
      </w:tr>
    </w:tbl>
    <w:p w14:paraId="23AF6AD4"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sz w:val="22"/>
        </w:rPr>
        <w:t>五</w:t>
      </w:r>
      <w:r>
        <w:rPr>
          <w:rFonts w:ascii="微软雅黑" w:eastAsia="微软雅黑" w:hAnsi="微软雅黑" w:hint="eastAsia"/>
          <w:b/>
          <w:color w:val="000000" w:themeColor="text1"/>
          <w:sz w:val="22"/>
          <w:szCs w:val="44"/>
        </w:rPr>
        <w:t>、股本情况</w:t>
      </w:r>
      <w:r>
        <w:rPr>
          <w:rFonts w:ascii="微软雅黑" w:eastAsia="微软雅黑" w:hAnsi="微软雅黑" w:hint="eastAsia"/>
          <w:b/>
          <w:color w:val="000000" w:themeColor="text1"/>
          <w:sz w:val="22"/>
          <w:szCs w:val="44"/>
        </w:rPr>
        <w:t xml:space="preserve">                                                       </w:t>
      </w:r>
    </w:p>
    <w:p w14:paraId="1BA208A8" w14:textId="77777777" w:rsidR="00176F2C" w:rsidRDefault="0000707E">
      <w:pPr>
        <w:jc w:val="right"/>
        <w:rPr>
          <w:rFonts w:ascii="微软雅黑" w:eastAsia="微软雅黑" w:hAnsi="微软雅黑"/>
          <w:b/>
          <w:sz w:val="22"/>
          <w:szCs w:val="44"/>
        </w:rPr>
      </w:pPr>
      <w:r>
        <w:rPr>
          <w:rFonts w:hint="eastAsia"/>
        </w:rPr>
        <w:t>单位：股</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176F2C" w14:paraId="1968C8F9" w14:textId="77777777">
        <w:trPr>
          <w:trHeight w:val="201"/>
        </w:trPr>
        <w:tc>
          <w:tcPr>
            <w:tcW w:w="3828" w:type="dxa"/>
            <w:tcBorders>
              <w:top w:val="single" w:sz="4" w:space="0" w:color="5B9BD5" w:themeColor="accent1"/>
            </w:tcBorders>
            <w:shd w:val="pct10" w:color="auto" w:fill="auto"/>
            <w:vAlign w:val="center"/>
          </w:tcPr>
          <w:p w14:paraId="3232CD01" w14:textId="77777777" w:rsidR="00176F2C" w:rsidRDefault="00176F2C">
            <w:pPr>
              <w:rPr>
                <w:rFonts w:asciiTheme="minorEastAsia" w:eastAsiaTheme="minorEastAsia" w:hAnsiTheme="minorEastAsia"/>
                <w:color w:val="000000" w:themeColor="text1"/>
                <w:kern w:val="0"/>
                <w:sz w:val="22"/>
              </w:rPr>
            </w:pPr>
          </w:p>
        </w:tc>
        <w:tc>
          <w:tcPr>
            <w:tcW w:w="2268" w:type="dxa"/>
            <w:tcBorders>
              <w:top w:val="single" w:sz="4" w:space="0" w:color="5B9BD5" w:themeColor="accent1"/>
              <w:right w:val="single" w:sz="4" w:space="0" w:color="5B9BD5" w:themeColor="accent1"/>
            </w:tcBorders>
            <w:shd w:val="pct10" w:color="auto" w:fill="auto"/>
            <w:vAlign w:val="center"/>
          </w:tcPr>
          <w:p w14:paraId="61EF6D23"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0" w:color="auto" w:fill="auto"/>
            <w:vAlign w:val="center"/>
          </w:tcPr>
          <w:p w14:paraId="393AC662"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本期期初</w:t>
            </w:r>
          </w:p>
        </w:tc>
        <w:tc>
          <w:tcPr>
            <w:tcW w:w="1417" w:type="dxa"/>
            <w:tcBorders>
              <w:left w:val="single" w:sz="4" w:space="0" w:color="5B9BD5" w:themeColor="accent1"/>
            </w:tcBorders>
            <w:shd w:val="pct10" w:color="auto" w:fill="auto"/>
            <w:vAlign w:val="center"/>
          </w:tcPr>
          <w:p w14:paraId="1ED9824F"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176F2C" w14:paraId="309158AE" w14:textId="77777777">
        <w:trPr>
          <w:trHeight w:val="319"/>
        </w:trPr>
        <w:tc>
          <w:tcPr>
            <w:tcW w:w="3828" w:type="dxa"/>
          </w:tcPr>
          <w:p w14:paraId="63F2BBBE"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普通股总股本</w:t>
            </w:r>
          </w:p>
        </w:tc>
        <w:tc>
          <w:tcPr>
            <w:tcW w:w="2268" w:type="dxa"/>
            <w:tcBorders>
              <w:right w:val="single" w:sz="4" w:space="0" w:color="5B9BD5" w:themeColor="accent1"/>
            </w:tcBorders>
          </w:tcPr>
          <w:p w14:paraId="72194635"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4EA74575"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bottom w:val="single" w:sz="4" w:space="0" w:color="5B9BD5" w:themeColor="accent1"/>
              <w:right w:val="single" w:sz="4" w:space="0" w:color="5B9BD5" w:themeColor="accent1"/>
            </w:tcBorders>
          </w:tcPr>
          <w:p w14:paraId="02206A0E" w14:textId="77777777" w:rsidR="00176F2C" w:rsidRDefault="00176F2C">
            <w:pPr>
              <w:jc w:val="center"/>
              <w:rPr>
                <w:rFonts w:asciiTheme="minorEastAsia" w:eastAsiaTheme="minorEastAsia" w:hAnsiTheme="minorEastAsia"/>
                <w:color w:val="000000" w:themeColor="text1"/>
                <w:kern w:val="0"/>
                <w:sz w:val="22"/>
              </w:rPr>
            </w:pPr>
          </w:p>
        </w:tc>
      </w:tr>
      <w:tr w:rsidR="00176F2C" w14:paraId="21E4E6F0" w14:textId="77777777">
        <w:trPr>
          <w:trHeight w:val="267"/>
        </w:trPr>
        <w:tc>
          <w:tcPr>
            <w:tcW w:w="3828" w:type="dxa"/>
          </w:tcPr>
          <w:p w14:paraId="5303CA87"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计入权益的优先股</w:t>
            </w:r>
            <w:r>
              <w:rPr>
                <w:rFonts w:asciiTheme="minorEastAsia" w:eastAsiaTheme="minorEastAsia" w:hAnsiTheme="minorEastAsia"/>
                <w:color w:val="000000" w:themeColor="text1"/>
                <w:kern w:val="0"/>
                <w:sz w:val="22"/>
              </w:rPr>
              <w:t>数量</w:t>
            </w:r>
          </w:p>
        </w:tc>
        <w:tc>
          <w:tcPr>
            <w:tcW w:w="2268" w:type="dxa"/>
            <w:tcBorders>
              <w:right w:val="single" w:sz="4" w:space="0" w:color="5B9BD5" w:themeColor="accent1"/>
            </w:tcBorders>
          </w:tcPr>
          <w:p w14:paraId="537D7A2E"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0FC50816"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4D3F183"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r w:rsidR="00176F2C" w14:paraId="2ECD9789" w14:textId="77777777">
        <w:trPr>
          <w:trHeight w:val="215"/>
        </w:trPr>
        <w:tc>
          <w:tcPr>
            <w:tcW w:w="3828" w:type="dxa"/>
          </w:tcPr>
          <w:p w14:paraId="657C4F7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计入负债</w:t>
            </w:r>
            <w:r>
              <w:rPr>
                <w:rFonts w:asciiTheme="minorEastAsia" w:eastAsiaTheme="minorEastAsia" w:hAnsiTheme="minorEastAsia"/>
                <w:color w:val="000000" w:themeColor="text1"/>
                <w:kern w:val="0"/>
                <w:sz w:val="22"/>
              </w:rPr>
              <w:t>的</w:t>
            </w:r>
            <w:r>
              <w:rPr>
                <w:rFonts w:asciiTheme="minorEastAsia" w:eastAsiaTheme="minorEastAsia" w:hAnsiTheme="minorEastAsia" w:hint="eastAsia"/>
                <w:color w:val="000000" w:themeColor="text1"/>
                <w:kern w:val="0"/>
                <w:sz w:val="22"/>
              </w:rPr>
              <w:t>优先股数量</w:t>
            </w:r>
          </w:p>
        </w:tc>
        <w:tc>
          <w:tcPr>
            <w:tcW w:w="2268" w:type="dxa"/>
            <w:tcBorders>
              <w:right w:val="single" w:sz="4" w:space="0" w:color="5B9BD5" w:themeColor="accent1"/>
            </w:tcBorders>
          </w:tcPr>
          <w:p w14:paraId="6D007C1D"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46A64B1D"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749C64A2" w14:textId="77777777" w:rsidR="00176F2C" w:rsidRDefault="0000707E">
            <w:pPr>
              <w:jc w:val="center"/>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w:t>
            </w:r>
          </w:p>
        </w:tc>
      </w:tr>
      <w:tr w:rsidR="00176F2C" w14:paraId="5650805D" w14:textId="77777777">
        <w:trPr>
          <w:trHeight w:val="215"/>
        </w:trPr>
        <w:tc>
          <w:tcPr>
            <w:tcW w:w="3828" w:type="dxa"/>
          </w:tcPr>
          <w:p w14:paraId="203B1FD7"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带有转股条款的债券（股）</w:t>
            </w:r>
          </w:p>
        </w:tc>
        <w:tc>
          <w:tcPr>
            <w:tcW w:w="2268" w:type="dxa"/>
            <w:tcBorders>
              <w:right w:val="single" w:sz="4" w:space="0" w:color="5B9BD5" w:themeColor="accent1"/>
            </w:tcBorders>
          </w:tcPr>
          <w:p w14:paraId="17413002"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3ADB7958"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0CAFCCA" w14:textId="77777777" w:rsidR="00176F2C" w:rsidRDefault="00176F2C">
            <w:pPr>
              <w:jc w:val="center"/>
              <w:rPr>
                <w:rFonts w:asciiTheme="minorEastAsia" w:eastAsiaTheme="minorEastAsia" w:hAnsiTheme="minorEastAsia"/>
                <w:color w:val="000000" w:themeColor="text1"/>
                <w:kern w:val="0"/>
                <w:sz w:val="22"/>
              </w:rPr>
            </w:pPr>
          </w:p>
        </w:tc>
      </w:tr>
      <w:tr w:rsidR="00176F2C" w14:paraId="1908D65E" w14:textId="77777777">
        <w:trPr>
          <w:trHeight w:val="215"/>
        </w:trPr>
        <w:tc>
          <w:tcPr>
            <w:tcW w:w="3828" w:type="dxa"/>
          </w:tcPr>
          <w:p w14:paraId="6959455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期权数量（股）</w:t>
            </w:r>
          </w:p>
        </w:tc>
        <w:tc>
          <w:tcPr>
            <w:tcW w:w="2268" w:type="dxa"/>
            <w:tcBorders>
              <w:right w:val="single" w:sz="4" w:space="0" w:color="5B9BD5" w:themeColor="accent1"/>
            </w:tcBorders>
          </w:tcPr>
          <w:p w14:paraId="20C6782C" w14:textId="77777777" w:rsidR="00176F2C" w:rsidRDefault="00176F2C">
            <w:pPr>
              <w:rPr>
                <w:rFonts w:asciiTheme="minorEastAsia" w:eastAsiaTheme="minorEastAsia" w:hAnsiTheme="minorEastAsia"/>
                <w:color w:val="000000" w:themeColor="text1"/>
                <w:kern w:val="0"/>
                <w:sz w:val="22"/>
              </w:rPr>
            </w:pPr>
          </w:p>
        </w:tc>
        <w:tc>
          <w:tcPr>
            <w:tcW w:w="2127" w:type="dxa"/>
            <w:tcBorders>
              <w:left w:val="single" w:sz="4" w:space="0" w:color="5B9BD5" w:themeColor="accent1"/>
              <w:right w:val="single" w:sz="4" w:space="0" w:color="5B9BD5" w:themeColor="accent1"/>
            </w:tcBorders>
          </w:tcPr>
          <w:p w14:paraId="78FCE7BA" w14:textId="77777777" w:rsidR="00176F2C" w:rsidRDefault="00176F2C">
            <w:pPr>
              <w:rPr>
                <w:rFonts w:asciiTheme="minorEastAsia" w:eastAsiaTheme="minorEastAsia" w:hAnsiTheme="minorEastAsia"/>
                <w:color w:val="000000" w:themeColor="text1"/>
                <w:kern w:val="0"/>
                <w:sz w:val="22"/>
              </w:rPr>
            </w:pPr>
          </w:p>
        </w:tc>
        <w:tc>
          <w:tcPr>
            <w:tcW w:w="1417" w:type="dxa"/>
            <w:tcBorders>
              <w:left w:val="single" w:sz="4" w:space="0" w:color="5B9BD5" w:themeColor="accent1"/>
            </w:tcBorders>
          </w:tcPr>
          <w:p w14:paraId="1952D02C" w14:textId="77777777" w:rsidR="00176F2C" w:rsidRDefault="00176F2C">
            <w:pPr>
              <w:jc w:val="center"/>
              <w:rPr>
                <w:rFonts w:asciiTheme="minorEastAsia" w:eastAsiaTheme="minorEastAsia" w:hAnsiTheme="minorEastAsia"/>
                <w:color w:val="000000" w:themeColor="text1"/>
                <w:kern w:val="0"/>
                <w:sz w:val="22"/>
              </w:rPr>
            </w:pPr>
          </w:p>
        </w:tc>
      </w:tr>
    </w:tbl>
    <w:p w14:paraId="03149856" w14:textId="77777777" w:rsidR="00176F2C" w:rsidRDefault="0000707E">
      <w:pPr>
        <w:outlineLvl w:val="1"/>
        <w:rPr>
          <w:rFonts w:ascii="微软雅黑" w:eastAsia="微软雅黑" w:hAnsi="微软雅黑"/>
          <w:b/>
          <w:sz w:val="22"/>
        </w:rPr>
      </w:pPr>
      <w:r>
        <w:rPr>
          <w:rFonts w:ascii="微软雅黑" w:eastAsia="微软雅黑" w:hAnsi="微软雅黑" w:hint="eastAsia"/>
          <w:b/>
          <w:sz w:val="22"/>
        </w:rPr>
        <w:t>六、境内外会计准则下会计数据差异</w:t>
      </w:r>
    </w:p>
    <w:p w14:paraId="4824D9F5" w14:textId="77777777" w:rsidR="00176F2C" w:rsidRDefault="0000707E">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14:paraId="48CA671E" w14:textId="77777777" w:rsidR="00176F2C" w:rsidRDefault="0000707E">
      <w:pPr>
        <w:jc w:val="right"/>
        <w:rPr>
          <w:szCs w:val="21"/>
        </w:rPr>
      </w:pPr>
      <w:r>
        <w:rPr>
          <w:rFonts w:asciiTheme="minorEastAsia" w:eastAsiaTheme="minorEastAsia" w:hAnsiTheme="minorEastAsia" w:cstheme="minorBidi" w:hint="eastAsia"/>
          <w:kern w:val="0"/>
          <w:szCs w:val="21"/>
        </w:rPr>
        <w:t>单位：元</w:t>
      </w:r>
    </w:p>
    <w:tbl>
      <w:tblPr>
        <w:tblW w:w="9758"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843"/>
        <w:gridCol w:w="1876"/>
        <w:gridCol w:w="1951"/>
        <w:gridCol w:w="2075"/>
        <w:gridCol w:w="2013"/>
      </w:tblGrid>
      <w:tr w:rsidR="00176F2C" w14:paraId="48BDD790" w14:textId="77777777">
        <w:trPr>
          <w:trHeight w:val="217"/>
        </w:trPr>
        <w:tc>
          <w:tcPr>
            <w:tcW w:w="1843" w:type="dxa"/>
            <w:vMerge w:val="restart"/>
            <w:tcBorders>
              <w:top w:val="single" w:sz="4" w:space="0" w:color="5B9BD5" w:themeColor="accent1"/>
            </w:tcBorders>
            <w:shd w:val="pct10" w:color="auto" w:fill="auto"/>
          </w:tcPr>
          <w:p w14:paraId="17E2D5F3" w14:textId="77777777" w:rsidR="00176F2C" w:rsidRDefault="00176F2C">
            <w:pPr>
              <w:rPr>
                <w:rFonts w:asciiTheme="minorEastAsia" w:eastAsiaTheme="minorEastAsia" w:hAnsiTheme="minorEastAsia"/>
                <w:color w:val="000000" w:themeColor="text1"/>
                <w:kern w:val="0"/>
                <w:sz w:val="22"/>
              </w:rPr>
            </w:pPr>
          </w:p>
        </w:tc>
        <w:tc>
          <w:tcPr>
            <w:tcW w:w="3827" w:type="dxa"/>
            <w:gridSpan w:val="2"/>
            <w:tcBorders>
              <w:top w:val="single" w:sz="4" w:space="0" w:color="5B9BD5" w:themeColor="accent1"/>
              <w:right w:val="single" w:sz="4" w:space="0" w:color="5B9BD5" w:themeColor="accent1"/>
            </w:tcBorders>
            <w:shd w:val="pct10" w:color="auto" w:fill="auto"/>
          </w:tcPr>
          <w:p w14:paraId="74367BE7"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归属于挂牌公司股东的净利润</w:t>
            </w:r>
          </w:p>
        </w:tc>
        <w:tc>
          <w:tcPr>
            <w:tcW w:w="4088" w:type="dxa"/>
            <w:gridSpan w:val="2"/>
            <w:tcBorders>
              <w:top w:val="single" w:sz="4" w:space="0" w:color="5B9BD5" w:themeColor="accent1"/>
              <w:left w:val="single" w:sz="4" w:space="0" w:color="5B9BD5" w:themeColor="accent1"/>
            </w:tcBorders>
            <w:shd w:val="pct10" w:color="auto" w:fill="auto"/>
          </w:tcPr>
          <w:p w14:paraId="693C48B3"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归属于挂牌公司股东的净资产</w:t>
            </w:r>
          </w:p>
        </w:tc>
      </w:tr>
      <w:tr w:rsidR="00176F2C" w14:paraId="5192377C" w14:textId="77777777">
        <w:trPr>
          <w:trHeight w:val="20"/>
        </w:trPr>
        <w:tc>
          <w:tcPr>
            <w:tcW w:w="1843" w:type="dxa"/>
            <w:vMerge/>
            <w:shd w:val="pct10" w:color="auto" w:fill="auto"/>
          </w:tcPr>
          <w:p w14:paraId="360395AA" w14:textId="77777777" w:rsidR="00176F2C" w:rsidRDefault="00176F2C">
            <w:pPr>
              <w:rPr>
                <w:rFonts w:asciiTheme="minorEastAsia" w:eastAsiaTheme="minorEastAsia" w:hAnsiTheme="minorEastAsia"/>
                <w:color w:val="000000" w:themeColor="text1"/>
                <w:kern w:val="0"/>
                <w:sz w:val="22"/>
              </w:rPr>
            </w:pPr>
          </w:p>
        </w:tc>
        <w:tc>
          <w:tcPr>
            <w:tcW w:w="1876" w:type="dxa"/>
            <w:tcBorders>
              <w:top w:val="single" w:sz="4" w:space="0" w:color="5B9BD5" w:themeColor="accent1"/>
              <w:right w:val="single" w:sz="4" w:space="0" w:color="5B9BD5" w:themeColor="accent1"/>
            </w:tcBorders>
            <w:shd w:val="pct10" w:color="auto" w:fill="auto"/>
          </w:tcPr>
          <w:p w14:paraId="4291793E"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w:t>
            </w:r>
          </w:p>
        </w:tc>
        <w:tc>
          <w:tcPr>
            <w:tcW w:w="1951" w:type="dxa"/>
            <w:tcBorders>
              <w:top w:val="single" w:sz="4" w:space="0" w:color="5B9BD5" w:themeColor="accent1"/>
              <w:right w:val="single" w:sz="4" w:space="0" w:color="5B9BD5" w:themeColor="accent1"/>
            </w:tcBorders>
            <w:shd w:val="pct10" w:color="auto" w:fill="auto"/>
          </w:tcPr>
          <w:p w14:paraId="61E51B3C"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上年同期</w:t>
            </w:r>
          </w:p>
        </w:tc>
        <w:tc>
          <w:tcPr>
            <w:tcW w:w="2075" w:type="dxa"/>
            <w:tcBorders>
              <w:top w:val="single" w:sz="4" w:space="0" w:color="5B9BD5" w:themeColor="accent1"/>
              <w:left w:val="single" w:sz="4" w:space="0" w:color="5B9BD5" w:themeColor="accent1"/>
              <w:right w:val="single" w:sz="4" w:space="0" w:color="5B9BD5" w:themeColor="accent1"/>
            </w:tcBorders>
            <w:shd w:val="pct10" w:color="auto" w:fill="auto"/>
          </w:tcPr>
          <w:p w14:paraId="2D52B33A"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2013" w:type="dxa"/>
            <w:tcBorders>
              <w:left w:val="single" w:sz="4" w:space="0" w:color="5B9BD5" w:themeColor="accent1"/>
            </w:tcBorders>
            <w:shd w:val="pct10" w:color="auto" w:fill="auto"/>
          </w:tcPr>
          <w:p w14:paraId="58B27729"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sz w:val="22"/>
              </w:rPr>
              <w:t>上年期末</w:t>
            </w: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本期期初</w:t>
            </w:r>
          </w:p>
        </w:tc>
      </w:tr>
      <w:tr w:rsidR="00176F2C" w14:paraId="578D373F" w14:textId="77777777">
        <w:trPr>
          <w:trHeight w:val="20"/>
        </w:trPr>
        <w:tc>
          <w:tcPr>
            <w:tcW w:w="1843" w:type="dxa"/>
          </w:tcPr>
          <w:p w14:paraId="716776D9"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按境内会计准则</w:t>
            </w:r>
          </w:p>
        </w:tc>
        <w:tc>
          <w:tcPr>
            <w:tcW w:w="1876" w:type="dxa"/>
            <w:tcBorders>
              <w:right w:val="single" w:sz="4" w:space="0" w:color="5B9BD5" w:themeColor="accent1"/>
            </w:tcBorders>
          </w:tcPr>
          <w:p w14:paraId="294744C4" w14:textId="77777777" w:rsidR="00176F2C" w:rsidRDefault="00176F2C">
            <w:pPr>
              <w:jc w:val="center"/>
              <w:rPr>
                <w:rFonts w:asciiTheme="minorEastAsia" w:eastAsiaTheme="minorEastAsia" w:hAnsiTheme="minorEastAsia"/>
                <w:color w:val="000000" w:themeColor="text1"/>
                <w:kern w:val="0"/>
                <w:sz w:val="22"/>
              </w:rPr>
            </w:pPr>
          </w:p>
        </w:tc>
        <w:tc>
          <w:tcPr>
            <w:tcW w:w="1951" w:type="dxa"/>
            <w:tcBorders>
              <w:right w:val="single" w:sz="4" w:space="0" w:color="5B9BD5" w:themeColor="accent1"/>
            </w:tcBorders>
          </w:tcPr>
          <w:p w14:paraId="2E25D644" w14:textId="77777777" w:rsidR="00176F2C" w:rsidRDefault="00176F2C">
            <w:pPr>
              <w:jc w:val="center"/>
              <w:rPr>
                <w:rFonts w:asciiTheme="minorEastAsia" w:eastAsiaTheme="minorEastAsia" w:hAnsiTheme="minorEastAsia"/>
                <w:color w:val="000000" w:themeColor="text1"/>
                <w:kern w:val="0"/>
                <w:sz w:val="22"/>
              </w:rPr>
            </w:pPr>
          </w:p>
        </w:tc>
        <w:tc>
          <w:tcPr>
            <w:tcW w:w="2075" w:type="dxa"/>
            <w:tcBorders>
              <w:left w:val="single" w:sz="4" w:space="0" w:color="5B9BD5" w:themeColor="accent1"/>
              <w:right w:val="single" w:sz="4" w:space="0" w:color="5B9BD5" w:themeColor="accent1"/>
            </w:tcBorders>
          </w:tcPr>
          <w:p w14:paraId="7C99B7FB" w14:textId="77777777" w:rsidR="00176F2C" w:rsidRDefault="00176F2C">
            <w:pPr>
              <w:jc w:val="center"/>
              <w:rPr>
                <w:rFonts w:asciiTheme="minorEastAsia" w:eastAsiaTheme="minorEastAsia" w:hAnsiTheme="minorEastAsia"/>
                <w:color w:val="000000" w:themeColor="text1"/>
                <w:kern w:val="0"/>
                <w:sz w:val="22"/>
              </w:rPr>
            </w:pPr>
          </w:p>
        </w:tc>
        <w:tc>
          <w:tcPr>
            <w:tcW w:w="2013" w:type="dxa"/>
            <w:tcBorders>
              <w:left w:val="single" w:sz="4" w:space="0" w:color="5B9BD5" w:themeColor="accent1"/>
              <w:bottom w:val="single" w:sz="4" w:space="0" w:color="5B9BD5" w:themeColor="accent1"/>
              <w:right w:val="single" w:sz="4" w:space="0" w:color="5B9BD5" w:themeColor="accent1"/>
            </w:tcBorders>
          </w:tcPr>
          <w:p w14:paraId="30340AC0" w14:textId="77777777" w:rsidR="00176F2C" w:rsidRDefault="00176F2C">
            <w:pPr>
              <w:jc w:val="center"/>
              <w:rPr>
                <w:rFonts w:asciiTheme="minorEastAsia" w:eastAsiaTheme="minorEastAsia" w:hAnsiTheme="minorEastAsia"/>
                <w:color w:val="000000" w:themeColor="text1"/>
                <w:kern w:val="0"/>
                <w:sz w:val="22"/>
              </w:rPr>
            </w:pPr>
          </w:p>
        </w:tc>
      </w:tr>
      <w:tr w:rsidR="00176F2C" w14:paraId="0C2C8AAE" w14:textId="77777777">
        <w:trPr>
          <w:trHeight w:val="20"/>
        </w:trPr>
        <w:tc>
          <w:tcPr>
            <w:tcW w:w="1843" w:type="dxa"/>
          </w:tcPr>
          <w:p w14:paraId="5F8D615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按境外会计准则调整的项目及金额</w:t>
            </w:r>
          </w:p>
        </w:tc>
        <w:tc>
          <w:tcPr>
            <w:tcW w:w="1876" w:type="dxa"/>
            <w:tcBorders>
              <w:right w:val="single" w:sz="4" w:space="0" w:color="5B9BD5" w:themeColor="accent1"/>
            </w:tcBorders>
          </w:tcPr>
          <w:p w14:paraId="4DDD7285" w14:textId="77777777" w:rsidR="00176F2C" w:rsidRDefault="00176F2C">
            <w:pPr>
              <w:jc w:val="center"/>
              <w:rPr>
                <w:rFonts w:asciiTheme="minorEastAsia" w:eastAsiaTheme="minorEastAsia" w:hAnsiTheme="minorEastAsia"/>
                <w:color w:val="000000" w:themeColor="text1"/>
                <w:kern w:val="0"/>
                <w:sz w:val="22"/>
              </w:rPr>
            </w:pPr>
          </w:p>
        </w:tc>
        <w:tc>
          <w:tcPr>
            <w:tcW w:w="1951" w:type="dxa"/>
            <w:tcBorders>
              <w:right w:val="single" w:sz="4" w:space="0" w:color="5B9BD5" w:themeColor="accent1"/>
            </w:tcBorders>
          </w:tcPr>
          <w:p w14:paraId="437F3F91" w14:textId="77777777" w:rsidR="00176F2C" w:rsidRDefault="00176F2C">
            <w:pPr>
              <w:jc w:val="center"/>
              <w:rPr>
                <w:rFonts w:asciiTheme="minorEastAsia" w:eastAsiaTheme="minorEastAsia" w:hAnsiTheme="minorEastAsia"/>
                <w:color w:val="000000" w:themeColor="text1"/>
                <w:kern w:val="0"/>
                <w:sz w:val="22"/>
              </w:rPr>
            </w:pPr>
          </w:p>
        </w:tc>
        <w:tc>
          <w:tcPr>
            <w:tcW w:w="2075" w:type="dxa"/>
            <w:tcBorders>
              <w:left w:val="single" w:sz="4" w:space="0" w:color="5B9BD5" w:themeColor="accent1"/>
              <w:right w:val="single" w:sz="4" w:space="0" w:color="5B9BD5" w:themeColor="accent1"/>
            </w:tcBorders>
          </w:tcPr>
          <w:p w14:paraId="03B6830F" w14:textId="77777777" w:rsidR="00176F2C" w:rsidRDefault="00176F2C">
            <w:pPr>
              <w:jc w:val="center"/>
              <w:rPr>
                <w:rFonts w:asciiTheme="minorEastAsia" w:eastAsiaTheme="minorEastAsia" w:hAnsiTheme="minorEastAsia"/>
                <w:color w:val="000000" w:themeColor="text1"/>
                <w:kern w:val="0"/>
                <w:sz w:val="22"/>
              </w:rPr>
            </w:pPr>
          </w:p>
        </w:tc>
        <w:tc>
          <w:tcPr>
            <w:tcW w:w="2013" w:type="dxa"/>
            <w:tcBorders>
              <w:left w:val="single" w:sz="4" w:space="0" w:color="5B9BD5" w:themeColor="accent1"/>
              <w:bottom w:val="single" w:sz="4" w:space="0" w:color="5B9BD5" w:themeColor="accent1"/>
              <w:right w:val="single" w:sz="4" w:space="0" w:color="5B9BD5" w:themeColor="accent1"/>
            </w:tcBorders>
          </w:tcPr>
          <w:p w14:paraId="0BCE80B6" w14:textId="77777777" w:rsidR="00176F2C" w:rsidRDefault="00176F2C">
            <w:pPr>
              <w:jc w:val="center"/>
              <w:rPr>
                <w:rFonts w:asciiTheme="minorEastAsia" w:eastAsiaTheme="minorEastAsia" w:hAnsiTheme="minorEastAsia"/>
                <w:color w:val="000000" w:themeColor="text1"/>
                <w:kern w:val="0"/>
                <w:sz w:val="22"/>
              </w:rPr>
            </w:pPr>
          </w:p>
        </w:tc>
      </w:tr>
      <w:tr w:rsidR="00176F2C" w14:paraId="69698B4E" w14:textId="77777777">
        <w:trPr>
          <w:trHeight w:val="20"/>
        </w:trPr>
        <w:tc>
          <w:tcPr>
            <w:tcW w:w="1843" w:type="dxa"/>
          </w:tcPr>
          <w:p w14:paraId="23D0F068"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1876" w:type="dxa"/>
            <w:tcBorders>
              <w:right w:val="single" w:sz="4" w:space="0" w:color="5B9BD5" w:themeColor="accent1"/>
            </w:tcBorders>
          </w:tcPr>
          <w:p w14:paraId="21A38C4A" w14:textId="77777777" w:rsidR="00176F2C" w:rsidRDefault="00176F2C">
            <w:pPr>
              <w:jc w:val="center"/>
              <w:rPr>
                <w:rFonts w:asciiTheme="minorEastAsia" w:eastAsiaTheme="minorEastAsia" w:hAnsiTheme="minorEastAsia"/>
                <w:color w:val="000000" w:themeColor="text1"/>
                <w:kern w:val="0"/>
                <w:sz w:val="22"/>
              </w:rPr>
            </w:pPr>
          </w:p>
        </w:tc>
        <w:tc>
          <w:tcPr>
            <w:tcW w:w="1951" w:type="dxa"/>
            <w:tcBorders>
              <w:right w:val="single" w:sz="4" w:space="0" w:color="5B9BD5" w:themeColor="accent1"/>
            </w:tcBorders>
          </w:tcPr>
          <w:p w14:paraId="1A49C9CD" w14:textId="77777777" w:rsidR="00176F2C" w:rsidRDefault="00176F2C">
            <w:pPr>
              <w:jc w:val="center"/>
              <w:rPr>
                <w:rFonts w:asciiTheme="minorEastAsia" w:eastAsiaTheme="minorEastAsia" w:hAnsiTheme="minorEastAsia"/>
                <w:color w:val="000000" w:themeColor="text1"/>
                <w:kern w:val="0"/>
                <w:sz w:val="22"/>
              </w:rPr>
            </w:pPr>
          </w:p>
        </w:tc>
        <w:tc>
          <w:tcPr>
            <w:tcW w:w="2075" w:type="dxa"/>
            <w:tcBorders>
              <w:left w:val="single" w:sz="4" w:space="0" w:color="5B9BD5" w:themeColor="accent1"/>
              <w:right w:val="single" w:sz="4" w:space="0" w:color="5B9BD5" w:themeColor="accent1"/>
            </w:tcBorders>
          </w:tcPr>
          <w:p w14:paraId="1BCF8BED" w14:textId="77777777" w:rsidR="00176F2C" w:rsidRDefault="00176F2C">
            <w:pPr>
              <w:jc w:val="center"/>
              <w:rPr>
                <w:rFonts w:asciiTheme="minorEastAsia" w:eastAsiaTheme="minorEastAsia" w:hAnsiTheme="minorEastAsia"/>
                <w:color w:val="000000" w:themeColor="text1"/>
                <w:kern w:val="0"/>
                <w:sz w:val="22"/>
              </w:rPr>
            </w:pPr>
          </w:p>
        </w:tc>
        <w:tc>
          <w:tcPr>
            <w:tcW w:w="2013" w:type="dxa"/>
            <w:tcBorders>
              <w:left w:val="single" w:sz="4" w:space="0" w:color="5B9BD5" w:themeColor="accent1"/>
              <w:bottom w:val="single" w:sz="4" w:space="0" w:color="5B9BD5" w:themeColor="accent1"/>
              <w:right w:val="single" w:sz="4" w:space="0" w:color="5B9BD5" w:themeColor="accent1"/>
            </w:tcBorders>
          </w:tcPr>
          <w:p w14:paraId="0437BD65" w14:textId="77777777" w:rsidR="00176F2C" w:rsidRDefault="00176F2C">
            <w:pPr>
              <w:jc w:val="center"/>
              <w:rPr>
                <w:rFonts w:asciiTheme="minorEastAsia" w:eastAsiaTheme="minorEastAsia" w:hAnsiTheme="minorEastAsia"/>
                <w:color w:val="000000" w:themeColor="text1"/>
                <w:kern w:val="0"/>
                <w:sz w:val="22"/>
              </w:rPr>
            </w:pPr>
          </w:p>
        </w:tc>
      </w:tr>
      <w:tr w:rsidR="00176F2C" w14:paraId="4378D040" w14:textId="77777777">
        <w:trPr>
          <w:trHeight w:val="20"/>
        </w:trPr>
        <w:tc>
          <w:tcPr>
            <w:tcW w:w="1843" w:type="dxa"/>
          </w:tcPr>
          <w:p w14:paraId="11121158"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按境外会计准则</w:t>
            </w:r>
          </w:p>
        </w:tc>
        <w:tc>
          <w:tcPr>
            <w:tcW w:w="1876" w:type="dxa"/>
            <w:tcBorders>
              <w:right w:val="single" w:sz="4" w:space="0" w:color="5B9BD5" w:themeColor="accent1"/>
            </w:tcBorders>
          </w:tcPr>
          <w:p w14:paraId="7D3026EB" w14:textId="77777777" w:rsidR="00176F2C" w:rsidRDefault="00176F2C">
            <w:pPr>
              <w:jc w:val="center"/>
              <w:rPr>
                <w:rFonts w:asciiTheme="minorEastAsia" w:eastAsiaTheme="minorEastAsia" w:hAnsiTheme="minorEastAsia"/>
                <w:color w:val="000000" w:themeColor="text1"/>
                <w:kern w:val="0"/>
                <w:sz w:val="22"/>
              </w:rPr>
            </w:pPr>
          </w:p>
        </w:tc>
        <w:tc>
          <w:tcPr>
            <w:tcW w:w="1951" w:type="dxa"/>
            <w:tcBorders>
              <w:right w:val="single" w:sz="4" w:space="0" w:color="5B9BD5" w:themeColor="accent1"/>
            </w:tcBorders>
          </w:tcPr>
          <w:p w14:paraId="3B52104A" w14:textId="77777777" w:rsidR="00176F2C" w:rsidRDefault="00176F2C">
            <w:pPr>
              <w:jc w:val="center"/>
              <w:rPr>
                <w:rFonts w:asciiTheme="minorEastAsia" w:eastAsiaTheme="minorEastAsia" w:hAnsiTheme="minorEastAsia"/>
                <w:color w:val="000000" w:themeColor="text1"/>
                <w:kern w:val="0"/>
                <w:sz w:val="22"/>
              </w:rPr>
            </w:pPr>
          </w:p>
        </w:tc>
        <w:tc>
          <w:tcPr>
            <w:tcW w:w="2075" w:type="dxa"/>
            <w:tcBorders>
              <w:left w:val="single" w:sz="4" w:space="0" w:color="5B9BD5" w:themeColor="accent1"/>
              <w:right w:val="single" w:sz="4" w:space="0" w:color="5B9BD5" w:themeColor="accent1"/>
            </w:tcBorders>
          </w:tcPr>
          <w:p w14:paraId="5647B7BB" w14:textId="77777777" w:rsidR="00176F2C" w:rsidRDefault="00176F2C">
            <w:pPr>
              <w:jc w:val="center"/>
              <w:rPr>
                <w:rFonts w:asciiTheme="minorEastAsia" w:eastAsiaTheme="minorEastAsia" w:hAnsiTheme="minorEastAsia"/>
                <w:color w:val="000000" w:themeColor="text1"/>
                <w:kern w:val="0"/>
                <w:sz w:val="22"/>
              </w:rPr>
            </w:pPr>
          </w:p>
        </w:tc>
        <w:tc>
          <w:tcPr>
            <w:tcW w:w="2013" w:type="dxa"/>
            <w:tcBorders>
              <w:left w:val="single" w:sz="4" w:space="0" w:color="5B9BD5" w:themeColor="accent1"/>
              <w:bottom w:val="single" w:sz="4" w:space="0" w:color="5B9BD5" w:themeColor="accent1"/>
              <w:right w:val="single" w:sz="4" w:space="0" w:color="5B9BD5" w:themeColor="accent1"/>
            </w:tcBorders>
          </w:tcPr>
          <w:p w14:paraId="18605A67" w14:textId="77777777" w:rsidR="00176F2C" w:rsidRDefault="00176F2C">
            <w:pPr>
              <w:jc w:val="center"/>
              <w:rPr>
                <w:rFonts w:asciiTheme="minorEastAsia" w:eastAsiaTheme="minorEastAsia" w:hAnsiTheme="minorEastAsia"/>
                <w:color w:val="000000" w:themeColor="text1"/>
                <w:kern w:val="0"/>
                <w:sz w:val="22"/>
              </w:rPr>
            </w:pPr>
          </w:p>
        </w:tc>
      </w:tr>
    </w:tbl>
    <w:p w14:paraId="0CD9EEE3" w14:textId="77777777" w:rsidR="00176F2C" w:rsidRDefault="0000707E">
      <w:pPr>
        <w:rPr>
          <w:b/>
        </w:rPr>
      </w:pPr>
      <w:r>
        <w:rPr>
          <w:rFonts w:hint="eastAsia"/>
          <w:b/>
        </w:rPr>
        <w:t>境内外会计准则下会计数据差异原因说明：</w:t>
      </w:r>
    </w:p>
    <w:tbl>
      <w:tblPr>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761FDF80" w14:textId="77777777">
        <w:tc>
          <w:tcPr>
            <w:tcW w:w="9638" w:type="dxa"/>
          </w:tcPr>
          <w:p w14:paraId="1FAE2075"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同时发行境外上市外资股的公司，若按不同会计准则计算的净利润和归属于挂牌公司股东的净资产存在重大差异的，应当说明差异的主要原因。</w:t>
            </w:r>
          </w:p>
        </w:tc>
      </w:tr>
    </w:tbl>
    <w:p w14:paraId="3FCE17C7" w14:textId="77777777" w:rsidR="00176F2C" w:rsidRDefault="0000707E">
      <w:pPr>
        <w:outlineLvl w:val="1"/>
        <w:rPr>
          <w:rFonts w:ascii="微软雅黑" w:eastAsia="微软雅黑" w:hAnsi="微软雅黑"/>
          <w:b/>
          <w:sz w:val="22"/>
        </w:rPr>
      </w:pPr>
      <w:r>
        <w:rPr>
          <w:rFonts w:ascii="微软雅黑" w:eastAsia="微软雅黑" w:hAnsi="微软雅黑" w:hint="eastAsia"/>
          <w:b/>
          <w:sz w:val="22"/>
        </w:rPr>
        <w:t>七、与业绩预告</w:t>
      </w:r>
      <w:r>
        <w:rPr>
          <w:rFonts w:ascii="微软雅黑" w:eastAsia="微软雅黑" w:hAnsi="微软雅黑" w:hint="eastAsia"/>
          <w:b/>
          <w:sz w:val="22"/>
        </w:rPr>
        <w:t>/</w:t>
      </w:r>
      <w:r>
        <w:rPr>
          <w:rFonts w:ascii="微软雅黑" w:eastAsia="微软雅黑" w:hAnsi="微软雅黑" w:hint="eastAsia"/>
          <w:b/>
          <w:sz w:val="22"/>
        </w:rPr>
        <w:t>业绩快报中披露的财务数据差异</w:t>
      </w:r>
    </w:p>
    <w:p w14:paraId="607304E2" w14:textId="77777777" w:rsidR="00176F2C" w:rsidRDefault="0000707E">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W w:w="9640" w:type="dxa"/>
        <w:tblInd w:w="-572" w:type="dxa"/>
        <w:tblLook w:val="04A0" w:firstRow="1" w:lastRow="0" w:firstColumn="1" w:lastColumn="0" w:noHBand="0" w:noVBand="1"/>
      </w:tblPr>
      <w:tblGrid>
        <w:gridCol w:w="9640"/>
      </w:tblGrid>
      <w:tr w:rsidR="00176F2C" w14:paraId="2C13892F" w14:textId="77777777">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78F38E7"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注：公司披露业绩预告、业绩快报的，应当说明年度报告中披露的财务数据与最近一次业绩预告、业绩快报中披露的财务数据是否存在差异，若存在差异且差异幅度达到</w:t>
            </w:r>
            <w:r>
              <w:rPr>
                <w:rFonts w:asciiTheme="minorEastAsia" w:eastAsiaTheme="minorEastAsia" w:hAnsiTheme="minorEastAsia" w:hint="eastAsia"/>
                <w:i/>
                <w:color w:val="FF0000"/>
                <w:szCs w:val="44"/>
              </w:rPr>
              <w:t xml:space="preserve"> 20%</w:t>
            </w:r>
            <w:r>
              <w:rPr>
                <w:rFonts w:asciiTheme="minorEastAsia" w:eastAsiaTheme="minorEastAsia" w:hAnsiTheme="minorEastAsia" w:hint="eastAsia"/>
                <w:i/>
                <w:color w:val="FF0000"/>
                <w:szCs w:val="44"/>
              </w:rPr>
              <w:t>以上的，应说明差异的原因。</w:t>
            </w:r>
          </w:p>
          <w:p w14:paraId="0C86D7DA" w14:textId="77777777" w:rsidR="00176F2C" w:rsidRDefault="00176F2C">
            <w:pPr>
              <w:tabs>
                <w:tab w:val="left" w:pos="5140"/>
              </w:tabs>
              <w:rPr>
                <w:rFonts w:asciiTheme="minorEastAsia" w:eastAsiaTheme="minorEastAsia" w:hAnsiTheme="minorEastAsia"/>
                <w:i/>
                <w:color w:val="000000" w:themeColor="text1"/>
                <w:szCs w:val="44"/>
              </w:rPr>
            </w:pPr>
          </w:p>
        </w:tc>
      </w:tr>
    </w:tbl>
    <w:p w14:paraId="04829264"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八、非经常性</w:t>
      </w:r>
      <w:r>
        <w:rPr>
          <w:rFonts w:ascii="微软雅黑" w:eastAsia="微软雅黑" w:hAnsi="微软雅黑"/>
          <w:b/>
          <w:color w:val="000000" w:themeColor="text1"/>
          <w:sz w:val="22"/>
          <w:szCs w:val="44"/>
        </w:rPr>
        <w:t>损益</w:t>
      </w:r>
      <w:r>
        <w:rPr>
          <w:rFonts w:ascii="微软雅黑" w:eastAsia="微软雅黑" w:hAnsi="微软雅黑" w:hint="eastAsia"/>
          <w:b/>
          <w:color w:val="000000" w:themeColor="text1"/>
          <w:sz w:val="22"/>
          <w:szCs w:val="44"/>
        </w:rPr>
        <w:t xml:space="preserve"> </w:t>
      </w:r>
      <w:r>
        <w:rPr>
          <w:rFonts w:ascii="微软雅黑" w:eastAsia="微软雅黑" w:hAnsi="微软雅黑"/>
          <w:b/>
          <w:color w:val="000000" w:themeColor="text1"/>
          <w:sz w:val="22"/>
          <w:szCs w:val="44"/>
        </w:rPr>
        <w:t xml:space="preserve">                                                 </w:t>
      </w:r>
      <w:r>
        <w:rPr>
          <w:rFonts w:ascii="微软雅黑" w:eastAsia="微软雅黑" w:hAnsi="微软雅黑" w:hint="eastAsia"/>
          <w:b/>
          <w:color w:val="000000" w:themeColor="text1"/>
          <w:sz w:val="22"/>
          <w:szCs w:val="44"/>
        </w:rPr>
        <w:t xml:space="preserve"> </w:t>
      </w:r>
    </w:p>
    <w:p w14:paraId="2036B04A" w14:textId="77777777" w:rsidR="00176F2C" w:rsidRDefault="0000707E">
      <w:pPr>
        <w:jc w:val="right"/>
        <w:rPr>
          <w:rFonts w:ascii="微软雅黑" w:eastAsia="微软雅黑" w:hAnsi="微软雅黑"/>
          <w:b/>
          <w:sz w:val="22"/>
          <w:szCs w:val="44"/>
        </w:rPr>
      </w:pPr>
      <w:r>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176F2C" w14:paraId="62560305" w14:textId="77777777">
        <w:trPr>
          <w:trHeight w:val="212"/>
        </w:trPr>
        <w:tc>
          <w:tcPr>
            <w:tcW w:w="5246" w:type="dxa"/>
            <w:tcBorders>
              <w:top w:val="single" w:sz="4" w:space="0" w:color="5B9BD5" w:themeColor="accent1"/>
            </w:tcBorders>
            <w:shd w:val="pct10" w:color="auto" w:fill="auto"/>
            <w:vAlign w:val="center"/>
          </w:tcPr>
          <w:p w14:paraId="6D15D5EE"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项目</w:t>
            </w:r>
          </w:p>
        </w:tc>
        <w:tc>
          <w:tcPr>
            <w:tcW w:w="4394" w:type="dxa"/>
            <w:tcBorders>
              <w:top w:val="single" w:sz="4" w:space="0" w:color="5B9BD5" w:themeColor="accent1"/>
              <w:right w:val="single" w:sz="4" w:space="0" w:color="5B9BD5" w:themeColor="accent1"/>
            </w:tcBorders>
            <w:shd w:val="pct10" w:color="auto" w:fill="auto"/>
            <w:vAlign w:val="center"/>
          </w:tcPr>
          <w:p w14:paraId="79BCFD80"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金额</w:t>
            </w:r>
          </w:p>
        </w:tc>
      </w:tr>
      <w:tr w:rsidR="00176F2C" w14:paraId="5DBC440B" w14:textId="77777777">
        <w:trPr>
          <w:trHeight w:val="316"/>
        </w:trPr>
        <w:tc>
          <w:tcPr>
            <w:tcW w:w="5246" w:type="dxa"/>
          </w:tcPr>
          <w:p w14:paraId="18BEC9D6" w14:textId="77777777" w:rsidR="00176F2C" w:rsidRDefault="00176F2C">
            <w:pPr>
              <w:jc w:val="left"/>
              <w:rPr>
                <w:rFonts w:asciiTheme="minorEastAsia" w:eastAsiaTheme="minorEastAsia" w:hAnsiTheme="minorEastAsia"/>
                <w:color w:val="000000" w:themeColor="text1"/>
                <w:kern w:val="0"/>
                <w:sz w:val="22"/>
              </w:rPr>
            </w:pPr>
          </w:p>
        </w:tc>
        <w:tc>
          <w:tcPr>
            <w:tcW w:w="4394" w:type="dxa"/>
            <w:tcBorders>
              <w:right w:val="single" w:sz="4" w:space="0" w:color="5B9BD5" w:themeColor="accent1"/>
            </w:tcBorders>
          </w:tcPr>
          <w:p w14:paraId="6A51C33F" w14:textId="77777777" w:rsidR="00176F2C" w:rsidRDefault="00176F2C">
            <w:pPr>
              <w:rPr>
                <w:rFonts w:asciiTheme="minorEastAsia" w:eastAsiaTheme="minorEastAsia" w:hAnsiTheme="minorEastAsia"/>
                <w:color w:val="000000" w:themeColor="text1"/>
                <w:kern w:val="0"/>
                <w:sz w:val="22"/>
              </w:rPr>
            </w:pPr>
          </w:p>
        </w:tc>
      </w:tr>
      <w:tr w:rsidR="00176F2C" w14:paraId="1008B11A" w14:textId="77777777">
        <w:trPr>
          <w:trHeight w:val="278"/>
        </w:trPr>
        <w:tc>
          <w:tcPr>
            <w:tcW w:w="5246" w:type="dxa"/>
          </w:tcPr>
          <w:p w14:paraId="1A8B3303"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w:t>
            </w:r>
            <w:r>
              <w:rPr>
                <w:rFonts w:asciiTheme="minorEastAsia" w:eastAsiaTheme="minorEastAsia" w:hAnsiTheme="minorEastAsia" w:hint="eastAsia"/>
                <w:color w:val="000000" w:themeColor="text1"/>
                <w:kern w:val="0"/>
                <w:sz w:val="22"/>
              </w:rPr>
              <w:t>（自动添行</w:t>
            </w:r>
            <w:r>
              <w:rPr>
                <w:rFonts w:asciiTheme="minorEastAsia" w:eastAsiaTheme="minorEastAsia" w:hAnsiTheme="minorEastAsia"/>
                <w:color w:val="000000" w:themeColor="text1"/>
                <w:kern w:val="0"/>
                <w:sz w:val="22"/>
              </w:rPr>
              <w:t>）</w:t>
            </w:r>
          </w:p>
        </w:tc>
        <w:tc>
          <w:tcPr>
            <w:tcW w:w="4394" w:type="dxa"/>
            <w:tcBorders>
              <w:right w:val="single" w:sz="4" w:space="0" w:color="5B9BD5" w:themeColor="accent1"/>
            </w:tcBorders>
          </w:tcPr>
          <w:p w14:paraId="6930CBD6" w14:textId="77777777" w:rsidR="00176F2C" w:rsidRDefault="00176F2C">
            <w:pPr>
              <w:rPr>
                <w:rFonts w:asciiTheme="minorEastAsia" w:eastAsiaTheme="minorEastAsia" w:hAnsiTheme="minorEastAsia"/>
                <w:color w:val="000000" w:themeColor="text1"/>
                <w:kern w:val="0"/>
                <w:sz w:val="22"/>
              </w:rPr>
            </w:pPr>
          </w:p>
        </w:tc>
      </w:tr>
      <w:tr w:rsidR="00176F2C" w14:paraId="1F5B3A27" w14:textId="77777777">
        <w:trPr>
          <w:trHeight w:val="225"/>
        </w:trPr>
        <w:tc>
          <w:tcPr>
            <w:tcW w:w="5246" w:type="dxa"/>
          </w:tcPr>
          <w:p w14:paraId="387EFC8D"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非经常性损益合计</w:t>
            </w:r>
          </w:p>
        </w:tc>
        <w:tc>
          <w:tcPr>
            <w:tcW w:w="4394" w:type="dxa"/>
            <w:tcBorders>
              <w:right w:val="single" w:sz="4" w:space="0" w:color="5B9BD5" w:themeColor="accent1"/>
            </w:tcBorders>
          </w:tcPr>
          <w:p w14:paraId="7AAB7959" w14:textId="77777777" w:rsidR="00176F2C" w:rsidRDefault="00176F2C">
            <w:pPr>
              <w:rPr>
                <w:rFonts w:asciiTheme="minorEastAsia" w:eastAsiaTheme="minorEastAsia" w:hAnsiTheme="minorEastAsia"/>
                <w:color w:val="000000" w:themeColor="text1"/>
                <w:kern w:val="0"/>
                <w:sz w:val="22"/>
              </w:rPr>
            </w:pPr>
          </w:p>
        </w:tc>
      </w:tr>
      <w:tr w:rsidR="00176F2C" w14:paraId="6501781F" w14:textId="77777777">
        <w:trPr>
          <w:trHeight w:val="343"/>
        </w:trPr>
        <w:tc>
          <w:tcPr>
            <w:tcW w:w="5246" w:type="dxa"/>
          </w:tcPr>
          <w:p w14:paraId="09D2B686"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所得税</w:t>
            </w:r>
            <w:r>
              <w:rPr>
                <w:rFonts w:asciiTheme="minorEastAsia" w:eastAsiaTheme="minorEastAsia" w:hAnsiTheme="minorEastAsia"/>
                <w:color w:val="000000" w:themeColor="text1"/>
                <w:kern w:val="0"/>
                <w:sz w:val="22"/>
              </w:rPr>
              <w:t>影响数</w:t>
            </w:r>
          </w:p>
        </w:tc>
        <w:tc>
          <w:tcPr>
            <w:tcW w:w="4394" w:type="dxa"/>
            <w:tcBorders>
              <w:right w:val="single" w:sz="4" w:space="0" w:color="5B9BD5" w:themeColor="accent1"/>
            </w:tcBorders>
          </w:tcPr>
          <w:p w14:paraId="73B0E9AD" w14:textId="77777777" w:rsidR="00176F2C" w:rsidRDefault="00176F2C">
            <w:pPr>
              <w:rPr>
                <w:rFonts w:asciiTheme="minorEastAsia" w:eastAsiaTheme="minorEastAsia" w:hAnsiTheme="minorEastAsia"/>
                <w:color w:val="000000" w:themeColor="text1"/>
                <w:kern w:val="0"/>
                <w:sz w:val="22"/>
              </w:rPr>
            </w:pPr>
          </w:p>
        </w:tc>
      </w:tr>
      <w:tr w:rsidR="00176F2C" w14:paraId="7F284196" w14:textId="77777777">
        <w:trPr>
          <w:trHeight w:val="343"/>
        </w:trPr>
        <w:tc>
          <w:tcPr>
            <w:tcW w:w="5246" w:type="dxa"/>
          </w:tcPr>
          <w:p w14:paraId="046A3B38" w14:textId="77777777" w:rsidR="00176F2C" w:rsidRDefault="0000707E">
            <w:pPr>
              <w:jc w:val="left"/>
              <w:rPr>
                <w:rFonts w:asciiTheme="minorEastAsia" w:eastAsiaTheme="minorEastAsia" w:hAnsiTheme="minorEastAsia"/>
                <w:color w:val="000000" w:themeColor="text1"/>
                <w:kern w:val="0"/>
                <w:sz w:val="22"/>
              </w:rPr>
            </w:pPr>
            <w:r>
              <w:rPr>
                <w:color w:val="000000" w:themeColor="text1"/>
                <w:sz w:val="22"/>
              </w:rPr>
              <w:t>少数股东权益影响额（税后）</w:t>
            </w:r>
          </w:p>
        </w:tc>
        <w:tc>
          <w:tcPr>
            <w:tcW w:w="4394" w:type="dxa"/>
            <w:tcBorders>
              <w:right w:val="single" w:sz="4" w:space="0" w:color="5B9BD5" w:themeColor="accent1"/>
            </w:tcBorders>
          </w:tcPr>
          <w:p w14:paraId="7A6E93C7" w14:textId="77777777" w:rsidR="00176F2C" w:rsidRDefault="00176F2C">
            <w:pPr>
              <w:rPr>
                <w:rFonts w:asciiTheme="minorEastAsia" w:eastAsiaTheme="minorEastAsia" w:hAnsiTheme="minorEastAsia"/>
                <w:color w:val="000000" w:themeColor="text1"/>
                <w:kern w:val="0"/>
                <w:sz w:val="22"/>
              </w:rPr>
            </w:pPr>
          </w:p>
        </w:tc>
      </w:tr>
      <w:tr w:rsidR="00176F2C" w14:paraId="6909B2BD" w14:textId="77777777">
        <w:trPr>
          <w:trHeight w:val="263"/>
        </w:trPr>
        <w:tc>
          <w:tcPr>
            <w:tcW w:w="5246" w:type="dxa"/>
          </w:tcPr>
          <w:p w14:paraId="466900EB"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非经常性</w:t>
            </w:r>
            <w:r>
              <w:rPr>
                <w:rFonts w:asciiTheme="minorEastAsia" w:eastAsiaTheme="minorEastAsia" w:hAnsiTheme="minorEastAsia"/>
                <w:b/>
                <w:color w:val="000000" w:themeColor="text1"/>
                <w:kern w:val="0"/>
                <w:sz w:val="22"/>
              </w:rPr>
              <w:t>损益净额</w:t>
            </w:r>
          </w:p>
        </w:tc>
        <w:tc>
          <w:tcPr>
            <w:tcW w:w="4394" w:type="dxa"/>
            <w:tcBorders>
              <w:right w:val="single" w:sz="4" w:space="0" w:color="5B9BD5" w:themeColor="accent1"/>
            </w:tcBorders>
          </w:tcPr>
          <w:p w14:paraId="455500BA" w14:textId="77777777" w:rsidR="00176F2C" w:rsidRDefault="00176F2C">
            <w:pPr>
              <w:rPr>
                <w:rFonts w:asciiTheme="minorEastAsia" w:eastAsiaTheme="minorEastAsia" w:hAnsiTheme="minorEastAsia"/>
                <w:color w:val="000000" w:themeColor="text1"/>
                <w:kern w:val="0"/>
                <w:sz w:val="22"/>
              </w:rPr>
            </w:pPr>
          </w:p>
        </w:tc>
      </w:tr>
    </w:tbl>
    <w:p w14:paraId="341AEE54"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九、补充</w:t>
      </w:r>
      <w:r>
        <w:rPr>
          <w:rFonts w:ascii="微软雅黑" w:eastAsia="微软雅黑" w:hAnsi="微软雅黑"/>
          <w:b/>
          <w:color w:val="000000" w:themeColor="text1"/>
          <w:sz w:val="22"/>
          <w:szCs w:val="44"/>
        </w:rPr>
        <w:t>财务指标</w:t>
      </w:r>
    </w:p>
    <w:tbl>
      <w:tblPr>
        <w:tblW w:w="5810" w:type="pct"/>
        <w:tblInd w:w="-57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3972"/>
        <w:gridCol w:w="1845"/>
        <w:gridCol w:w="1986"/>
        <w:gridCol w:w="1845"/>
      </w:tblGrid>
      <w:tr w:rsidR="00176F2C" w14:paraId="09C1A5C2" w14:textId="77777777">
        <w:trPr>
          <w:trHeight w:hRule="exact" w:val="340"/>
        </w:trPr>
        <w:tc>
          <w:tcPr>
            <w:tcW w:w="2058" w:type="pct"/>
            <w:shd w:val="clear" w:color="auto" w:fill="D0CECE" w:themeFill="background2" w:themeFillShade="E6"/>
            <w:vAlign w:val="center"/>
          </w:tcPr>
          <w:p w14:paraId="0835D50D"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项目</w:t>
            </w:r>
          </w:p>
        </w:tc>
        <w:tc>
          <w:tcPr>
            <w:tcW w:w="956" w:type="pct"/>
            <w:shd w:val="clear" w:color="auto" w:fill="D0CECE" w:themeFill="background2" w:themeFillShade="E6"/>
          </w:tcPr>
          <w:p w14:paraId="143B009C"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本期期末</w:t>
            </w:r>
          </w:p>
        </w:tc>
        <w:tc>
          <w:tcPr>
            <w:tcW w:w="1029" w:type="pct"/>
            <w:shd w:val="clear" w:color="auto" w:fill="D0CECE" w:themeFill="background2" w:themeFillShade="E6"/>
            <w:vAlign w:val="center"/>
          </w:tcPr>
          <w:p w14:paraId="36930C95" w14:textId="77777777" w:rsidR="00176F2C" w:rsidRDefault="0000707E">
            <w:pPr>
              <w:spacing w:line="240" w:lineRule="exact"/>
              <w:jc w:val="center"/>
              <w:rPr>
                <w:b/>
                <w:sz w:val="22"/>
              </w:rPr>
            </w:pPr>
            <w:r>
              <w:rPr>
                <w:rFonts w:asciiTheme="minorEastAsia" w:eastAsiaTheme="minorEastAsia" w:hAnsiTheme="minorEastAsia" w:hint="eastAsia"/>
                <w:b/>
                <w:color w:val="000000" w:themeColor="text1"/>
                <w:kern w:val="0"/>
                <w:sz w:val="22"/>
              </w:rPr>
              <w:t>本期期初</w:t>
            </w:r>
          </w:p>
        </w:tc>
        <w:tc>
          <w:tcPr>
            <w:tcW w:w="956" w:type="pct"/>
            <w:shd w:val="clear" w:color="auto" w:fill="D0CECE" w:themeFill="background2" w:themeFillShade="E6"/>
            <w:vAlign w:val="center"/>
          </w:tcPr>
          <w:p w14:paraId="4256748A" w14:textId="77777777" w:rsidR="00176F2C" w:rsidRDefault="0000707E">
            <w:pPr>
              <w:spacing w:line="240" w:lineRule="exact"/>
              <w:jc w:val="center"/>
              <w:rPr>
                <w:b/>
                <w:sz w:val="22"/>
              </w:rPr>
            </w:pPr>
            <w:r>
              <w:rPr>
                <w:rFonts w:asciiTheme="minorEastAsia" w:eastAsiaTheme="minorEastAsia" w:hAnsiTheme="minorEastAsia" w:hint="eastAsia"/>
                <w:b/>
                <w:color w:val="000000" w:themeColor="text1"/>
                <w:kern w:val="0"/>
                <w:sz w:val="22"/>
              </w:rPr>
              <w:t>增减比例</w:t>
            </w:r>
            <w:r>
              <w:rPr>
                <w:rFonts w:asciiTheme="minorEastAsia" w:eastAsiaTheme="minorEastAsia" w:hAnsiTheme="minorEastAsia" w:hint="eastAsia"/>
                <w:b/>
                <w:color w:val="000000" w:themeColor="text1"/>
                <w:kern w:val="0"/>
                <w:sz w:val="22"/>
              </w:rPr>
              <w:t>%</w:t>
            </w:r>
          </w:p>
        </w:tc>
      </w:tr>
      <w:tr w:rsidR="00176F2C" w14:paraId="4309554A" w14:textId="77777777">
        <w:trPr>
          <w:trHeight w:hRule="exact" w:val="340"/>
        </w:trPr>
        <w:tc>
          <w:tcPr>
            <w:tcW w:w="2058" w:type="pct"/>
            <w:vAlign w:val="center"/>
          </w:tcPr>
          <w:p w14:paraId="6500ABDC"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资本充足率</w:t>
            </w:r>
            <w:r>
              <w:rPr>
                <w:rFonts w:asciiTheme="minorEastAsia" w:eastAsiaTheme="minorEastAsia" w:hAnsiTheme="minorEastAsia" w:hint="eastAsia"/>
                <w:color w:val="000000" w:themeColor="text1"/>
                <w:kern w:val="0"/>
                <w:sz w:val="22"/>
              </w:rPr>
              <w:t>%</w:t>
            </w:r>
          </w:p>
        </w:tc>
        <w:tc>
          <w:tcPr>
            <w:tcW w:w="956" w:type="pct"/>
            <w:vAlign w:val="center"/>
          </w:tcPr>
          <w:p w14:paraId="65CE1373" w14:textId="77777777" w:rsidR="00176F2C" w:rsidRDefault="00176F2C">
            <w:pPr>
              <w:spacing w:line="240" w:lineRule="exact"/>
              <w:jc w:val="right"/>
              <w:rPr>
                <w:sz w:val="22"/>
              </w:rPr>
            </w:pPr>
          </w:p>
        </w:tc>
        <w:tc>
          <w:tcPr>
            <w:tcW w:w="1029" w:type="pct"/>
            <w:vAlign w:val="center"/>
          </w:tcPr>
          <w:p w14:paraId="2DCD1EA3" w14:textId="77777777" w:rsidR="00176F2C" w:rsidRDefault="00176F2C">
            <w:pPr>
              <w:spacing w:line="240" w:lineRule="exact"/>
              <w:jc w:val="right"/>
              <w:rPr>
                <w:sz w:val="22"/>
              </w:rPr>
            </w:pPr>
          </w:p>
        </w:tc>
        <w:tc>
          <w:tcPr>
            <w:tcW w:w="956" w:type="pct"/>
          </w:tcPr>
          <w:p w14:paraId="311D105C" w14:textId="77777777" w:rsidR="00176F2C" w:rsidRDefault="00176F2C">
            <w:pPr>
              <w:spacing w:line="240" w:lineRule="exact"/>
              <w:jc w:val="right"/>
              <w:rPr>
                <w:sz w:val="22"/>
              </w:rPr>
            </w:pPr>
          </w:p>
        </w:tc>
      </w:tr>
      <w:tr w:rsidR="00176F2C" w14:paraId="18825375" w14:textId="77777777">
        <w:trPr>
          <w:trHeight w:hRule="exact" w:val="340"/>
        </w:trPr>
        <w:tc>
          <w:tcPr>
            <w:tcW w:w="2058" w:type="pct"/>
            <w:vAlign w:val="center"/>
          </w:tcPr>
          <w:p w14:paraId="5819D6BE"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一级资本充足率</w:t>
            </w:r>
            <w:r>
              <w:rPr>
                <w:rFonts w:asciiTheme="minorEastAsia" w:eastAsiaTheme="minorEastAsia" w:hAnsiTheme="minorEastAsia" w:hint="eastAsia"/>
                <w:color w:val="000000" w:themeColor="text1"/>
                <w:kern w:val="0"/>
                <w:sz w:val="22"/>
              </w:rPr>
              <w:t>%</w:t>
            </w:r>
          </w:p>
        </w:tc>
        <w:tc>
          <w:tcPr>
            <w:tcW w:w="956" w:type="pct"/>
            <w:vAlign w:val="center"/>
          </w:tcPr>
          <w:p w14:paraId="72500F36" w14:textId="77777777" w:rsidR="00176F2C" w:rsidRDefault="00176F2C">
            <w:pPr>
              <w:spacing w:line="240" w:lineRule="exact"/>
              <w:jc w:val="right"/>
              <w:rPr>
                <w:sz w:val="22"/>
              </w:rPr>
            </w:pPr>
          </w:p>
        </w:tc>
        <w:tc>
          <w:tcPr>
            <w:tcW w:w="1029" w:type="pct"/>
            <w:vAlign w:val="center"/>
          </w:tcPr>
          <w:p w14:paraId="046482CE" w14:textId="77777777" w:rsidR="00176F2C" w:rsidRDefault="00176F2C">
            <w:pPr>
              <w:spacing w:line="240" w:lineRule="exact"/>
              <w:jc w:val="right"/>
              <w:rPr>
                <w:sz w:val="22"/>
              </w:rPr>
            </w:pPr>
          </w:p>
        </w:tc>
        <w:tc>
          <w:tcPr>
            <w:tcW w:w="956" w:type="pct"/>
          </w:tcPr>
          <w:p w14:paraId="1EFAD9CD" w14:textId="77777777" w:rsidR="00176F2C" w:rsidRDefault="00176F2C">
            <w:pPr>
              <w:spacing w:line="240" w:lineRule="exact"/>
              <w:jc w:val="right"/>
              <w:rPr>
                <w:sz w:val="22"/>
              </w:rPr>
            </w:pPr>
          </w:p>
        </w:tc>
      </w:tr>
      <w:tr w:rsidR="00176F2C" w14:paraId="687917DC" w14:textId="77777777">
        <w:trPr>
          <w:trHeight w:hRule="exact" w:val="340"/>
        </w:trPr>
        <w:tc>
          <w:tcPr>
            <w:tcW w:w="2058" w:type="pct"/>
            <w:vAlign w:val="center"/>
          </w:tcPr>
          <w:p w14:paraId="5AC87C0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核心一级资本充足率</w:t>
            </w:r>
            <w:r>
              <w:rPr>
                <w:rFonts w:asciiTheme="minorEastAsia" w:eastAsiaTheme="minorEastAsia" w:hAnsiTheme="minorEastAsia" w:hint="eastAsia"/>
                <w:color w:val="000000" w:themeColor="text1"/>
                <w:kern w:val="0"/>
                <w:sz w:val="22"/>
              </w:rPr>
              <w:t>%</w:t>
            </w:r>
          </w:p>
        </w:tc>
        <w:tc>
          <w:tcPr>
            <w:tcW w:w="956" w:type="pct"/>
            <w:vAlign w:val="center"/>
          </w:tcPr>
          <w:p w14:paraId="584A1DA9" w14:textId="77777777" w:rsidR="00176F2C" w:rsidRDefault="00176F2C">
            <w:pPr>
              <w:spacing w:line="240" w:lineRule="exact"/>
              <w:jc w:val="right"/>
              <w:rPr>
                <w:sz w:val="22"/>
              </w:rPr>
            </w:pPr>
          </w:p>
        </w:tc>
        <w:tc>
          <w:tcPr>
            <w:tcW w:w="1029" w:type="pct"/>
            <w:vAlign w:val="center"/>
          </w:tcPr>
          <w:p w14:paraId="2E60BA6E" w14:textId="77777777" w:rsidR="00176F2C" w:rsidRDefault="00176F2C">
            <w:pPr>
              <w:spacing w:line="240" w:lineRule="exact"/>
              <w:jc w:val="right"/>
              <w:rPr>
                <w:sz w:val="22"/>
              </w:rPr>
            </w:pPr>
          </w:p>
        </w:tc>
        <w:tc>
          <w:tcPr>
            <w:tcW w:w="956" w:type="pct"/>
          </w:tcPr>
          <w:p w14:paraId="4FDCE63A" w14:textId="77777777" w:rsidR="00176F2C" w:rsidRDefault="00176F2C">
            <w:pPr>
              <w:spacing w:line="240" w:lineRule="exact"/>
              <w:jc w:val="right"/>
              <w:rPr>
                <w:sz w:val="22"/>
              </w:rPr>
            </w:pPr>
          </w:p>
        </w:tc>
      </w:tr>
      <w:tr w:rsidR="00176F2C" w14:paraId="25897806" w14:textId="77777777">
        <w:trPr>
          <w:trHeight w:hRule="exact" w:val="340"/>
        </w:trPr>
        <w:tc>
          <w:tcPr>
            <w:tcW w:w="2058" w:type="pct"/>
            <w:vAlign w:val="center"/>
          </w:tcPr>
          <w:p w14:paraId="0895362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不良贷款</w:t>
            </w:r>
            <w:r>
              <w:rPr>
                <w:rFonts w:asciiTheme="minorEastAsia" w:eastAsiaTheme="minorEastAsia" w:hAnsiTheme="minorEastAsia" w:hint="eastAsia"/>
                <w:color w:val="000000" w:themeColor="text1"/>
                <w:kern w:val="0"/>
                <w:sz w:val="22"/>
              </w:rPr>
              <w:t>率</w:t>
            </w:r>
            <w:r>
              <w:rPr>
                <w:rFonts w:asciiTheme="minorEastAsia" w:eastAsiaTheme="minorEastAsia" w:hAnsiTheme="minorEastAsia" w:hint="eastAsia"/>
                <w:color w:val="000000" w:themeColor="text1"/>
                <w:kern w:val="0"/>
                <w:sz w:val="22"/>
              </w:rPr>
              <w:t>%</w:t>
            </w:r>
          </w:p>
        </w:tc>
        <w:tc>
          <w:tcPr>
            <w:tcW w:w="956" w:type="pct"/>
            <w:vAlign w:val="center"/>
          </w:tcPr>
          <w:p w14:paraId="5F4A5658" w14:textId="77777777" w:rsidR="00176F2C" w:rsidRDefault="00176F2C">
            <w:pPr>
              <w:spacing w:line="240" w:lineRule="exact"/>
              <w:jc w:val="right"/>
              <w:rPr>
                <w:sz w:val="22"/>
              </w:rPr>
            </w:pPr>
          </w:p>
        </w:tc>
        <w:tc>
          <w:tcPr>
            <w:tcW w:w="1029" w:type="pct"/>
            <w:vAlign w:val="center"/>
          </w:tcPr>
          <w:p w14:paraId="41DF5D50" w14:textId="77777777" w:rsidR="00176F2C" w:rsidRDefault="00176F2C">
            <w:pPr>
              <w:spacing w:line="240" w:lineRule="exact"/>
              <w:jc w:val="right"/>
              <w:rPr>
                <w:sz w:val="22"/>
              </w:rPr>
            </w:pPr>
          </w:p>
        </w:tc>
        <w:tc>
          <w:tcPr>
            <w:tcW w:w="956" w:type="pct"/>
          </w:tcPr>
          <w:p w14:paraId="310B9CC1" w14:textId="77777777" w:rsidR="00176F2C" w:rsidRDefault="00176F2C">
            <w:pPr>
              <w:spacing w:line="240" w:lineRule="exact"/>
              <w:jc w:val="right"/>
              <w:rPr>
                <w:sz w:val="22"/>
              </w:rPr>
            </w:pPr>
          </w:p>
        </w:tc>
      </w:tr>
      <w:tr w:rsidR="00176F2C" w14:paraId="5D7FAF30" w14:textId="77777777">
        <w:trPr>
          <w:trHeight w:hRule="exact" w:val="340"/>
        </w:trPr>
        <w:tc>
          <w:tcPr>
            <w:tcW w:w="2058" w:type="pct"/>
            <w:vAlign w:val="center"/>
          </w:tcPr>
          <w:p w14:paraId="25CE44D7"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存贷比</w:t>
            </w:r>
            <w:r>
              <w:rPr>
                <w:rFonts w:asciiTheme="minorEastAsia" w:eastAsiaTheme="minorEastAsia" w:hAnsiTheme="minorEastAsia" w:hint="eastAsia"/>
                <w:color w:val="000000" w:themeColor="text1"/>
                <w:kern w:val="0"/>
                <w:sz w:val="22"/>
              </w:rPr>
              <w:t>%</w:t>
            </w:r>
          </w:p>
        </w:tc>
        <w:tc>
          <w:tcPr>
            <w:tcW w:w="956" w:type="pct"/>
            <w:vAlign w:val="center"/>
          </w:tcPr>
          <w:p w14:paraId="7533AA98" w14:textId="77777777" w:rsidR="00176F2C" w:rsidRDefault="00176F2C">
            <w:pPr>
              <w:spacing w:line="240" w:lineRule="exact"/>
              <w:jc w:val="right"/>
              <w:rPr>
                <w:sz w:val="22"/>
              </w:rPr>
            </w:pPr>
          </w:p>
        </w:tc>
        <w:tc>
          <w:tcPr>
            <w:tcW w:w="1029" w:type="pct"/>
            <w:vAlign w:val="center"/>
          </w:tcPr>
          <w:p w14:paraId="5A2475CA" w14:textId="77777777" w:rsidR="00176F2C" w:rsidRDefault="00176F2C">
            <w:pPr>
              <w:spacing w:line="240" w:lineRule="exact"/>
              <w:jc w:val="right"/>
              <w:rPr>
                <w:sz w:val="22"/>
              </w:rPr>
            </w:pPr>
          </w:p>
        </w:tc>
        <w:tc>
          <w:tcPr>
            <w:tcW w:w="956" w:type="pct"/>
          </w:tcPr>
          <w:p w14:paraId="43C7A7DD" w14:textId="77777777" w:rsidR="00176F2C" w:rsidRDefault="00176F2C">
            <w:pPr>
              <w:spacing w:line="240" w:lineRule="exact"/>
              <w:jc w:val="right"/>
              <w:rPr>
                <w:sz w:val="22"/>
              </w:rPr>
            </w:pPr>
          </w:p>
        </w:tc>
      </w:tr>
      <w:tr w:rsidR="00176F2C" w14:paraId="30618D91" w14:textId="77777777">
        <w:trPr>
          <w:trHeight w:hRule="exact" w:val="340"/>
        </w:trPr>
        <w:tc>
          <w:tcPr>
            <w:tcW w:w="2058" w:type="pct"/>
            <w:vAlign w:val="center"/>
          </w:tcPr>
          <w:p w14:paraId="06709F7B"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流动性覆盖率</w:t>
            </w:r>
            <w:r>
              <w:rPr>
                <w:rFonts w:asciiTheme="minorEastAsia" w:eastAsiaTheme="minorEastAsia" w:hAnsiTheme="minorEastAsia" w:hint="eastAsia"/>
                <w:color w:val="000000" w:themeColor="text1"/>
                <w:kern w:val="0"/>
                <w:sz w:val="22"/>
              </w:rPr>
              <w:t>%</w:t>
            </w:r>
          </w:p>
        </w:tc>
        <w:tc>
          <w:tcPr>
            <w:tcW w:w="956" w:type="pct"/>
            <w:vAlign w:val="center"/>
          </w:tcPr>
          <w:p w14:paraId="29A2D966" w14:textId="77777777" w:rsidR="00176F2C" w:rsidRDefault="00176F2C">
            <w:pPr>
              <w:spacing w:line="240" w:lineRule="exact"/>
              <w:jc w:val="right"/>
              <w:rPr>
                <w:sz w:val="22"/>
              </w:rPr>
            </w:pPr>
          </w:p>
        </w:tc>
        <w:tc>
          <w:tcPr>
            <w:tcW w:w="1029" w:type="pct"/>
            <w:vAlign w:val="center"/>
          </w:tcPr>
          <w:p w14:paraId="677ADBDE" w14:textId="77777777" w:rsidR="00176F2C" w:rsidRDefault="00176F2C">
            <w:pPr>
              <w:spacing w:line="240" w:lineRule="exact"/>
              <w:jc w:val="right"/>
              <w:rPr>
                <w:sz w:val="22"/>
              </w:rPr>
            </w:pPr>
          </w:p>
        </w:tc>
        <w:tc>
          <w:tcPr>
            <w:tcW w:w="956" w:type="pct"/>
          </w:tcPr>
          <w:p w14:paraId="6F51CE3B" w14:textId="77777777" w:rsidR="00176F2C" w:rsidRDefault="00176F2C">
            <w:pPr>
              <w:spacing w:line="240" w:lineRule="exact"/>
              <w:jc w:val="right"/>
              <w:rPr>
                <w:sz w:val="22"/>
              </w:rPr>
            </w:pPr>
          </w:p>
        </w:tc>
      </w:tr>
      <w:tr w:rsidR="00176F2C" w14:paraId="46C06452" w14:textId="77777777">
        <w:trPr>
          <w:trHeight w:hRule="exact" w:val="340"/>
        </w:trPr>
        <w:tc>
          <w:tcPr>
            <w:tcW w:w="2058" w:type="pct"/>
            <w:vAlign w:val="center"/>
          </w:tcPr>
          <w:p w14:paraId="2980CF51"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净稳定资金比例</w:t>
            </w:r>
            <w:r>
              <w:rPr>
                <w:rFonts w:asciiTheme="minorEastAsia" w:eastAsiaTheme="minorEastAsia" w:hAnsiTheme="minorEastAsia"/>
                <w:color w:val="000000" w:themeColor="text1"/>
                <w:kern w:val="0"/>
                <w:sz w:val="22"/>
              </w:rPr>
              <w:t>%</w:t>
            </w:r>
          </w:p>
        </w:tc>
        <w:tc>
          <w:tcPr>
            <w:tcW w:w="956" w:type="pct"/>
            <w:vAlign w:val="center"/>
          </w:tcPr>
          <w:p w14:paraId="4D9E0F85" w14:textId="77777777" w:rsidR="00176F2C" w:rsidRDefault="00176F2C">
            <w:pPr>
              <w:spacing w:line="240" w:lineRule="exact"/>
              <w:jc w:val="right"/>
              <w:rPr>
                <w:sz w:val="22"/>
              </w:rPr>
            </w:pPr>
          </w:p>
        </w:tc>
        <w:tc>
          <w:tcPr>
            <w:tcW w:w="1029" w:type="pct"/>
            <w:vAlign w:val="center"/>
          </w:tcPr>
          <w:p w14:paraId="43C64AE4" w14:textId="77777777" w:rsidR="00176F2C" w:rsidRDefault="00176F2C">
            <w:pPr>
              <w:spacing w:line="240" w:lineRule="exact"/>
              <w:jc w:val="right"/>
              <w:rPr>
                <w:sz w:val="22"/>
              </w:rPr>
            </w:pPr>
          </w:p>
        </w:tc>
        <w:tc>
          <w:tcPr>
            <w:tcW w:w="956" w:type="pct"/>
          </w:tcPr>
          <w:p w14:paraId="2933E40C" w14:textId="77777777" w:rsidR="00176F2C" w:rsidRDefault="00176F2C">
            <w:pPr>
              <w:spacing w:line="240" w:lineRule="exact"/>
              <w:jc w:val="right"/>
              <w:rPr>
                <w:sz w:val="22"/>
              </w:rPr>
            </w:pPr>
          </w:p>
        </w:tc>
      </w:tr>
      <w:tr w:rsidR="00176F2C" w14:paraId="2450399E" w14:textId="77777777">
        <w:trPr>
          <w:trHeight w:hRule="exact" w:val="340"/>
        </w:trPr>
        <w:tc>
          <w:tcPr>
            <w:tcW w:w="2058" w:type="pct"/>
            <w:vAlign w:val="center"/>
          </w:tcPr>
          <w:p w14:paraId="5DD56DF6"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流动性比例</w:t>
            </w:r>
            <w:r>
              <w:rPr>
                <w:rFonts w:asciiTheme="minorEastAsia" w:eastAsiaTheme="minorEastAsia" w:hAnsiTheme="minorEastAsia" w:hint="eastAsia"/>
                <w:color w:val="000000" w:themeColor="text1"/>
                <w:kern w:val="0"/>
                <w:sz w:val="22"/>
              </w:rPr>
              <w:t>%</w:t>
            </w:r>
          </w:p>
        </w:tc>
        <w:tc>
          <w:tcPr>
            <w:tcW w:w="956" w:type="pct"/>
            <w:vAlign w:val="center"/>
          </w:tcPr>
          <w:p w14:paraId="5FE85DD7" w14:textId="77777777" w:rsidR="00176F2C" w:rsidRDefault="00176F2C">
            <w:pPr>
              <w:spacing w:line="240" w:lineRule="exact"/>
              <w:jc w:val="right"/>
              <w:rPr>
                <w:sz w:val="22"/>
              </w:rPr>
            </w:pPr>
          </w:p>
        </w:tc>
        <w:tc>
          <w:tcPr>
            <w:tcW w:w="1029" w:type="pct"/>
            <w:vAlign w:val="center"/>
          </w:tcPr>
          <w:p w14:paraId="7064FB63" w14:textId="77777777" w:rsidR="00176F2C" w:rsidRDefault="00176F2C">
            <w:pPr>
              <w:spacing w:line="240" w:lineRule="exact"/>
              <w:jc w:val="right"/>
              <w:rPr>
                <w:sz w:val="22"/>
              </w:rPr>
            </w:pPr>
          </w:p>
        </w:tc>
        <w:tc>
          <w:tcPr>
            <w:tcW w:w="956" w:type="pct"/>
          </w:tcPr>
          <w:p w14:paraId="6D0CEF96" w14:textId="77777777" w:rsidR="00176F2C" w:rsidRDefault="00176F2C">
            <w:pPr>
              <w:spacing w:line="240" w:lineRule="exact"/>
              <w:jc w:val="right"/>
              <w:rPr>
                <w:sz w:val="22"/>
              </w:rPr>
            </w:pPr>
          </w:p>
        </w:tc>
      </w:tr>
      <w:tr w:rsidR="00176F2C" w14:paraId="3151673D" w14:textId="77777777">
        <w:trPr>
          <w:trHeight w:hRule="exact" w:val="340"/>
        </w:trPr>
        <w:tc>
          <w:tcPr>
            <w:tcW w:w="2058" w:type="pct"/>
            <w:vAlign w:val="center"/>
          </w:tcPr>
          <w:p w14:paraId="34BF1A12"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流动性匹配率</w:t>
            </w:r>
            <w:r>
              <w:rPr>
                <w:rFonts w:asciiTheme="minorEastAsia" w:eastAsiaTheme="minorEastAsia" w:hAnsiTheme="minorEastAsia"/>
                <w:color w:val="000000" w:themeColor="text1"/>
                <w:kern w:val="0"/>
                <w:sz w:val="22"/>
              </w:rPr>
              <w:t>%</w:t>
            </w:r>
          </w:p>
        </w:tc>
        <w:tc>
          <w:tcPr>
            <w:tcW w:w="956" w:type="pct"/>
            <w:vAlign w:val="center"/>
          </w:tcPr>
          <w:p w14:paraId="2257FCCF" w14:textId="77777777" w:rsidR="00176F2C" w:rsidRDefault="00176F2C">
            <w:pPr>
              <w:spacing w:line="240" w:lineRule="exact"/>
              <w:jc w:val="right"/>
              <w:rPr>
                <w:sz w:val="22"/>
              </w:rPr>
            </w:pPr>
          </w:p>
        </w:tc>
        <w:tc>
          <w:tcPr>
            <w:tcW w:w="1029" w:type="pct"/>
            <w:vAlign w:val="center"/>
          </w:tcPr>
          <w:p w14:paraId="248A43A1" w14:textId="77777777" w:rsidR="00176F2C" w:rsidRDefault="00176F2C">
            <w:pPr>
              <w:spacing w:line="240" w:lineRule="exact"/>
              <w:jc w:val="right"/>
              <w:rPr>
                <w:sz w:val="22"/>
              </w:rPr>
            </w:pPr>
          </w:p>
        </w:tc>
        <w:tc>
          <w:tcPr>
            <w:tcW w:w="956" w:type="pct"/>
          </w:tcPr>
          <w:p w14:paraId="67513454" w14:textId="77777777" w:rsidR="00176F2C" w:rsidRDefault="00176F2C">
            <w:pPr>
              <w:spacing w:line="240" w:lineRule="exact"/>
              <w:jc w:val="right"/>
              <w:rPr>
                <w:sz w:val="22"/>
              </w:rPr>
            </w:pPr>
          </w:p>
        </w:tc>
      </w:tr>
      <w:tr w:rsidR="00176F2C" w14:paraId="751DBDAC" w14:textId="77777777">
        <w:trPr>
          <w:trHeight w:hRule="exact" w:val="340"/>
        </w:trPr>
        <w:tc>
          <w:tcPr>
            <w:tcW w:w="2058" w:type="pct"/>
            <w:vAlign w:val="center"/>
          </w:tcPr>
          <w:p w14:paraId="1AF2582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优质流动性资产充足率</w:t>
            </w:r>
            <w:r>
              <w:rPr>
                <w:rFonts w:asciiTheme="minorEastAsia" w:eastAsiaTheme="minorEastAsia" w:hAnsiTheme="minorEastAsia"/>
                <w:color w:val="000000" w:themeColor="text1"/>
                <w:kern w:val="0"/>
                <w:sz w:val="22"/>
              </w:rPr>
              <w:t>%</w:t>
            </w:r>
          </w:p>
        </w:tc>
        <w:tc>
          <w:tcPr>
            <w:tcW w:w="956" w:type="pct"/>
            <w:vAlign w:val="center"/>
          </w:tcPr>
          <w:p w14:paraId="5E2C33C5" w14:textId="77777777" w:rsidR="00176F2C" w:rsidRDefault="00176F2C">
            <w:pPr>
              <w:spacing w:line="240" w:lineRule="exact"/>
              <w:jc w:val="right"/>
              <w:rPr>
                <w:sz w:val="22"/>
              </w:rPr>
            </w:pPr>
          </w:p>
        </w:tc>
        <w:tc>
          <w:tcPr>
            <w:tcW w:w="1029" w:type="pct"/>
            <w:vAlign w:val="center"/>
          </w:tcPr>
          <w:p w14:paraId="60CAEC79" w14:textId="77777777" w:rsidR="00176F2C" w:rsidRDefault="00176F2C">
            <w:pPr>
              <w:spacing w:line="240" w:lineRule="exact"/>
              <w:jc w:val="right"/>
              <w:rPr>
                <w:sz w:val="22"/>
              </w:rPr>
            </w:pPr>
          </w:p>
        </w:tc>
        <w:tc>
          <w:tcPr>
            <w:tcW w:w="956" w:type="pct"/>
          </w:tcPr>
          <w:p w14:paraId="63DECAFA" w14:textId="77777777" w:rsidR="00176F2C" w:rsidRDefault="00176F2C">
            <w:pPr>
              <w:spacing w:line="240" w:lineRule="exact"/>
              <w:jc w:val="right"/>
              <w:rPr>
                <w:sz w:val="22"/>
              </w:rPr>
            </w:pPr>
          </w:p>
        </w:tc>
      </w:tr>
      <w:tr w:rsidR="00176F2C" w14:paraId="06F132EA" w14:textId="77777777">
        <w:trPr>
          <w:trHeight w:hRule="exact" w:val="340"/>
        </w:trPr>
        <w:tc>
          <w:tcPr>
            <w:tcW w:w="2058" w:type="pct"/>
            <w:vAlign w:val="center"/>
          </w:tcPr>
          <w:p w14:paraId="11025C0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单一最大客户贷款集中度</w:t>
            </w:r>
            <w:r>
              <w:rPr>
                <w:rFonts w:asciiTheme="minorEastAsia" w:eastAsiaTheme="minorEastAsia" w:hAnsiTheme="minorEastAsia" w:hint="eastAsia"/>
                <w:color w:val="000000" w:themeColor="text1"/>
                <w:kern w:val="0"/>
                <w:sz w:val="22"/>
              </w:rPr>
              <w:t>%</w:t>
            </w:r>
          </w:p>
        </w:tc>
        <w:tc>
          <w:tcPr>
            <w:tcW w:w="956" w:type="pct"/>
            <w:vAlign w:val="center"/>
          </w:tcPr>
          <w:p w14:paraId="22926692" w14:textId="77777777" w:rsidR="00176F2C" w:rsidRDefault="00176F2C">
            <w:pPr>
              <w:spacing w:line="240" w:lineRule="exact"/>
              <w:jc w:val="right"/>
              <w:rPr>
                <w:sz w:val="22"/>
              </w:rPr>
            </w:pPr>
          </w:p>
        </w:tc>
        <w:tc>
          <w:tcPr>
            <w:tcW w:w="1029" w:type="pct"/>
            <w:vAlign w:val="center"/>
          </w:tcPr>
          <w:p w14:paraId="6575AE94" w14:textId="77777777" w:rsidR="00176F2C" w:rsidRDefault="00176F2C">
            <w:pPr>
              <w:spacing w:line="240" w:lineRule="exact"/>
              <w:jc w:val="right"/>
              <w:rPr>
                <w:sz w:val="22"/>
              </w:rPr>
            </w:pPr>
          </w:p>
        </w:tc>
        <w:tc>
          <w:tcPr>
            <w:tcW w:w="956" w:type="pct"/>
          </w:tcPr>
          <w:p w14:paraId="6EB73ECD" w14:textId="77777777" w:rsidR="00176F2C" w:rsidRDefault="00176F2C">
            <w:pPr>
              <w:spacing w:line="240" w:lineRule="exact"/>
              <w:jc w:val="right"/>
              <w:rPr>
                <w:sz w:val="22"/>
              </w:rPr>
            </w:pPr>
          </w:p>
        </w:tc>
      </w:tr>
      <w:tr w:rsidR="00176F2C" w14:paraId="7E67815F" w14:textId="77777777">
        <w:trPr>
          <w:trHeight w:hRule="exact" w:val="340"/>
        </w:trPr>
        <w:tc>
          <w:tcPr>
            <w:tcW w:w="2058" w:type="pct"/>
            <w:vAlign w:val="center"/>
          </w:tcPr>
          <w:p w14:paraId="6E3AF8F9"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最大十家客户贷款集中度</w:t>
            </w:r>
            <w:r>
              <w:rPr>
                <w:rFonts w:asciiTheme="minorEastAsia" w:eastAsiaTheme="minorEastAsia" w:hAnsiTheme="minorEastAsia" w:hint="eastAsia"/>
                <w:color w:val="000000" w:themeColor="text1"/>
                <w:kern w:val="0"/>
                <w:sz w:val="22"/>
              </w:rPr>
              <w:t>%</w:t>
            </w:r>
          </w:p>
        </w:tc>
        <w:tc>
          <w:tcPr>
            <w:tcW w:w="956" w:type="pct"/>
            <w:vAlign w:val="center"/>
          </w:tcPr>
          <w:p w14:paraId="676E4A9C" w14:textId="77777777" w:rsidR="00176F2C" w:rsidRDefault="00176F2C">
            <w:pPr>
              <w:spacing w:line="240" w:lineRule="exact"/>
              <w:jc w:val="right"/>
              <w:rPr>
                <w:sz w:val="22"/>
              </w:rPr>
            </w:pPr>
          </w:p>
        </w:tc>
        <w:tc>
          <w:tcPr>
            <w:tcW w:w="1029" w:type="pct"/>
            <w:vAlign w:val="center"/>
          </w:tcPr>
          <w:p w14:paraId="0D314114" w14:textId="77777777" w:rsidR="00176F2C" w:rsidRDefault="00176F2C">
            <w:pPr>
              <w:spacing w:line="240" w:lineRule="exact"/>
              <w:jc w:val="right"/>
              <w:rPr>
                <w:sz w:val="22"/>
              </w:rPr>
            </w:pPr>
          </w:p>
        </w:tc>
        <w:tc>
          <w:tcPr>
            <w:tcW w:w="956" w:type="pct"/>
          </w:tcPr>
          <w:p w14:paraId="359A6027" w14:textId="77777777" w:rsidR="00176F2C" w:rsidRDefault="00176F2C">
            <w:pPr>
              <w:spacing w:line="240" w:lineRule="exact"/>
              <w:jc w:val="right"/>
              <w:rPr>
                <w:sz w:val="22"/>
              </w:rPr>
            </w:pPr>
          </w:p>
        </w:tc>
      </w:tr>
      <w:tr w:rsidR="00176F2C" w14:paraId="692593A0" w14:textId="77777777">
        <w:trPr>
          <w:trHeight w:hRule="exact" w:val="340"/>
        </w:trPr>
        <w:tc>
          <w:tcPr>
            <w:tcW w:w="2058" w:type="pct"/>
            <w:vAlign w:val="center"/>
          </w:tcPr>
          <w:p w14:paraId="63DB051B"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正常类贷款迁徙率</w:t>
            </w:r>
            <w:r>
              <w:rPr>
                <w:rFonts w:asciiTheme="minorEastAsia" w:eastAsiaTheme="minorEastAsia" w:hAnsiTheme="minorEastAsia" w:hint="eastAsia"/>
                <w:color w:val="000000" w:themeColor="text1"/>
                <w:kern w:val="0"/>
                <w:sz w:val="22"/>
              </w:rPr>
              <w:t>%</w:t>
            </w:r>
          </w:p>
        </w:tc>
        <w:tc>
          <w:tcPr>
            <w:tcW w:w="956" w:type="pct"/>
            <w:vAlign w:val="center"/>
          </w:tcPr>
          <w:p w14:paraId="645FD6B7" w14:textId="77777777" w:rsidR="00176F2C" w:rsidRDefault="00176F2C">
            <w:pPr>
              <w:spacing w:line="240" w:lineRule="exact"/>
              <w:jc w:val="right"/>
              <w:rPr>
                <w:sz w:val="22"/>
              </w:rPr>
            </w:pPr>
          </w:p>
        </w:tc>
        <w:tc>
          <w:tcPr>
            <w:tcW w:w="1029" w:type="pct"/>
            <w:vAlign w:val="center"/>
          </w:tcPr>
          <w:p w14:paraId="4BBD18A0" w14:textId="77777777" w:rsidR="00176F2C" w:rsidRDefault="00176F2C">
            <w:pPr>
              <w:spacing w:line="240" w:lineRule="exact"/>
              <w:jc w:val="right"/>
              <w:rPr>
                <w:sz w:val="22"/>
              </w:rPr>
            </w:pPr>
          </w:p>
        </w:tc>
        <w:tc>
          <w:tcPr>
            <w:tcW w:w="956" w:type="pct"/>
          </w:tcPr>
          <w:p w14:paraId="30668C6A" w14:textId="77777777" w:rsidR="00176F2C" w:rsidRDefault="00176F2C">
            <w:pPr>
              <w:spacing w:line="240" w:lineRule="exact"/>
              <w:jc w:val="right"/>
              <w:rPr>
                <w:sz w:val="22"/>
              </w:rPr>
            </w:pPr>
          </w:p>
        </w:tc>
      </w:tr>
      <w:tr w:rsidR="00176F2C" w14:paraId="255EE44C" w14:textId="77777777">
        <w:trPr>
          <w:trHeight w:hRule="exact" w:val="340"/>
        </w:trPr>
        <w:tc>
          <w:tcPr>
            <w:tcW w:w="2058" w:type="pct"/>
            <w:vAlign w:val="center"/>
          </w:tcPr>
          <w:p w14:paraId="619D4826"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关注类贷款迁徙率</w:t>
            </w:r>
            <w:r>
              <w:rPr>
                <w:rFonts w:asciiTheme="minorEastAsia" w:eastAsiaTheme="minorEastAsia" w:hAnsiTheme="minorEastAsia" w:hint="eastAsia"/>
                <w:color w:val="000000" w:themeColor="text1"/>
                <w:kern w:val="0"/>
                <w:sz w:val="22"/>
              </w:rPr>
              <w:t>%</w:t>
            </w:r>
          </w:p>
        </w:tc>
        <w:tc>
          <w:tcPr>
            <w:tcW w:w="956" w:type="pct"/>
            <w:vAlign w:val="center"/>
          </w:tcPr>
          <w:p w14:paraId="69E5D0A4" w14:textId="77777777" w:rsidR="00176F2C" w:rsidRDefault="00176F2C">
            <w:pPr>
              <w:spacing w:line="240" w:lineRule="exact"/>
              <w:jc w:val="right"/>
              <w:rPr>
                <w:sz w:val="22"/>
              </w:rPr>
            </w:pPr>
          </w:p>
        </w:tc>
        <w:tc>
          <w:tcPr>
            <w:tcW w:w="1029" w:type="pct"/>
            <w:vAlign w:val="center"/>
          </w:tcPr>
          <w:p w14:paraId="30820091" w14:textId="77777777" w:rsidR="00176F2C" w:rsidRDefault="00176F2C">
            <w:pPr>
              <w:spacing w:line="240" w:lineRule="exact"/>
              <w:jc w:val="right"/>
              <w:rPr>
                <w:sz w:val="22"/>
              </w:rPr>
            </w:pPr>
          </w:p>
        </w:tc>
        <w:tc>
          <w:tcPr>
            <w:tcW w:w="956" w:type="pct"/>
          </w:tcPr>
          <w:p w14:paraId="065C7E1D" w14:textId="77777777" w:rsidR="00176F2C" w:rsidRDefault="00176F2C">
            <w:pPr>
              <w:spacing w:line="240" w:lineRule="exact"/>
              <w:jc w:val="right"/>
              <w:rPr>
                <w:sz w:val="22"/>
              </w:rPr>
            </w:pPr>
          </w:p>
        </w:tc>
      </w:tr>
      <w:tr w:rsidR="00176F2C" w14:paraId="1AE05AF5" w14:textId="77777777">
        <w:trPr>
          <w:trHeight w:hRule="exact" w:val="340"/>
        </w:trPr>
        <w:tc>
          <w:tcPr>
            <w:tcW w:w="2058" w:type="pct"/>
            <w:vAlign w:val="center"/>
          </w:tcPr>
          <w:p w14:paraId="4468EF3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次级类贷款迁徙率</w:t>
            </w:r>
            <w:r>
              <w:rPr>
                <w:rFonts w:asciiTheme="minorEastAsia" w:eastAsiaTheme="minorEastAsia" w:hAnsiTheme="minorEastAsia" w:hint="eastAsia"/>
                <w:color w:val="000000" w:themeColor="text1"/>
                <w:kern w:val="0"/>
                <w:sz w:val="22"/>
              </w:rPr>
              <w:t>%</w:t>
            </w:r>
          </w:p>
        </w:tc>
        <w:tc>
          <w:tcPr>
            <w:tcW w:w="956" w:type="pct"/>
            <w:vAlign w:val="center"/>
          </w:tcPr>
          <w:p w14:paraId="08AD958E" w14:textId="77777777" w:rsidR="00176F2C" w:rsidRDefault="00176F2C">
            <w:pPr>
              <w:spacing w:line="240" w:lineRule="exact"/>
              <w:jc w:val="right"/>
              <w:rPr>
                <w:sz w:val="22"/>
              </w:rPr>
            </w:pPr>
          </w:p>
        </w:tc>
        <w:tc>
          <w:tcPr>
            <w:tcW w:w="1029" w:type="pct"/>
            <w:vAlign w:val="center"/>
          </w:tcPr>
          <w:p w14:paraId="064F1F23" w14:textId="77777777" w:rsidR="00176F2C" w:rsidRDefault="00176F2C">
            <w:pPr>
              <w:spacing w:line="240" w:lineRule="exact"/>
              <w:jc w:val="right"/>
              <w:rPr>
                <w:sz w:val="22"/>
              </w:rPr>
            </w:pPr>
          </w:p>
        </w:tc>
        <w:tc>
          <w:tcPr>
            <w:tcW w:w="956" w:type="pct"/>
          </w:tcPr>
          <w:p w14:paraId="246A3E2F" w14:textId="77777777" w:rsidR="00176F2C" w:rsidRDefault="00176F2C">
            <w:pPr>
              <w:spacing w:line="240" w:lineRule="exact"/>
              <w:jc w:val="right"/>
              <w:rPr>
                <w:sz w:val="22"/>
              </w:rPr>
            </w:pPr>
          </w:p>
        </w:tc>
      </w:tr>
      <w:tr w:rsidR="00176F2C" w14:paraId="65991C90" w14:textId="77777777">
        <w:trPr>
          <w:trHeight w:hRule="exact" w:val="340"/>
        </w:trPr>
        <w:tc>
          <w:tcPr>
            <w:tcW w:w="2058" w:type="pct"/>
            <w:vAlign w:val="center"/>
          </w:tcPr>
          <w:p w14:paraId="2C0E203A"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可疑类贷款迁徙率</w:t>
            </w:r>
            <w:r>
              <w:rPr>
                <w:rFonts w:asciiTheme="minorEastAsia" w:eastAsiaTheme="minorEastAsia" w:hAnsiTheme="minorEastAsia" w:hint="eastAsia"/>
                <w:color w:val="000000" w:themeColor="text1"/>
                <w:kern w:val="0"/>
                <w:sz w:val="22"/>
              </w:rPr>
              <w:t>%</w:t>
            </w:r>
          </w:p>
        </w:tc>
        <w:tc>
          <w:tcPr>
            <w:tcW w:w="956" w:type="pct"/>
            <w:vAlign w:val="center"/>
          </w:tcPr>
          <w:p w14:paraId="34F725E4" w14:textId="77777777" w:rsidR="00176F2C" w:rsidRDefault="00176F2C">
            <w:pPr>
              <w:spacing w:line="240" w:lineRule="exact"/>
              <w:jc w:val="right"/>
              <w:rPr>
                <w:sz w:val="22"/>
              </w:rPr>
            </w:pPr>
          </w:p>
        </w:tc>
        <w:tc>
          <w:tcPr>
            <w:tcW w:w="1029" w:type="pct"/>
            <w:vAlign w:val="center"/>
          </w:tcPr>
          <w:p w14:paraId="087566FC" w14:textId="77777777" w:rsidR="00176F2C" w:rsidRDefault="00176F2C">
            <w:pPr>
              <w:spacing w:line="240" w:lineRule="exact"/>
              <w:jc w:val="right"/>
              <w:rPr>
                <w:sz w:val="22"/>
              </w:rPr>
            </w:pPr>
          </w:p>
        </w:tc>
        <w:tc>
          <w:tcPr>
            <w:tcW w:w="956" w:type="pct"/>
          </w:tcPr>
          <w:p w14:paraId="1AFC8C25" w14:textId="77777777" w:rsidR="00176F2C" w:rsidRDefault="00176F2C">
            <w:pPr>
              <w:spacing w:line="240" w:lineRule="exact"/>
              <w:jc w:val="right"/>
              <w:rPr>
                <w:sz w:val="22"/>
              </w:rPr>
            </w:pPr>
          </w:p>
        </w:tc>
      </w:tr>
      <w:tr w:rsidR="00176F2C" w14:paraId="0B623495" w14:textId="77777777">
        <w:trPr>
          <w:trHeight w:hRule="exact" w:val="340"/>
        </w:trPr>
        <w:tc>
          <w:tcPr>
            <w:tcW w:w="2058" w:type="pct"/>
            <w:vAlign w:val="center"/>
          </w:tcPr>
          <w:p w14:paraId="3DE9B833"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color w:val="000000" w:themeColor="text1"/>
                <w:kern w:val="0"/>
                <w:sz w:val="22"/>
              </w:rPr>
              <w:t>拨备覆盖率</w:t>
            </w:r>
            <w:r>
              <w:rPr>
                <w:rFonts w:asciiTheme="minorEastAsia" w:eastAsiaTheme="minorEastAsia" w:hAnsiTheme="minorEastAsia" w:hint="eastAsia"/>
                <w:color w:val="000000" w:themeColor="text1"/>
                <w:kern w:val="0"/>
                <w:sz w:val="22"/>
              </w:rPr>
              <w:t>%</w:t>
            </w:r>
          </w:p>
        </w:tc>
        <w:tc>
          <w:tcPr>
            <w:tcW w:w="956" w:type="pct"/>
            <w:vAlign w:val="center"/>
          </w:tcPr>
          <w:p w14:paraId="4A4C47FB" w14:textId="77777777" w:rsidR="00176F2C" w:rsidRDefault="00176F2C">
            <w:pPr>
              <w:spacing w:line="240" w:lineRule="exact"/>
              <w:jc w:val="right"/>
              <w:rPr>
                <w:sz w:val="22"/>
              </w:rPr>
            </w:pPr>
          </w:p>
        </w:tc>
        <w:tc>
          <w:tcPr>
            <w:tcW w:w="1029" w:type="pct"/>
            <w:vAlign w:val="center"/>
          </w:tcPr>
          <w:p w14:paraId="6B723EA6" w14:textId="77777777" w:rsidR="00176F2C" w:rsidRDefault="00176F2C">
            <w:pPr>
              <w:spacing w:line="240" w:lineRule="exact"/>
              <w:jc w:val="right"/>
              <w:rPr>
                <w:sz w:val="22"/>
              </w:rPr>
            </w:pPr>
          </w:p>
        </w:tc>
        <w:tc>
          <w:tcPr>
            <w:tcW w:w="956" w:type="pct"/>
          </w:tcPr>
          <w:p w14:paraId="18DA57AD" w14:textId="77777777" w:rsidR="00176F2C" w:rsidRDefault="00176F2C">
            <w:pPr>
              <w:spacing w:line="240" w:lineRule="exact"/>
              <w:jc w:val="right"/>
              <w:rPr>
                <w:sz w:val="22"/>
              </w:rPr>
            </w:pPr>
          </w:p>
        </w:tc>
      </w:tr>
      <w:tr w:rsidR="00176F2C" w14:paraId="7C544F56" w14:textId="77777777">
        <w:trPr>
          <w:trHeight w:hRule="exact" w:val="340"/>
        </w:trPr>
        <w:tc>
          <w:tcPr>
            <w:tcW w:w="2058" w:type="pct"/>
            <w:vAlign w:val="center"/>
          </w:tcPr>
          <w:p w14:paraId="5187FC76"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拨贷比</w:t>
            </w:r>
            <w:r>
              <w:rPr>
                <w:rFonts w:asciiTheme="minorEastAsia" w:eastAsiaTheme="minorEastAsia" w:hAnsiTheme="minorEastAsia" w:hint="eastAsia"/>
                <w:color w:val="000000" w:themeColor="text1"/>
                <w:kern w:val="0"/>
                <w:sz w:val="22"/>
              </w:rPr>
              <w:t>%</w:t>
            </w:r>
          </w:p>
        </w:tc>
        <w:tc>
          <w:tcPr>
            <w:tcW w:w="956" w:type="pct"/>
            <w:vAlign w:val="center"/>
          </w:tcPr>
          <w:p w14:paraId="68ED2DE1" w14:textId="77777777" w:rsidR="00176F2C" w:rsidRDefault="00176F2C">
            <w:pPr>
              <w:spacing w:line="240" w:lineRule="exact"/>
              <w:jc w:val="right"/>
              <w:rPr>
                <w:sz w:val="22"/>
              </w:rPr>
            </w:pPr>
          </w:p>
        </w:tc>
        <w:tc>
          <w:tcPr>
            <w:tcW w:w="1029" w:type="pct"/>
            <w:vAlign w:val="center"/>
          </w:tcPr>
          <w:p w14:paraId="6E0609F8" w14:textId="77777777" w:rsidR="00176F2C" w:rsidRDefault="00176F2C">
            <w:pPr>
              <w:spacing w:line="240" w:lineRule="exact"/>
              <w:jc w:val="right"/>
              <w:rPr>
                <w:sz w:val="22"/>
              </w:rPr>
            </w:pPr>
          </w:p>
        </w:tc>
        <w:tc>
          <w:tcPr>
            <w:tcW w:w="956" w:type="pct"/>
          </w:tcPr>
          <w:p w14:paraId="78B96B3F" w14:textId="77777777" w:rsidR="00176F2C" w:rsidRDefault="00176F2C">
            <w:pPr>
              <w:spacing w:line="240" w:lineRule="exact"/>
              <w:jc w:val="right"/>
              <w:rPr>
                <w:sz w:val="22"/>
              </w:rPr>
            </w:pPr>
          </w:p>
        </w:tc>
      </w:tr>
      <w:tr w:rsidR="00176F2C" w14:paraId="5ECB88CE" w14:textId="77777777">
        <w:trPr>
          <w:trHeight w:hRule="exact" w:val="340"/>
        </w:trPr>
        <w:tc>
          <w:tcPr>
            <w:tcW w:w="2058" w:type="pct"/>
            <w:vAlign w:val="center"/>
          </w:tcPr>
          <w:p w14:paraId="49749565"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成本收入比</w:t>
            </w:r>
            <w:r>
              <w:rPr>
                <w:rFonts w:asciiTheme="minorEastAsia" w:eastAsiaTheme="minorEastAsia" w:hAnsiTheme="minorEastAsia" w:hint="eastAsia"/>
                <w:color w:val="000000" w:themeColor="text1"/>
                <w:kern w:val="0"/>
                <w:sz w:val="22"/>
              </w:rPr>
              <w:t>%</w:t>
            </w:r>
          </w:p>
        </w:tc>
        <w:tc>
          <w:tcPr>
            <w:tcW w:w="956" w:type="pct"/>
            <w:vAlign w:val="center"/>
          </w:tcPr>
          <w:p w14:paraId="189426F9" w14:textId="77777777" w:rsidR="00176F2C" w:rsidRDefault="00176F2C">
            <w:pPr>
              <w:spacing w:line="240" w:lineRule="exact"/>
              <w:jc w:val="right"/>
              <w:rPr>
                <w:sz w:val="22"/>
              </w:rPr>
            </w:pPr>
          </w:p>
        </w:tc>
        <w:tc>
          <w:tcPr>
            <w:tcW w:w="1029" w:type="pct"/>
            <w:vAlign w:val="center"/>
          </w:tcPr>
          <w:p w14:paraId="06A7EBC9" w14:textId="77777777" w:rsidR="00176F2C" w:rsidRDefault="00176F2C">
            <w:pPr>
              <w:spacing w:line="240" w:lineRule="exact"/>
              <w:jc w:val="right"/>
              <w:rPr>
                <w:sz w:val="22"/>
              </w:rPr>
            </w:pPr>
          </w:p>
        </w:tc>
        <w:tc>
          <w:tcPr>
            <w:tcW w:w="956" w:type="pct"/>
          </w:tcPr>
          <w:p w14:paraId="730D42E0" w14:textId="77777777" w:rsidR="00176F2C" w:rsidRDefault="00176F2C">
            <w:pPr>
              <w:spacing w:line="240" w:lineRule="exact"/>
              <w:jc w:val="right"/>
              <w:rPr>
                <w:sz w:val="22"/>
              </w:rPr>
            </w:pPr>
          </w:p>
        </w:tc>
      </w:tr>
      <w:tr w:rsidR="00176F2C" w14:paraId="235EE039" w14:textId="77777777">
        <w:trPr>
          <w:trHeight w:hRule="exact" w:val="340"/>
        </w:trPr>
        <w:tc>
          <w:tcPr>
            <w:tcW w:w="2058" w:type="pct"/>
            <w:vAlign w:val="center"/>
          </w:tcPr>
          <w:p w14:paraId="414C235F"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净利差</w:t>
            </w:r>
            <w:r>
              <w:rPr>
                <w:rFonts w:asciiTheme="minorEastAsia" w:eastAsiaTheme="minorEastAsia" w:hAnsiTheme="minorEastAsia" w:hint="eastAsia"/>
                <w:color w:val="000000" w:themeColor="text1"/>
                <w:kern w:val="0"/>
                <w:sz w:val="22"/>
              </w:rPr>
              <w:t>%</w:t>
            </w:r>
          </w:p>
        </w:tc>
        <w:tc>
          <w:tcPr>
            <w:tcW w:w="956" w:type="pct"/>
            <w:vAlign w:val="center"/>
          </w:tcPr>
          <w:p w14:paraId="20F5D9DE" w14:textId="77777777" w:rsidR="00176F2C" w:rsidRDefault="00176F2C">
            <w:pPr>
              <w:spacing w:line="240" w:lineRule="exact"/>
              <w:jc w:val="right"/>
              <w:rPr>
                <w:sz w:val="22"/>
              </w:rPr>
            </w:pPr>
          </w:p>
        </w:tc>
        <w:tc>
          <w:tcPr>
            <w:tcW w:w="1029" w:type="pct"/>
            <w:vAlign w:val="center"/>
          </w:tcPr>
          <w:p w14:paraId="12B3D1C6" w14:textId="77777777" w:rsidR="00176F2C" w:rsidRDefault="00176F2C">
            <w:pPr>
              <w:spacing w:line="240" w:lineRule="exact"/>
              <w:jc w:val="right"/>
              <w:rPr>
                <w:sz w:val="22"/>
              </w:rPr>
            </w:pPr>
          </w:p>
        </w:tc>
        <w:tc>
          <w:tcPr>
            <w:tcW w:w="956" w:type="pct"/>
          </w:tcPr>
          <w:p w14:paraId="17834E48" w14:textId="77777777" w:rsidR="00176F2C" w:rsidRDefault="00176F2C">
            <w:pPr>
              <w:spacing w:line="240" w:lineRule="exact"/>
              <w:jc w:val="right"/>
              <w:rPr>
                <w:sz w:val="22"/>
              </w:rPr>
            </w:pPr>
          </w:p>
        </w:tc>
      </w:tr>
      <w:tr w:rsidR="00176F2C" w14:paraId="3CC8C244" w14:textId="77777777">
        <w:trPr>
          <w:trHeight w:hRule="exact" w:val="340"/>
        </w:trPr>
        <w:tc>
          <w:tcPr>
            <w:tcW w:w="2058" w:type="pct"/>
            <w:vAlign w:val="center"/>
          </w:tcPr>
          <w:p w14:paraId="09CCA9CD"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t>净息差</w:t>
            </w:r>
            <w:r>
              <w:rPr>
                <w:rFonts w:asciiTheme="minorEastAsia" w:eastAsiaTheme="minorEastAsia" w:hAnsiTheme="minorEastAsia" w:hint="eastAsia"/>
                <w:color w:val="000000" w:themeColor="text1"/>
                <w:kern w:val="0"/>
                <w:sz w:val="22"/>
              </w:rPr>
              <w:t>%</w:t>
            </w:r>
          </w:p>
        </w:tc>
        <w:tc>
          <w:tcPr>
            <w:tcW w:w="956" w:type="pct"/>
            <w:vAlign w:val="center"/>
          </w:tcPr>
          <w:p w14:paraId="0B9ACEB4" w14:textId="77777777" w:rsidR="00176F2C" w:rsidRDefault="00176F2C">
            <w:pPr>
              <w:spacing w:line="240" w:lineRule="exact"/>
              <w:jc w:val="right"/>
              <w:rPr>
                <w:sz w:val="22"/>
              </w:rPr>
            </w:pPr>
          </w:p>
        </w:tc>
        <w:tc>
          <w:tcPr>
            <w:tcW w:w="1029" w:type="pct"/>
            <w:vAlign w:val="center"/>
          </w:tcPr>
          <w:p w14:paraId="4CF88FD4" w14:textId="77777777" w:rsidR="00176F2C" w:rsidRDefault="00176F2C">
            <w:pPr>
              <w:spacing w:line="240" w:lineRule="exact"/>
              <w:jc w:val="right"/>
              <w:rPr>
                <w:sz w:val="22"/>
              </w:rPr>
            </w:pPr>
          </w:p>
        </w:tc>
        <w:tc>
          <w:tcPr>
            <w:tcW w:w="956" w:type="pct"/>
          </w:tcPr>
          <w:p w14:paraId="76B299F2" w14:textId="77777777" w:rsidR="00176F2C" w:rsidRDefault="00176F2C">
            <w:pPr>
              <w:spacing w:line="240" w:lineRule="exact"/>
              <w:jc w:val="right"/>
              <w:rPr>
                <w:sz w:val="22"/>
              </w:rPr>
            </w:pPr>
          </w:p>
        </w:tc>
      </w:tr>
      <w:tr w:rsidR="00176F2C" w14:paraId="7B1BC9D4" w14:textId="77777777">
        <w:trPr>
          <w:trHeight w:hRule="exact" w:val="340"/>
        </w:trPr>
        <w:tc>
          <w:tcPr>
            <w:tcW w:w="2058" w:type="pct"/>
            <w:vAlign w:val="center"/>
          </w:tcPr>
          <w:p w14:paraId="7CD16D29" w14:textId="77777777" w:rsidR="00176F2C" w:rsidRDefault="00176F2C">
            <w:pPr>
              <w:adjustRightInd w:val="0"/>
              <w:snapToGrid w:val="0"/>
              <w:rPr>
                <w:color w:val="000000"/>
                <w:sz w:val="22"/>
              </w:rPr>
            </w:pPr>
          </w:p>
        </w:tc>
        <w:tc>
          <w:tcPr>
            <w:tcW w:w="956" w:type="pct"/>
            <w:vAlign w:val="center"/>
          </w:tcPr>
          <w:p w14:paraId="0955C285" w14:textId="77777777" w:rsidR="00176F2C" w:rsidRDefault="00176F2C">
            <w:pPr>
              <w:spacing w:line="240" w:lineRule="exact"/>
              <w:jc w:val="right"/>
              <w:rPr>
                <w:sz w:val="22"/>
              </w:rPr>
            </w:pPr>
          </w:p>
        </w:tc>
        <w:tc>
          <w:tcPr>
            <w:tcW w:w="1029" w:type="pct"/>
            <w:vAlign w:val="center"/>
          </w:tcPr>
          <w:p w14:paraId="3A142F46" w14:textId="77777777" w:rsidR="00176F2C" w:rsidRDefault="00176F2C">
            <w:pPr>
              <w:spacing w:line="240" w:lineRule="exact"/>
              <w:jc w:val="right"/>
              <w:rPr>
                <w:sz w:val="22"/>
              </w:rPr>
            </w:pPr>
          </w:p>
        </w:tc>
        <w:tc>
          <w:tcPr>
            <w:tcW w:w="956" w:type="pct"/>
          </w:tcPr>
          <w:p w14:paraId="33666ACB" w14:textId="77777777" w:rsidR="00176F2C" w:rsidRDefault="00176F2C">
            <w:pPr>
              <w:spacing w:line="240" w:lineRule="exact"/>
              <w:jc w:val="right"/>
              <w:rPr>
                <w:sz w:val="22"/>
              </w:rPr>
            </w:pPr>
          </w:p>
        </w:tc>
      </w:tr>
      <w:tr w:rsidR="00176F2C" w14:paraId="64DC23F4" w14:textId="77777777">
        <w:trPr>
          <w:trHeight w:hRule="exact" w:val="678"/>
        </w:trPr>
        <w:tc>
          <w:tcPr>
            <w:tcW w:w="2058" w:type="pct"/>
            <w:vAlign w:val="center"/>
          </w:tcPr>
          <w:p w14:paraId="741AD348" w14:textId="77777777" w:rsidR="00176F2C" w:rsidRDefault="0000707E">
            <w:pPr>
              <w:adjustRightInd w:val="0"/>
              <w:snapToGrid w:val="0"/>
              <w:rPr>
                <w:color w:val="000000"/>
                <w:sz w:val="22"/>
              </w:rPr>
            </w:pPr>
            <w:r>
              <w:rPr>
                <w:rFonts w:hint="eastAsia"/>
                <w:i/>
                <w:color w:val="FF0000"/>
              </w:rPr>
              <w:t>（根据相关行业监管要求应当披露的其他指标，可添加行）</w:t>
            </w:r>
          </w:p>
        </w:tc>
        <w:tc>
          <w:tcPr>
            <w:tcW w:w="956" w:type="pct"/>
            <w:vAlign w:val="center"/>
          </w:tcPr>
          <w:p w14:paraId="4428685E" w14:textId="77777777" w:rsidR="00176F2C" w:rsidRDefault="00176F2C">
            <w:pPr>
              <w:spacing w:line="240" w:lineRule="exact"/>
              <w:jc w:val="right"/>
              <w:rPr>
                <w:sz w:val="22"/>
              </w:rPr>
            </w:pPr>
          </w:p>
        </w:tc>
        <w:tc>
          <w:tcPr>
            <w:tcW w:w="1029" w:type="pct"/>
            <w:vAlign w:val="center"/>
          </w:tcPr>
          <w:p w14:paraId="5D38B7B0" w14:textId="77777777" w:rsidR="00176F2C" w:rsidRDefault="00176F2C">
            <w:pPr>
              <w:spacing w:line="240" w:lineRule="exact"/>
              <w:jc w:val="right"/>
              <w:rPr>
                <w:sz w:val="22"/>
              </w:rPr>
            </w:pPr>
          </w:p>
        </w:tc>
        <w:tc>
          <w:tcPr>
            <w:tcW w:w="956" w:type="pct"/>
          </w:tcPr>
          <w:p w14:paraId="63EBB719" w14:textId="77777777" w:rsidR="00176F2C" w:rsidRDefault="00176F2C">
            <w:pPr>
              <w:spacing w:line="240" w:lineRule="exact"/>
              <w:jc w:val="right"/>
              <w:rPr>
                <w:sz w:val="22"/>
              </w:rPr>
            </w:pPr>
          </w:p>
        </w:tc>
      </w:tr>
    </w:tbl>
    <w:p w14:paraId="6C5C3ABA" w14:textId="77777777" w:rsidR="00176F2C" w:rsidRDefault="00176F2C">
      <w:pPr>
        <w:tabs>
          <w:tab w:val="left" w:pos="5140"/>
        </w:tabs>
        <w:jc w:val="right"/>
        <w:rPr>
          <w:rFonts w:asciiTheme="minorEastAsia" w:eastAsiaTheme="minorEastAsia" w:hAnsiTheme="minorEastAsia"/>
          <w:color w:val="000000" w:themeColor="text1"/>
          <w:szCs w:val="21"/>
        </w:rPr>
      </w:pP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21FB6F35" w14:textId="77777777">
        <w:tc>
          <w:tcPr>
            <w:tcW w:w="9639" w:type="dxa"/>
          </w:tcPr>
          <w:p w14:paraId="2945F1C6"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注：披露</w:t>
            </w:r>
            <w:r>
              <w:rPr>
                <w:rFonts w:asciiTheme="minorEastAsia" w:eastAsiaTheme="minorEastAsia" w:hAnsiTheme="minorEastAsia"/>
                <w:i/>
                <w:color w:val="FF0000"/>
                <w:szCs w:val="44"/>
              </w:rPr>
              <w:t>指标计算口径</w:t>
            </w:r>
          </w:p>
          <w:p w14:paraId="7B590AAC"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根据《商业银行流动性风险管理办法》中关于流动性风险监管指标的规定，资产规模不小于</w:t>
            </w:r>
            <w:r>
              <w:rPr>
                <w:rFonts w:asciiTheme="minorEastAsia" w:eastAsiaTheme="minorEastAsia" w:hAnsiTheme="minorEastAsia" w:hint="eastAsia"/>
                <w:i/>
                <w:color w:val="FF0000"/>
                <w:szCs w:val="44"/>
              </w:rPr>
              <w:t>2000</w:t>
            </w:r>
            <w:r>
              <w:rPr>
                <w:rFonts w:asciiTheme="minorEastAsia" w:eastAsiaTheme="minorEastAsia" w:hAnsiTheme="minorEastAsia" w:hint="eastAsia"/>
                <w:i/>
                <w:color w:val="FF0000"/>
                <w:szCs w:val="44"/>
              </w:rPr>
              <w:t>亿元</w:t>
            </w:r>
            <w:r>
              <w:rPr>
                <w:rFonts w:asciiTheme="minorEastAsia" w:eastAsiaTheme="minorEastAsia" w:hAnsiTheme="minorEastAsia"/>
                <w:i/>
                <w:color w:val="FF0000"/>
                <w:szCs w:val="44"/>
              </w:rPr>
              <w:t>人民币的商业银行应当持续达到流动性覆盖率</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净稳定资金比例、</w:t>
            </w:r>
            <w:r>
              <w:rPr>
                <w:rFonts w:asciiTheme="minorEastAsia" w:eastAsiaTheme="minorEastAsia" w:hAnsiTheme="minorEastAsia" w:hint="eastAsia"/>
                <w:i/>
                <w:color w:val="FF0000"/>
                <w:szCs w:val="44"/>
              </w:rPr>
              <w:t>流动性</w:t>
            </w:r>
            <w:r>
              <w:rPr>
                <w:rFonts w:asciiTheme="minorEastAsia" w:eastAsiaTheme="minorEastAsia" w:hAnsiTheme="minorEastAsia"/>
                <w:i/>
                <w:color w:val="FF0000"/>
                <w:szCs w:val="44"/>
              </w:rPr>
              <w:t>比例</w:t>
            </w:r>
            <w:r>
              <w:rPr>
                <w:rFonts w:asciiTheme="minorEastAsia" w:eastAsiaTheme="minorEastAsia" w:hAnsiTheme="minorEastAsia" w:hint="eastAsia"/>
                <w:i/>
                <w:color w:val="FF0000"/>
                <w:szCs w:val="44"/>
              </w:rPr>
              <w:t>和</w:t>
            </w:r>
            <w:r>
              <w:rPr>
                <w:rFonts w:asciiTheme="minorEastAsia" w:eastAsiaTheme="minorEastAsia" w:hAnsiTheme="minorEastAsia"/>
                <w:i/>
                <w:color w:val="FF0000"/>
                <w:szCs w:val="44"/>
              </w:rPr>
              <w:t>流动性匹配率的</w:t>
            </w:r>
            <w:r>
              <w:rPr>
                <w:rFonts w:asciiTheme="minorEastAsia" w:eastAsiaTheme="minorEastAsia" w:hAnsiTheme="minorEastAsia" w:hint="eastAsia"/>
                <w:i/>
                <w:color w:val="FF0000"/>
                <w:szCs w:val="44"/>
              </w:rPr>
              <w:t>最低</w:t>
            </w:r>
            <w:r>
              <w:rPr>
                <w:rFonts w:asciiTheme="minorEastAsia" w:eastAsiaTheme="minorEastAsia" w:hAnsiTheme="minorEastAsia"/>
                <w:i/>
                <w:color w:val="FF0000"/>
                <w:szCs w:val="44"/>
              </w:rPr>
              <w:t>监管标准；资产规模小于</w:t>
            </w:r>
            <w:r>
              <w:rPr>
                <w:rFonts w:asciiTheme="minorEastAsia" w:eastAsiaTheme="minorEastAsia" w:hAnsiTheme="minorEastAsia" w:hint="eastAsia"/>
                <w:i/>
                <w:color w:val="FF0000"/>
                <w:szCs w:val="44"/>
              </w:rPr>
              <w:t>2000</w:t>
            </w:r>
            <w:r>
              <w:rPr>
                <w:rFonts w:asciiTheme="minorEastAsia" w:eastAsiaTheme="minorEastAsia" w:hAnsiTheme="minorEastAsia" w:hint="eastAsia"/>
                <w:i/>
                <w:color w:val="FF0000"/>
                <w:szCs w:val="44"/>
              </w:rPr>
              <w:t>亿元人民币</w:t>
            </w:r>
            <w:r>
              <w:rPr>
                <w:rFonts w:asciiTheme="minorEastAsia" w:eastAsiaTheme="minorEastAsia" w:hAnsiTheme="minorEastAsia"/>
                <w:i/>
                <w:color w:val="FF0000"/>
                <w:szCs w:val="44"/>
              </w:rPr>
              <w:t>的</w:t>
            </w:r>
            <w:r>
              <w:rPr>
                <w:rFonts w:asciiTheme="minorEastAsia" w:eastAsiaTheme="minorEastAsia" w:hAnsiTheme="minorEastAsia" w:hint="eastAsia"/>
                <w:i/>
                <w:color w:val="FF0000"/>
                <w:szCs w:val="44"/>
              </w:rPr>
              <w:t>商业</w:t>
            </w:r>
            <w:r>
              <w:rPr>
                <w:rFonts w:asciiTheme="minorEastAsia" w:eastAsiaTheme="minorEastAsia" w:hAnsiTheme="minorEastAsia"/>
                <w:i/>
                <w:color w:val="FF0000"/>
                <w:szCs w:val="44"/>
              </w:rPr>
              <w:t>银行应当持续达到优质流动性资产充足率、流动性</w:t>
            </w:r>
            <w:r>
              <w:rPr>
                <w:rFonts w:asciiTheme="minorEastAsia" w:eastAsiaTheme="minorEastAsia" w:hAnsiTheme="minorEastAsia" w:hint="eastAsia"/>
                <w:i/>
                <w:color w:val="FF0000"/>
                <w:szCs w:val="44"/>
              </w:rPr>
              <w:t>比例</w:t>
            </w:r>
            <w:r>
              <w:rPr>
                <w:rFonts w:asciiTheme="minorEastAsia" w:eastAsiaTheme="minorEastAsia" w:hAnsiTheme="minorEastAsia"/>
                <w:i/>
                <w:color w:val="FF0000"/>
                <w:szCs w:val="44"/>
              </w:rPr>
              <w:t>和</w:t>
            </w:r>
            <w:r>
              <w:rPr>
                <w:rFonts w:asciiTheme="minorEastAsia" w:eastAsiaTheme="minorEastAsia" w:hAnsiTheme="minorEastAsia" w:hint="eastAsia"/>
                <w:i/>
                <w:color w:val="FF0000"/>
                <w:szCs w:val="44"/>
              </w:rPr>
              <w:t>流动性</w:t>
            </w:r>
            <w:r>
              <w:rPr>
                <w:rFonts w:asciiTheme="minorEastAsia" w:eastAsiaTheme="minorEastAsia" w:hAnsiTheme="minorEastAsia"/>
                <w:i/>
                <w:color w:val="FF0000"/>
                <w:szCs w:val="44"/>
              </w:rPr>
              <w:t>匹配率</w:t>
            </w:r>
            <w:r>
              <w:rPr>
                <w:rFonts w:asciiTheme="minorEastAsia" w:eastAsiaTheme="minorEastAsia" w:hAnsiTheme="minorEastAsia" w:hint="eastAsia"/>
                <w:i/>
                <w:color w:val="FF0000"/>
                <w:szCs w:val="44"/>
              </w:rPr>
              <w:t>的</w:t>
            </w:r>
            <w:r>
              <w:rPr>
                <w:rFonts w:asciiTheme="minorEastAsia" w:eastAsiaTheme="minorEastAsia" w:hAnsiTheme="minorEastAsia"/>
                <w:i/>
                <w:color w:val="FF0000"/>
                <w:szCs w:val="44"/>
              </w:rPr>
              <w:t>最低监管</w:t>
            </w:r>
            <w:r>
              <w:rPr>
                <w:rFonts w:asciiTheme="minorEastAsia" w:eastAsiaTheme="minorEastAsia" w:hAnsiTheme="minorEastAsia" w:hint="eastAsia"/>
                <w:i/>
                <w:color w:val="FF0000"/>
                <w:szCs w:val="44"/>
              </w:rPr>
              <w:t>表标准</w:t>
            </w:r>
            <w:r>
              <w:rPr>
                <w:rFonts w:asciiTheme="minorEastAsia" w:eastAsiaTheme="minorEastAsia" w:hAnsiTheme="minorEastAsia"/>
                <w:i/>
                <w:color w:val="FF0000"/>
                <w:szCs w:val="44"/>
              </w:rPr>
              <w:t>，请挂牌公司参照适用。</w:t>
            </w:r>
            <w:r>
              <w:rPr>
                <w:rFonts w:asciiTheme="minorEastAsia" w:eastAsiaTheme="minorEastAsia" w:hAnsiTheme="minorEastAsia" w:hint="eastAsia"/>
                <w:i/>
                <w:color w:val="FF0000"/>
                <w:szCs w:val="44"/>
              </w:rPr>
              <w:t>如不适用</w:t>
            </w:r>
            <w:r>
              <w:rPr>
                <w:rFonts w:asciiTheme="minorEastAsia" w:eastAsiaTheme="minorEastAsia" w:hAnsiTheme="minorEastAsia"/>
                <w:i/>
                <w:color w:val="FF0000"/>
                <w:szCs w:val="44"/>
              </w:rPr>
              <w:t>，请填写</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w:t>
            </w:r>
          </w:p>
        </w:tc>
      </w:tr>
    </w:tbl>
    <w:p w14:paraId="45E60E82"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十、会计数据</w:t>
      </w:r>
      <w:r>
        <w:rPr>
          <w:rFonts w:ascii="微软雅黑" w:eastAsia="微软雅黑" w:hAnsi="微软雅黑"/>
          <w:b/>
          <w:color w:val="000000" w:themeColor="text1"/>
          <w:sz w:val="22"/>
          <w:szCs w:val="44"/>
        </w:rPr>
        <w:t>追溯调整或重述情况</w:t>
      </w:r>
    </w:p>
    <w:p w14:paraId="25C76B4B" w14:textId="77777777" w:rsidR="00176F2C" w:rsidRDefault="0000707E">
      <w:pPr>
        <w:rPr>
          <w:color w:val="FF0000"/>
          <w:u w:val="single"/>
        </w:rPr>
      </w:pPr>
      <w:r>
        <w:rPr>
          <w:rFonts w:hint="eastAsia"/>
        </w:rPr>
        <w:t>□</w:t>
      </w:r>
      <w:r>
        <w:t xml:space="preserve">  </w:t>
      </w:r>
      <w:r>
        <w:rPr>
          <w:rFonts w:hint="eastAsia"/>
        </w:rPr>
        <w:t>会计政策变更</w:t>
      </w:r>
      <w:r>
        <w:t xml:space="preserve">   </w:t>
      </w:r>
      <w:r>
        <w:rPr>
          <w:rFonts w:hint="eastAsia"/>
        </w:rPr>
        <w:t>□</w:t>
      </w:r>
      <w:r>
        <w:t xml:space="preserve">  </w:t>
      </w:r>
      <w:r>
        <w:rPr>
          <w:rFonts w:hint="eastAsia"/>
        </w:rPr>
        <w:t>会计差错更正</w:t>
      </w:r>
      <w:r>
        <w:t xml:space="preserve">        </w:t>
      </w:r>
      <w:r>
        <w:rPr>
          <w:rFonts w:hint="eastAsia"/>
        </w:rPr>
        <w:t>□</w:t>
      </w:r>
      <w:r>
        <w:t xml:space="preserve">  </w:t>
      </w:r>
      <w:r>
        <w:rPr>
          <w:rFonts w:hint="eastAsia"/>
        </w:rPr>
        <w:t>其他原因</w:t>
      </w:r>
      <w:r>
        <w:rPr>
          <w:rFonts w:hint="eastAsia"/>
          <w:color w:val="FF0000"/>
          <w:u w:val="single"/>
        </w:rPr>
        <w:t>（请填写具体原因）</w:t>
      </w:r>
    </w:p>
    <w:p w14:paraId="6E6BDC75" w14:textId="77777777" w:rsidR="00176F2C" w:rsidRDefault="0000707E">
      <w:r>
        <w:rPr>
          <w:rFonts w:hint="eastAsia"/>
        </w:rPr>
        <w:t>□</w:t>
      </w:r>
      <w:r>
        <w:t xml:space="preserve">  </w:t>
      </w:r>
      <w:r>
        <w:rPr>
          <w:rFonts w:hint="eastAsia"/>
        </w:rPr>
        <w:t>不适用</w:t>
      </w:r>
    </w:p>
    <w:p w14:paraId="3AF567E5" w14:textId="77777777" w:rsidR="00176F2C" w:rsidRDefault="0000707E">
      <w:pPr>
        <w:jc w:val="right"/>
        <w:rPr>
          <w:szCs w:val="21"/>
        </w:rPr>
      </w:pPr>
      <w:r>
        <w:rPr>
          <w:rFonts w:hint="eastAsia"/>
        </w:rPr>
        <w:t xml:space="preserve">      </w:t>
      </w:r>
      <w:r>
        <w:rPr>
          <w:rFonts w:hint="eastAsia"/>
          <w:szCs w:val="21"/>
        </w:rPr>
        <w:t xml:space="preserve"> </w:t>
      </w:r>
      <w:r>
        <w:rPr>
          <w:rFonts w:asciiTheme="minorEastAsia" w:eastAsiaTheme="minorEastAsia" w:hAnsiTheme="minorEastAsia" w:cstheme="minorBidi" w:hint="eastAsia"/>
          <w:kern w:val="0"/>
          <w:szCs w:val="21"/>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2019"/>
        <w:gridCol w:w="2020"/>
        <w:gridCol w:w="2020"/>
        <w:gridCol w:w="2020"/>
      </w:tblGrid>
      <w:tr w:rsidR="00176F2C" w14:paraId="00634D1D" w14:textId="77777777">
        <w:trPr>
          <w:trHeight w:val="305"/>
        </w:trPr>
        <w:tc>
          <w:tcPr>
            <w:tcW w:w="1560" w:type="dxa"/>
            <w:vMerge w:val="restart"/>
            <w:shd w:val="pct10" w:color="auto" w:fill="auto"/>
            <w:vAlign w:val="center"/>
          </w:tcPr>
          <w:p w14:paraId="739F8B8A"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科目</w:t>
            </w:r>
          </w:p>
        </w:tc>
        <w:tc>
          <w:tcPr>
            <w:tcW w:w="4039" w:type="dxa"/>
            <w:gridSpan w:val="2"/>
            <w:shd w:val="pct10" w:color="auto" w:fill="auto"/>
            <w:vAlign w:val="center"/>
          </w:tcPr>
          <w:p w14:paraId="4AB914AF"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上年</w:t>
            </w:r>
            <w:r>
              <w:rPr>
                <w:rFonts w:asciiTheme="minorEastAsia" w:eastAsiaTheme="minorEastAsia" w:hAnsiTheme="minorEastAsia"/>
                <w:b/>
                <w:color w:val="000000" w:themeColor="text1"/>
                <w:kern w:val="0"/>
                <w:sz w:val="22"/>
              </w:rPr>
              <w:t>期末（</w:t>
            </w:r>
            <w:r>
              <w:rPr>
                <w:rFonts w:asciiTheme="minorEastAsia" w:eastAsiaTheme="minorEastAsia" w:hAnsiTheme="minorEastAsia" w:hint="eastAsia"/>
                <w:b/>
                <w:color w:val="000000" w:themeColor="text1"/>
                <w:kern w:val="0"/>
                <w:sz w:val="22"/>
              </w:rPr>
              <w:t>上年同期</w:t>
            </w:r>
            <w:r>
              <w:rPr>
                <w:rFonts w:asciiTheme="minorEastAsia" w:eastAsiaTheme="minorEastAsia" w:hAnsiTheme="minorEastAsia"/>
                <w:b/>
                <w:color w:val="000000" w:themeColor="text1"/>
                <w:kern w:val="0"/>
                <w:sz w:val="22"/>
              </w:rPr>
              <w:t>）</w:t>
            </w:r>
          </w:p>
        </w:tc>
        <w:tc>
          <w:tcPr>
            <w:tcW w:w="4040" w:type="dxa"/>
            <w:gridSpan w:val="2"/>
            <w:shd w:val="pct10" w:color="auto" w:fill="auto"/>
          </w:tcPr>
          <w:p w14:paraId="395B589D"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上上年</w:t>
            </w:r>
            <w:r>
              <w:rPr>
                <w:rFonts w:asciiTheme="minorEastAsia" w:eastAsiaTheme="minorEastAsia" w:hAnsiTheme="minorEastAsia"/>
                <w:b/>
                <w:color w:val="000000" w:themeColor="text1"/>
                <w:kern w:val="0"/>
                <w:sz w:val="22"/>
              </w:rPr>
              <w:t>期末（</w:t>
            </w:r>
            <w:r>
              <w:rPr>
                <w:rFonts w:asciiTheme="minorEastAsia" w:eastAsiaTheme="minorEastAsia" w:hAnsiTheme="minorEastAsia" w:hint="eastAsia"/>
                <w:b/>
                <w:color w:val="000000" w:themeColor="text1"/>
                <w:kern w:val="0"/>
                <w:sz w:val="22"/>
              </w:rPr>
              <w:t>上上年同期</w:t>
            </w:r>
            <w:r>
              <w:rPr>
                <w:rFonts w:asciiTheme="minorEastAsia" w:eastAsiaTheme="minorEastAsia" w:hAnsiTheme="minorEastAsia"/>
                <w:b/>
                <w:color w:val="000000" w:themeColor="text1"/>
                <w:kern w:val="0"/>
                <w:sz w:val="22"/>
              </w:rPr>
              <w:t>）</w:t>
            </w:r>
          </w:p>
        </w:tc>
      </w:tr>
      <w:tr w:rsidR="00176F2C" w14:paraId="179F04CE" w14:textId="77777777">
        <w:trPr>
          <w:trHeight w:val="281"/>
        </w:trPr>
        <w:tc>
          <w:tcPr>
            <w:tcW w:w="1560" w:type="dxa"/>
            <w:vMerge/>
            <w:shd w:val="pct10" w:color="auto" w:fill="auto"/>
            <w:vAlign w:val="center"/>
          </w:tcPr>
          <w:p w14:paraId="7C920F59" w14:textId="77777777" w:rsidR="00176F2C" w:rsidRDefault="00176F2C">
            <w:pPr>
              <w:jc w:val="left"/>
              <w:rPr>
                <w:rFonts w:asciiTheme="minorEastAsia" w:eastAsiaTheme="minorEastAsia" w:hAnsiTheme="minorEastAsia"/>
                <w:b/>
                <w:color w:val="000000" w:themeColor="text1"/>
                <w:kern w:val="0"/>
                <w:sz w:val="22"/>
              </w:rPr>
            </w:pPr>
          </w:p>
        </w:tc>
        <w:tc>
          <w:tcPr>
            <w:tcW w:w="2019" w:type="dxa"/>
            <w:shd w:val="pct10" w:color="auto" w:fill="auto"/>
            <w:vAlign w:val="center"/>
          </w:tcPr>
          <w:p w14:paraId="0A63C3EB"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2020" w:type="dxa"/>
            <w:shd w:val="pct10" w:color="auto" w:fill="auto"/>
            <w:vAlign w:val="center"/>
          </w:tcPr>
          <w:p w14:paraId="305FD687"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w:t>
            </w:r>
            <w:r>
              <w:rPr>
                <w:rFonts w:asciiTheme="minorEastAsia" w:eastAsiaTheme="minorEastAsia" w:hAnsiTheme="minorEastAsia"/>
                <w:b/>
                <w:color w:val="000000" w:themeColor="text1"/>
                <w:kern w:val="0"/>
                <w:sz w:val="22"/>
              </w:rPr>
              <w:t>重述后</w:t>
            </w:r>
          </w:p>
        </w:tc>
        <w:tc>
          <w:tcPr>
            <w:tcW w:w="2020" w:type="dxa"/>
            <w:shd w:val="pct10" w:color="auto" w:fill="auto"/>
          </w:tcPr>
          <w:p w14:paraId="67B5CFCF"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调整重述前</w:t>
            </w:r>
          </w:p>
        </w:tc>
        <w:tc>
          <w:tcPr>
            <w:tcW w:w="2020" w:type="dxa"/>
            <w:shd w:val="pct10" w:color="auto" w:fill="auto"/>
          </w:tcPr>
          <w:p w14:paraId="44F21F13" w14:textId="77777777" w:rsidR="00176F2C" w:rsidRDefault="0000707E">
            <w:pPr>
              <w:jc w:val="center"/>
              <w:rPr>
                <w:rFonts w:asciiTheme="minorEastAsia" w:eastAsiaTheme="minorEastAsia" w:hAnsiTheme="minorEastAsia"/>
                <w:b/>
                <w:color w:val="000000" w:themeColor="text1"/>
                <w:kern w:val="0"/>
                <w:sz w:val="22"/>
              </w:rPr>
            </w:pPr>
            <w:r>
              <w:rPr>
                <w:rFonts w:asciiTheme="minorEastAsia" w:eastAsiaTheme="minorEastAsia" w:hAnsiTheme="minorEastAsia" w:hint="eastAsia"/>
                <w:b/>
                <w:color w:val="000000" w:themeColor="text1"/>
                <w:kern w:val="0"/>
                <w:sz w:val="22"/>
              </w:rPr>
              <w:t>调整重述后</w:t>
            </w:r>
          </w:p>
        </w:tc>
      </w:tr>
      <w:tr w:rsidR="00176F2C" w14:paraId="590446EB" w14:textId="77777777">
        <w:trPr>
          <w:trHeight w:val="229"/>
        </w:trPr>
        <w:tc>
          <w:tcPr>
            <w:tcW w:w="1560" w:type="dxa"/>
          </w:tcPr>
          <w:p w14:paraId="4A8811B3" w14:textId="77777777" w:rsidR="00176F2C" w:rsidRDefault="00176F2C">
            <w:pPr>
              <w:jc w:val="left"/>
              <w:rPr>
                <w:rFonts w:asciiTheme="minorEastAsia" w:eastAsiaTheme="minorEastAsia" w:hAnsiTheme="minorEastAsia"/>
                <w:color w:val="000000" w:themeColor="text1"/>
                <w:kern w:val="0"/>
                <w:sz w:val="22"/>
              </w:rPr>
            </w:pPr>
          </w:p>
        </w:tc>
        <w:tc>
          <w:tcPr>
            <w:tcW w:w="2019" w:type="dxa"/>
          </w:tcPr>
          <w:p w14:paraId="611BE913" w14:textId="77777777" w:rsidR="00176F2C" w:rsidRDefault="00176F2C">
            <w:pPr>
              <w:rPr>
                <w:rFonts w:asciiTheme="minorEastAsia" w:eastAsiaTheme="minorEastAsia" w:hAnsiTheme="minorEastAsia"/>
                <w:color w:val="000000" w:themeColor="text1"/>
                <w:kern w:val="0"/>
                <w:sz w:val="22"/>
              </w:rPr>
            </w:pPr>
          </w:p>
        </w:tc>
        <w:tc>
          <w:tcPr>
            <w:tcW w:w="2020" w:type="dxa"/>
          </w:tcPr>
          <w:p w14:paraId="06C97112" w14:textId="77777777" w:rsidR="00176F2C" w:rsidRDefault="00176F2C">
            <w:pPr>
              <w:rPr>
                <w:rFonts w:asciiTheme="minorEastAsia" w:eastAsiaTheme="minorEastAsia" w:hAnsiTheme="minorEastAsia"/>
                <w:color w:val="000000" w:themeColor="text1"/>
                <w:kern w:val="0"/>
                <w:sz w:val="22"/>
              </w:rPr>
            </w:pPr>
          </w:p>
        </w:tc>
        <w:tc>
          <w:tcPr>
            <w:tcW w:w="2020" w:type="dxa"/>
          </w:tcPr>
          <w:p w14:paraId="790379FB" w14:textId="77777777" w:rsidR="00176F2C" w:rsidRDefault="00176F2C">
            <w:pPr>
              <w:rPr>
                <w:rFonts w:asciiTheme="minorEastAsia" w:eastAsiaTheme="minorEastAsia" w:hAnsiTheme="minorEastAsia"/>
                <w:color w:val="000000" w:themeColor="text1"/>
                <w:kern w:val="0"/>
                <w:sz w:val="22"/>
              </w:rPr>
            </w:pPr>
          </w:p>
        </w:tc>
        <w:tc>
          <w:tcPr>
            <w:tcW w:w="2020" w:type="dxa"/>
          </w:tcPr>
          <w:p w14:paraId="156B861A" w14:textId="77777777" w:rsidR="00176F2C" w:rsidRDefault="00176F2C">
            <w:pPr>
              <w:rPr>
                <w:rFonts w:asciiTheme="minorEastAsia" w:eastAsiaTheme="minorEastAsia" w:hAnsiTheme="minorEastAsia"/>
                <w:color w:val="000000" w:themeColor="text1"/>
                <w:kern w:val="0"/>
                <w:sz w:val="22"/>
              </w:rPr>
            </w:pPr>
          </w:p>
        </w:tc>
      </w:tr>
      <w:tr w:rsidR="00176F2C" w14:paraId="3F7C953D" w14:textId="77777777">
        <w:trPr>
          <w:trHeight w:val="347"/>
        </w:trPr>
        <w:tc>
          <w:tcPr>
            <w:tcW w:w="1560" w:type="dxa"/>
          </w:tcPr>
          <w:p w14:paraId="14219D69" w14:textId="77777777" w:rsidR="00176F2C" w:rsidRDefault="00176F2C">
            <w:pPr>
              <w:jc w:val="center"/>
              <w:rPr>
                <w:rFonts w:asciiTheme="minorEastAsia" w:eastAsiaTheme="minorEastAsia" w:hAnsiTheme="minorEastAsia"/>
                <w:color w:val="000000" w:themeColor="text1"/>
                <w:kern w:val="0"/>
                <w:sz w:val="22"/>
              </w:rPr>
            </w:pPr>
          </w:p>
        </w:tc>
        <w:tc>
          <w:tcPr>
            <w:tcW w:w="2019" w:type="dxa"/>
          </w:tcPr>
          <w:p w14:paraId="68A0782B" w14:textId="77777777" w:rsidR="00176F2C" w:rsidRDefault="00176F2C">
            <w:pPr>
              <w:rPr>
                <w:rFonts w:asciiTheme="minorEastAsia" w:eastAsiaTheme="minorEastAsia" w:hAnsiTheme="minorEastAsia"/>
                <w:color w:val="000000" w:themeColor="text1"/>
                <w:kern w:val="0"/>
                <w:sz w:val="22"/>
              </w:rPr>
            </w:pPr>
          </w:p>
        </w:tc>
        <w:tc>
          <w:tcPr>
            <w:tcW w:w="2020" w:type="dxa"/>
          </w:tcPr>
          <w:p w14:paraId="6F2EFE35" w14:textId="77777777" w:rsidR="00176F2C" w:rsidRDefault="00176F2C">
            <w:pPr>
              <w:rPr>
                <w:rFonts w:asciiTheme="minorEastAsia" w:eastAsiaTheme="minorEastAsia" w:hAnsiTheme="minorEastAsia"/>
                <w:color w:val="000000" w:themeColor="text1"/>
                <w:kern w:val="0"/>
                <w:sz w:val="22"/>
              </w:rPr>
            </w:pPr>
          </w:p>
        </w:tc>
        <w:tc>
          <w:tcPr>
            <w:tcW w:w="2020" w:type="dxa"/>
          </w:tcPr>
          <w:p w14:paraId="78DB295E" w14:textId="77777777" w:rsidR="00176F2C" w:rsidRDefault="00176F2C">
            <w:pPr>
              <w:rPr>
                <w:rFonts w:asciiTheme="minorEastAsia" w:eastAsiaTheme="minorEastAsia" w:hAnsiTheme="minorEastAsia"/>
                <w:color w:val="000000" w:themeColor="text1"/>
                <w:kern w:val="0"/>
                <w:sz w:val="22"/>
              </w:rPr>
            </w:pPr>
          </w:p>
        </w:tc>
        <w:tc>
          <w:tcPr>
            <w:tcW w:w="2020" w:type="dxa"/>
          </w:tcPr>
          <w:p w14:paraId="0ACEED91" w14:textId="77777777" w:rsidR="00176F2C" w:rsidRDefault="00176F2C">
            <w:pPr>
              <w:rPr>
                <w:rFonts w:asciiTheme="minorEastAsia" w:eastAsiaTheme="minorEastAsia" w:hAnsiTheme="minorEastAsia"/>
                <w:color w:val="000000" w:themeColor="text1"/>
                <w:kern w:val="0"/>
                <w:sz w:val="22"/>
              </w:rPr>
            </w:pPr>
          </w:p>
        </w:tc>
      </w:tr>
      <w:tr w:rsidR="00176F2C" w14:paraId="3B4C1F18" w14:textId="77777777">
        <w:trPr>
          <w:trHeight w:val="267"/>
        </w:trPr>
        <w:tc>
          <w:tcPr>
            <w:tcW w:w="1560" w:type="dxa"/>
          </w:tcPr>
          <w:p w14:paraId="29761C87" w14:textId="77777777" w:rsidR="00176F2C" w:rsidRDefault="0000707E">
            <w:pPr>
              <w:jc w:val="left"/>
              <w:rPr>
                <w:rFonts w:asciiTheme="minorEastAsia" w:eastAsiaTheme="minorEastAsia" w:hAnsiTheme="minorEastAsia"/>
                <w:color w:val="000000" w:themeColor="text1"/>
                <w:kern w:val="0"/>
                <w:sz w:val="22"/>
              </w:rPr>
            </w:pPr>
            <w:r>
              <w:rPr>
                <w:rFonts w:asciiTheme="minorEastAsia" w:eastAsiaTheme="minorEastAsia" w:hAnsiTheme="minorEastAsia" w:hint="eastAsia"/>
                <w:color w:val="000000" w:themeColor="text1"/>
                <w:kern w:val="0"/>
                <w:sz w:val="22"/>
              </w:rPr>
              <w:lastRenderedPageBreak/>
              <w:t>（自动添行</w:t>
            </w:r>
            <w:r>
              <w:rPr>
                <w:rFonts w:asciiTheme="minorEastAsia" w:eastAsiaTheme="minorEastAsia" w:hAnsiTheme="minorEastAsia"/>
                <w:color w:val="000000" w:themeColor="text1"/>
                <w:kern w:val="0"/>
                <w:sz w:val="22"/>
              </w:rPr>
              <w:t>）</w:t>
            </w:r>
          </w:p>
        </w:tc>
        <w:tc>
          <w:tcPr>
            <w:tcW w:w="2019" w:type="dxa"/>
          </w:tcPr>
          <w:p w14:paraId="333138F1" w14:textId="77777777" w:rsidR="00176F2C" w:rsidRDefault="00176F2C">
            <w:pPr>
              <w:rPr>
                <w:rFonts w:asciiTheme="minorEastAsia" w:eastAsiaTheme="minorEastAsia" w:hAnsiTheme="minorEastAsia"/>
                <w:color w:val="000000" w:themeColor="text1"/>
                <w:kern w:val="0"/>
                <w:sz w:val="22"/>
              </w:rPr>
            </w:pPr>
          </w:p>
        </w:tc>
        <w:tc>
          <w:tcPr>
            <w:tcW w:w="2020" w:type="dxa"/>
          </w:tcPr>
          <w:p w14:paraId="02623D7C" w14:textId="77777777" w:rsidR="00176F2C" w:rsidRDefault="00176F2C">
            <w:pPr>
              <w:rPr>
                <w:rFonts w:asciiTheme="minorEastAsia" w:eastAsiaTheme="minorEastAsia" w:hAnsiTheme="minorEastAsia"/>
                <w:color w:val="000000" w:themeColor="text1"/>
                <w:kern w:val="0"/>
                <w:sz w:val="22"/>
              </w:rPr>
            </w:pPr>
          </w:p>
        </w:tc>
        <w:tc>
          <w:tcPr>
            <w:tcW w:w="2020" w:type="dxa"/>
          </w:tcPr>
          <w:p w14:paraId="0DDD7FEA" w14:textId="77777777" w:rsidR="00176F2C" w:rsidRDefault="00176F2C">
            <w:pPr>
              <w:rPr>
                <w:rFonts w:asciiTheme="minorEastAsia" w:eastAsiaTheme="minorEastAsia" w:hAnsiTheme="minorEastAsia"/>
                <w:color w:val="000000" w:themeColor="text1"/>
                <w:kern w:val="0"/>
                <w:sz w:val="22"/>
              </w:rPr>
            </w:pPr>
          </w:p>
        </w:tc>
        <w:tc>
          <w:tcPr>
            <w:tcW w:w="2020" w:type="dxa"/>
          </w:tcPr>
          <w:p w14:paraId="0580DA87" w14:textId="77777777" w:rsidR="00176F2C" w:rsidRDefault="00176F2C">
            <w:pPr>
              <w:rPr>
                <w:rFonts w:asciiTheme="minorEastAsia" w:eastAsiaTheme="minorEastAsia" w:hAnsiTheme="minorEastAsia"/>
                <w:color w:val="000000" w:themeColor="text1"/>
                <w:kern w:val="0"/>
                <w:sz w:val="22"/>
              </w:rPr>
            </w:pPr>
          </w:p>
        </w:tc>
      </w:tr>
    </w:tbl>
    <w:p w14:paraId="7251C271" w14:textId="77777777" w:rsidR="00176F2C" w:rsidRDefault="0000707E">
      <w:pPr>
        <w:widowControl/>
        <w:jc w:val="left"/>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注：编制合并报表的公司应当以合并财务报表数据填列或计算以上数据和指标。</w:t>
      </w:r>
    </w:p>
    <w:p w14:paraId="459D6A61" w14:textId="77777777" w:rsidR="00176F2C" w:rsidRDefault="0000707E">
      <w:pPr>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t>第四节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管理层讨论与分析</w:t>
      </w:r>
    </w:p>
    <w:p w14:paraId="4306D27F"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一、业务</w:t>
      </w:r>
      <w:r>
        <w:rPr>
          <w:rFonts w:ascii="微软雅黑" w:eastAsia="微软雅黑" w:hAnsi="微软雅黑"/>
          <w:b/>
          <w:color w:val="000000" w:themeColor="text1"/>
          <w:sz w:val="22"/>
          <w:szCs w:val="44"/>
        </w:rPr>
        <w:t>概要</w:t>
      </w:r>
    </w:p>
    <w:p w14:paraId="77C62202" w14:textId="77777777" w:rsidR="00176F2C" w:rsidRDefault="0000707E">
      <w:pPr>
        <w:rPr>
          <w:b/>
        </w:rPr>
      </w:pPr>
      <w:r>
        <w:rPr>
          <w:b/>
        </w:rPr>
        <w:t>商业模式</w:t>
      </w:r>
      <w:r>
        <w:rPr>
          <w:rFonts w:hint="eastAsia"/>
          <w:b/>
        </w:rPr>
        <w:t>：</w:t>
      </w:r>
    </w:p>
    <w:tbl>
      <w:tblPr>
        <w:tblStyle w:val="afa"/>
        <w:tblW w:w="9640" w:type="dxa"/>
        <w:tblInd w:w="-572" w:type="dxa"/>
        <w:tblLook w:val="04A0" w:firstRow="1" w:lastRow="0" w:firstColumn="1" w:lastColumn="0" w:noHBand="0" w:noVBand="1"/>
      </w:tblPr>
      <w:tblGrid>
        <w:gridCol w:w="9640"/>
      </w:tblGrid>
      <w:tr w:rsidR="00176F2C" w14:paraId="3FD29C63" w14:textId="77777777">
        <w:trPr>
          <w:trHeight w:val="1415"/>
        </w:trPr>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71398B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简要介绍报告期内公司从事的主要业务，包括但不限于公司的产品与服务、经营模式、客户类型、销售渠道、收入模式等。</w:t>
            </w:r>
          </w:p>
          <w:p w14:paraId="15D5A2C8" w14:textId="77777777" w:rsidR="00176F2C" w:rsidRDefault="0000707E">
            <w:pPr>
              <w:tabs>
                <w:tab w:val="left" w:pos="5140"/>
              </w:tabs>
              <w:ind w:firstLineChars="150" w:firstLine="315"/>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填写</w:t>
            </w:r>
            <w:r>
              <w:rPr>
                <w:rFonts w:asciiTheme="minorEastAsia" w:eastAsiaTheme="minorEastAsia" w:hAnsiTheme="minorEastAsia"/>
                <w:i/>
                <w:color w:val="FF0000"/>
                <w:szCs w:val="44"/>
              </w:rPr>
              <w:t>示例：</w:t>
            </w:r>
            <w:r>
              <w:rPr>
                <w:rFonts w:asciiTheme="minorEastAsia" w:eastAsiaTheme="minorEastAsia" w:hAnsiTheme="minorEastAsia" w:hint="eastAsia"/>
                <w:i/>
                <w:color w:val="FF0000"/>
                <w:szCs w:val="44"/>
              </w:rPr>
              <w:t>本公司是处于</w:t>
            </w:r>
            <w:r>
              <w:rPr>
                <w:rFonts w:asciiTheme="minorEastAsia" w:eastAsiaTheme="minorEastAsia" w:hAnsiTheme="minorEastAsia" w:hint="eastAsia"/>
                <w:i/>
                <w:color w:val="FF0000"/>
                <w:szCs w:val="44"/>
                <w:u w:val="single"/>
              </w:rPr>
              <w:t>（细分行业）</w:t>
            </w:r>
            <w:r>
              <w:rPr>
                <w:rFonts w:asciiTheme="minorEastAsia" w:eastAsiaTheme="minorEastAsia" w:hAnsiTheme="minorEastAsia" w:hint="eastAsia"/>
                <w:i/>
                <w:color w:val="FF0000"/>
                <w:szCs w:val="44"/>
              </w:rPr>
              <w:t>的（</w:t>
            </w:r>
            <w:r>
              <w:rPr>
                <w:rFonts w:asciiTheme="minorEastAsia" w:eastAsiaTheme="minorEastAsia" w:hAnsiTheme="minorEastAsia" w:hint="eastAsia"/>
                <w:i/>
                <w:color w:val="FF0000"/>
                <w:szCs w:val="44"/>
                <w:u w:val="single"/>
              </w:rPr>
              <w:t>定位，如开发商、生产商、运营商、服务提供商等）</w:t>
            </w:r>
            <w:r>
              <w:rPr>
                <w:rFonts w:asciiTheme="minorEastAsia" w:eastAsiaTheme="minorEastAsia" w:hAnsiTheme="minorEastAsia" w:hint="eastAsia"/>
                <w:i/>
                <w:color w:val="FF0000"/>
                <w:szCs w:val="44"/>
              </w:rPr>
              <w:t>，拥有</w:t>
            </w:r>
            <w:r>
              <w:rPr>
                <w:rFonts w:asciiTheme="minorEastAsia" w:eastAsiaTheme="minorEastAsia" w:hAnsiTheme="minorEastAsia" w:hint="eastAsia"/>
                <w:i/>
                <w:color w:val="FF0000"/>
                <w:szCs w:val="44"/>
                <w:u w:val="single"/>
              </w:rPr>
              <w:t>（关键资源，如专利技术、核心团队、经营资质等）</w:t>
            </w:r>
            <w:r>
              <w:rPr>
                <w:rFonts w:asciiTheme="minorEastAsia" w:eastAsiaTheme="minorEastAsia" w:hAnsiTheme="minorEastAsia" w:hint="eastAsia"/>
                <w:i/>
                <w:color w:val="FF0000"/>
                <w:szCs w:val="44"/>
              </w:rPr>
              <w:t>，为（</w:t>
            </w:r>
            <w:r>
              <w:rPr>
                <w:rFonts w:asciiTheme="minorEastAsia" w:eastAsiaTheme="minorEastAsia" w:hAnsiTheme="minorEastAsia" w:hint="eastAsia"/>
                <w:i/>
                <w:color w:val="FF0000"/>
                <w:szCs w:val="44"/>
                <w:u w:val="single"/>
              </w:rPr>
              <w:t>哪些客户，如客户类型、客户构成等）</w:t>
            </w:r>
            <w:r>
              <w:rPr>
                <w:rFonts w:asciiTheme="minorEastAsia" w:eastAsiaTheme="minorEastAsia" w:hAnsiTheme="minorEastAsia" w:hint="eastAsia"/>
                <w:i/>
                <w:color w:val="FF0000"/>
                <w:szCs w:val="44"/>
              </w:rPr>
              <w:t>提供（</w:t>
            </w:r>
            <w:r>
              <w:rPr>
                <w:rFonts w:asciiTheme="minorEastAsia" w:eastAsiaTheme="minorEastAsia" w:hAnsiTheme="minorEastAsia" w:hint="eastAsia"/>
                <w:i/>
                <w:color w:val="FF0000"/>
                <w:szCs w:val="44"/>
                <w:u w:val="single"/>
              </w:rPr>
              <w:t>产品特性或价值主张，如高科技、低成本、便利性等）</w:t>
            </w:r>
            <w:r>
              <w:rPr>
                <w:rFonts w:asciiTheme="minorEastAsia" w:eastAsiaTheme="minorEastAsia" w:hAnsiTheme="minorEastAsia" w:hint="eastAsia"/>
                <w:i/>
                <w:color w:val="FF0000"/>
                <w:szCs w:val="44"/>
              </w:rPr>
              <w:t>的</w:t>
            </w:r>
            <w:r>
              <w:rPr>
                <w:rFonts w:asciiTheme="minorEastAsia" w:eastAsiaTheme="minorEastAsia" w:hAnsiTheme="minorEastAsia" w:hint="eastAsia"/>
                <w:i/>
                <w:color w:val="FF0000"/>
                <w:szCs w:val="44"/>
              </w:rPr>
              <w:t xml:space="preserve"> </w:t>
            </w:r>
            <w:r>
              <w:rPr>
                <w:rFonts w:asciiTheme="minorEastAsia" w:eastAsiaTheme="minorEastAsia" w:hAnsiTheme="minorEastAsia" w:hint="eastAsia"/>
                <w:i/>
                <w:color w:val="FF0000"/>
                <w:szCs w:val="44"/>
                <w:u w:val="single"/>
              </w:rPr>
              <w:t>（产品、服务、业务等）</w:t>
            </w:r>
            <w:r>
              <w:rPr>
                <w:rFonts w:asciiTheme="minorEastAsia" w:eastAsiaTheme="minorEastAsia" w:hAnsiTheme="minorEastAsia" w:hint="eastAsia"/>
                <w:i/>
                <w:color w:val="FF0000"/>
                <w:szCs w:val="44"/>
              </w:rPr>
              <w:t>。公司通过（</w:t>
            </w:r>
            <w:r>
              <w:rPr>
                <w:rFonts w:asciiTheme="minorEastAsia" w:eastAsiaTheme="minorEastAsia" w:hAnsiTheme="minorEastAsia" w:hint="eastAsia"/>
                <w:i/>
                <w:color w:val="FF0000"/>
                <w:szCs w:val="44"/>
                <w:u w:val="single"/>
              </w:rPr>
              <w:t>销售渠道、营销模式，如直销、分销等）</w:t>
            </w:r>
            <w:r>
              <w:rPr>
                <w:rFonts w:asciiTheme="minorEastAsia" w:eastAsiaTheme="minorEastAsia" w:hAnsiTheme="minorEastAsia" w:hint="eastAsia"/>
                <w:i/>
                <w:color w:val="FF0000"/>
                <w:szCs w:val="44"/>
              </w:rPr>
              <w:t>开拓业务，收入来源是</w:t>
            </w:r>
            <w:r>
              <w:rPr>
                <w:rFonts w:asciiTheme="minorEastAsia" w:eastAsiaTheme="minorEastAsia" w:hAnsiTheme="minorEastAsia" w:hint="eastAsia"/>
                <w:i/>
                <w:color w:val="FF0000"/>
                <w:szCs w:val="44"/>
                <w:u w:val="single"/>
              </w:rPr>
              <w:t>(</w:t>
            </w:r>
            <w:r>
              <w:rPr>
                <w:rFonts w:asciiTheme="minorEastAsia" w:eastAsiaTheme="minorEastAsia" w:hAnsiTheme="minorEastAsia" w:hint="eastAsia"/>
                <w:i/>
                <w:color w:val="FF0000"/>
                <w:szCs w:val="44"/>
                <w:u w:val="single"/>
              </w:rPr>
              <w:t>收入形式，如产品销售、服务收费、租赁收费等</w:t>
            </w:r>
            <w:r>
              <w:rPr>
                <w:rFonts w:asciiTheme="minorEastAsia" w:eastAsiaTheme="minorEastAsia" w:hAnsiTheme="minorEastAsia" w:hint="eastAsia"/>
                <w:i/>
                <w:color w:val="FF0000"/>
                <w:szCs w:val="44"/>
                <w:u w:val="single"/>
              </w:rPr>
              <w:t>)</w:t>
            </w:r>
            <w:r>
              <w:rPr>
                <w:rFonts w:asciiTheme="minorEastAsia" w:eastAsiaTheme="minorEastAsia" w:hAnsiTheme="minorEastAsia" w:hint="eastAsia"/>
                <w:i/>
                <w:color w:val="FF0000"/>
                <w:szCs w:val="44"/>
              </w:rPr>
              <w:t>。</w:t>
            </w:r>
          </w:p>
        </w:tc>
      </w:tr>
    </w:tbl>
    <w:p w14:paraId="0DC6519E" w14:textId="77777777" w:rsidR="00176F2C" w:rsidRDefault="0000707E">
      <w:pPr>
        <w:rPr>
          <w:b/>
        </w:rPr>
      </w:pPr>
      <w:r>
        <w:rPr>
          <w:rFonts w:hint="eastAsia"/>
          <w:b/>
        </w:rPr>
        <w:t>报告期内变化情况：</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379"/>
        <w:gridCol w:w="3261"/>
      </w:tblGrid>
      <w:tr w:rsidR="00176F2C" w14:paraId="25055B0D" w14:textId="77777777">
        <w:tc>
          <w:tcPr>
            <w:tcW w:w="6379" w:type="dxa"/>
            <w:shd w:val="pct10" w:color="auto" w:fill="auto"/>
            <w:vAlign w:val="center"/>
          </w:tcPr>
          <w:p w14:paraId="0C35D119"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事项</w:t>
            </w:r>
          </w:p>
        </w:tc>
        <w:tc>
          <w:tcPr>
            <w:tcW w:w="3261" w:type="dxa"/>
            <w:shd w:val="pct10" w:color="auto" w:fill="auto"/>
            <w:vAlign w:val="center"/>
          </w:tcPr>
          <w:p w14:paraId="07A3767D"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是或</w:t>
            </w:r>
            <w:r>
              <w:rPr>
                <w:rFonts w:asciiTheme="minorEastAsia" w:eastAsiaTheme="minorEastAsia" w:hAnsiTheme="minorEastAsia"/>
                <w:b/>
                <w:color w:val="000000" w:themeColor="text1"/>
                <w:sz w:val="22"/>
              </w:rPr>
              <w:t>否</w:t>
            </w:r>
          </w:p>
        </w:tc>
      </w:tr>
      <w:tr w:rsidR="00176F2C" w14:paraId="25C94A5C" w14:textId="77777777">
        <w:tc>
          <w:tcPr>
            <w:tcW w:w="6379" w:type="dxa"/>
          </w:tcPr>
          <w:p w14:paraId="5982B9B1"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所处行业</w:t>
            </w:r>
            <w:r>
              <w:rPr>
                <w:rFonts w:asciiTheme="minorEastAsia" w:eastAsiaTheme="minorEastAsia" w:hAnsiTheme="minorEastAsia"/>
                <w:color w:val="000000" w:themeColor="text1"/>
                <w:sz w:val="22"/>
              </w:rPr>
              <w:t>是否发生变化</w:t>
            </w:r>
          </w:p>
        </w:tc>
        <w:tc>
          <w:tcPr>
            <w:tcW w:w="3261" w:type="dxa"/>
          </w:tcPr>
          <w:p w14:paraId="071AAF72" w14:textId="77777777" w:rsidR="00176F2C" w:rsidRDefault="00176F2C">
            <w:pPr>
              <w:jc w:val="left"/>
              <w:rPr>
                <w:rFonts w:asciiTheme="minorEastAsia" w:eastAsiaTheme="minorEastAsia" w:hAnsiTheme="minorEastAsia"/>
                <w:color w:val="000000" w:themeColor="text1"/>
                <w:sz w:val="22"/>
              </w:rPr>
            </w:pPr>
          </w:p>
        </w:tc>
      </w:tr>
      <w:tr w:rsidR="00176F2C" w14:paraId="4C10D79B" w14:textId="77777777">
        <w:tc>
          <w:tcPr>
            <w:tcW w:w="6379" w:type="dxa"/>
          </w:tcPr>
          <w:p w14:paraId="363669C3" w14:textId="77777777" w:rsidR="00176F2C" w:rsidRDefault="000070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主营业务</w:t>
            </w:r>
            <w:r>
              <w:rPr>
                <w:rFonts w:asciiTheme="minorEastAsia" w:eastAsiaTheme="minorEastAsia" w:hAnsiTheme="minorEastAsia"/>
                <w:color w:val="000000" w:themeColor="text1"/>
                <w:sz w:val="22"/>
              </w:rPr>
              <w:t>是否</w:t>
            </w:r>
            <w:r>
              <w:rPr>
                <w:rFonts w:asciiTheme="minorEastAsia" w:eastAsiaTheme="minorEastAsia" w:hAnsiTheme="minorEastAsia" w:hint="eastAsia"/>
                <w:color w:val="000000" w:themeColor="text1"/>
                <w:sz w:val="22"/>
              </w:rPr>
              <w:t>发生变化</w:t>
            </w:r>
          </w:p>
        </w:tc>
        <w:tc>
          <w:tcPr>
            <w:tcW w:w="3261" w:type="dxa"/>
          </w:tcPr>
          <w:p w14:paraId="60843C79" w14:textId="77777777" w:rsidR="00176F2C" w:rsidRDefault="00176F2C">
            <w:pPr>
              <w:jc w:val="left"/>
              <w:rPr>
                <w:rFonts w:asciiTheme="minorEastAsia" w:eastAsiaTheme="minorEastAsia" w:hAnsiTheme="minorEastAsia"/>
                <w:color w:val="000000" w:themeColor="text1"/>
                <w:sz w:val="22"/>
              </w:rPr>
            </w:pPr>
          </w:p>
        </w:tc>
      </w:tr>
      <w:tr w:rsidR="00176F2C" w14:paraId="63A29D5E" w14:textId="77777777">
        <w:tc>
          <w:tcPr>
            <w:tcW w:w="6379" w:type="dxa"/>
          </w:tcPr>
          <w:p w14:paraId="3D2C337E"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主要产品</w:t>
            </w:r>
            <w:r>
              <w:rPr>
                <w:rFonts w:asciiTheme="minorEastAsia" w:eastAsiaTheme="minorEastAsia" w:hAnsiTheme="minorEastAsia"/>
                <w:color w:val="000000" w:themeColor="text1"/>
                <w:sz w:val="22"/>
              </w:rPr>
              <w:t>或服务是否发生变化</w:t>
            </w:r>
          </w:p>
        </w:tc>
        <w:tc>
          <w:tcPr>
            <w:tcW w:w="3261" w:type="dxa"/>
          </w:tcPr>
          <w:p w14:paraId="63C04EF9" w14:textId="77777777" w:rsidR="00176F2C" w:rsidRDefault="00176F2C">
            <w:pPr>
              <w:jc w:val="left"/>
              <w:rPr>
                <w:rFonts w:asciiTheme="minorEastAsia" w:eastAsiaTheme="minorEastAsia" w:hAnsiTheme="minorEastAsia"/>
                <w:color w:val="000000" w:themeColor="text1"/>
                <w:sz w:val="22"/>
              </w:rPr>
            </w:pPr>
          </w:p>
        </w:tc>
      </w:tr>
      <w:tr w:rsidR="00176F2C" w14:paraId="0AE2ABD6" w14:textId="77777777">
        <w:tc>
          <w:tcPr>
            <w:tcW w:w="6379" w:type="dxa"/>
          </w:tcPr>
          <w:p w14:paraId="707C031A"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客户类型</w:t>
            </w:r>
            <w:r>
              <w:rPr>
                <w:rFonts w:asciiTheme="minorEastAsia" w:eastAsiaTheme="minorEastAsia" w:hAnsiTheme="minorEastAsia"/>
                <w:color w:val="000000" w:themeColor="text1"/>
                <w:sz w:val="22"/>
              </w:rPr>
              <w:t>是否发生变化</w:t>
            </w:r>
          </w:p>
        </w:tc>
        <w:tc>
          <w:tcPr>
            <w:tcW w:w="3261" w:type="dxa"/>
          </w:tcPr>
          <w:p w14:paraId="608FE21F" w14:textId="77777777" w:rsidR="00176F2C" w:rsidRDefault="00176F2C">
            <w:pPr>
              <w:jc w:val="left"/>
              <w:rPr>
                <w:rFonts w:asciiTheme="minorEastAsia" w:eastAsiaTheme="minorEastAsia" w:hAnsiTheme="minorEastAsia"/>
                <w:color w:val="000000" w:themeColor="text1"/>
                <w:sz w:val="22"/>
              </w:rPr>
            </w:pPr>
          </w:p>
        </w:tc>
      </w:tr>
      <w:tr w:rsidR="00176F2C" w14:paraId="352ADBCD" w14:textId="77777777">
        <w:tc>
          <w:tcPr>
            <w:tcW w:w="6379" w:type="dxa"/>
          </w:tcPr>
          <w:p w14:paraId="34E6EBC9"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关键资源</w:t>
            </w:r>
            <w:r>
              <w:rPr>
                <w:rFonts w:asciiTheme="minorEastAsia" w:eastAsiaTheme="minorEastAsia" w:hAnsiTheme="minorEastAsia"/>
                <w:color w:val="000000" w:themeColor="text1"/>
                <w:sz w:val="22"/>
              </w:rPr>
              <w:t>是否发生变化</w:t>
            </w:r>
          </w:p>
        </w:tc>
        <w:tc>
          <w:tcPr>
            <w:tcW w:w="3261" w:type="dxa"/>
          </w:tcPr>
          <w:p w14:paraId="19F05CF5" w14:textId="77777777" w:rsidR="00176F2C" w:rsidRDefault="00176F2C">
            <w:pPr>
              <w:jc w:val="left"/>
              <w:rPr>
                <w:rFonts w:asciiTheme="minorEastAsia" w:eastAsiaTheme="minorEastAsia" w:hAnsiTheme="minorEastAsia"/>
                <w:color w:val="000000" w:themeColor="text1"/>
                <w:sz w:val="22"/>
              </w:rPr>
            </w:pPr>
          </w:p>
        </w:tc>
      </w:tr>
      <w:tr w:rsidR="00176F2C" w14:paraId="4D1EC266" w14:textId="77777777">
        <w:tc>
          <w:tcPr>
            <w:tcW w:w="6379" w:type="dxa"/>
          </w:tcPr>
          <w:p w14:paraId="483F152C"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销售渠道</w:t>
            </w:r>
            <w:r>
              <w:rPr>
                <w:rFonts w:asciiTheme="minorEastAsia" w:eastAsiaTheme="minorEastAsia" w:hAnsiTheme="minorEastAsia"/>
                <w:color w:val="000000" w:themeColor="text1"/>
                <w:sz w:val="22"/>
              </w:rPr>
              <w:t>是否发生变化</w:t>
            </w:r>
          </w:p>
        </w:tc>
        <w:tc>
          <w:tcPr>
            <w:tcW w:w="3261" w:type="dxa"/>
          </w:tcPr>
          <w:p w14:paraId="371C20B0" w14:textId="77777777" w:rsidR="00176F2C" w:rsidRDefault="00176F2C">
            <w:pPr>
              <w:jc w:val="left"/>
              <w:rPr>
                <w:rFonts w:asciiTheme="minorEastAsia" w:eastAsiaTheme="minorEastAsia" w:hAnsiTheme="minorEastAsia"/>
                <w:color w:val="000000" w:themeColor="text1"/>
                <w:sz w:val="22"/>
              </w:rPr>
            </w:pPr>
          </w:p>
        </w:tc>
      </w:tr>
      <w:tr w:rsidR="00176F2C" w14:paraId="3FEE3539" w14:textId="77777777">
        <w:tc>
          <w:tcPr>
            <w:tcW w:w="6379" w:type="dxa"/>
          </w:tcPr>
          <w:p w14:paraId="3014A151"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收入</w:t>
            </w:r>
            <w:r>
              <w:rPr>
                <w:rFonts w:asciiTheme="minorEastAsia" w:eastAsiaTheme="minorEastAsia" w:hAnsiTheme="minorEastAsia"/>
                <w:color w:val="000000" w:themeColor="text1"/>
                <w:sz w:val="22"/>
              </w:rPr>
              <w:t>来源是否发</w:t>
            </w:r>
            <w:r>
              <w:rPr>
                <w:rFonts w:asciiTheme="minorEastAsia" w:eastAsiaTheme="minorEastAsia" w:hAnsiTheme="minorEastAsia" w:hint="eastAsia"/>
                <w:color w:val="000000" w:themeColor="text1"/>
                <w:sz w:val="22"/>
              </w:rPr>
              <w:t>生</w:t>
            </w:r>
            <w:r>
              <w:rPr>
                <w:rFonts w:asciiTheme="minorEastAsia" w:eastAsiaTheme="minorEastAsia" w:hAnsiTheme="minorEastAsia"/>
                <w:color w:val="000000" w:themeColor="text1"/>
                <w:sz w:val="22"/>
              </w:rPr>
              <w:t>变化</w:t>
            </w:r>
          </w:p>
        </w:tc>
        <w:tc>
          <w:tcPr>
            <w:tcW w:w="3261" w:type="dxa"/>
          </w:tcPr>
          <w:p w14:paraId="227D673C" w14:textId="77777777" w:rsidR="00176F2C" w:rsidRDefault="00176F2C">
            <w:pPr>
              <w:jc w:val="left"/>
              <w:rPr>
                <w:rFonts w:asciiTheme="minorEastAsia" w:eastAsiaTheme="minorEastAsia" w:hAnsiTheme="minorEastAsia"/>
                <w:color w:val="000000" w:themeColor="text1"/>
                <w:sz w:val="22"/>
              </w:rPr>
            </w:pPr>
          </w:p>
        </w:tc>
      </w:tr>
      <w:tr w:rsidR="00176F2C" w14:paraId="7BE0CC7C" w14:textId="77777777">
        <w:tc>
          <w:tcPr>
            <w:tcW w:w="6379" w:type="dxa"/>
          </w:tcPr>
          <w:p w14:paraId="307CB00A"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商业模式</w:t>
            </w:r>
            <w:r>
              <w:rPr>
                <w:rFonts w:asciiTheme="minorEastAsia" w:eastAsiaTheme="minorEastAsia" w:hAnsiTheme="minorEastAsia"/>
                <w:color w:val="000000" w:themeColor="text1"/>
                <w:sz w:val="22"/>
              </w:rPr>
              <w:t>是否发生变化</w:t>
            </w:r>
          </w:p>
        </w:tc>
        <w:tc>
          <w:tcPr>
            <w:tcW w:w="3261" w:type="dxa"/>
          </w:tcPr>
          <w:p w14:paraId="3A7A2B6D" w14:textId="77777777" w:rsidR="00176F2C" w:rsidRDefault="00176F2C">
            <w:pPr>
              <w:jc w:val="left"/>
              <w:rPr>
                <w:rFonts w:asciiTheme="minorEastAsia" w:eastAsiaTheme="minorEastAsia" w:hAnsiTheme="minorEastAsia"/>
                <w:color w:val="000000" w:themeColor="text1"/>
                <w:sz w:val="22"/>
              </w:rPr>
            </w:pPr>
          </w:p>
        </w:tc>
      </w:tr>
    </w:tbl>
    <w:p w14:paraId="7A11B3B8" w14:textId="77777777" w:rsidR="00176F2C" w:rsidRDefault="0000707E">
      <w:pPr>
        <w:rPr>
          <w:b/>
        </w:rPr>
      </w:pPr>
      <w:r>
        <w:rPr>
          <w:rFonts w:hint="eastAsia"/>
          <w:b/>
          <w:color w:val="000000" w:themeColor="text1"/>
        </w:rPr>
        <w:t>具体变化情况说明</w:t>
      </w:r>
      <w:r>
        <w:rPr>
          <w:b/>
          <w:color w:val="000000" w:themeColor="text1"/>
        </w:rPr>
        <w:t>:</w:t>
      </w:r>
    </w:p>
    <w:tbl>
      <w:tblPr>
        <w:tblStyle w:val="afa"/>
        <w:tblW w:w="9638" w:type="dxa"/>
        <w:tblInd w:w="-572" w:type="dxa"/>
        <w:tblLook w:val="04A0" w:firstRow="1" w:lastRow="0" w:firstColumn="1" w:lastColumn="0" w:noHBand="0" w:noVBand="1"/>
      </w:tblPr>
      <w:tblGrid>
        <w:gridCol w:w="9638"/>
      </w:tblGrid>
      <w:tr w:rsidR="00176F2C" w14:paraId="0F98E86A"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42891A8"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上述事项</w:t>
            </w:r>
            <w:r>
              <w:rPr>
                <w:rFonts w:asciiTheme="minorEastAsia" w:eastAsiaTheme="minorEastAsia" w:hAnsiTheme="minorEastAsia"/>
                <w:i/>
                <w:color w:val="FF0000"/>
                <w:szCs w:val="44"/>
              </w:rPr>
              <w:t>如发生变化，应说明变化的具体内容</w:t>
            </w:r>
            <w:r>
              <w:rPr>
                <w:rFonts w:asciiTheme="minorEastAsia" w:eastAsiaTheme="minorEastAsia" w:hAnsiTheme="minorEastAsia" w:hint="eastAsia"/>
                <w:i/>
                <w:color w:val="FF0000"/>
                <w:szCs w:val="44"/>
              </w:rPr>
              <w:t>及</w:t>
            </w:r>
            <w:r>
              <w:rPr>
                <w:rFonts w:asciiTheme="minorEastAsia" w:eastAsiaTheme="minorEastAsia" w:hAnsiTheme="minorEastAsia"/>
                <w:i/>
                <w:color w:val="FF0000"/>
                <w:szCs w:val="44"/>
              </w:rPr>
              <w:t>对公司产生的影响。</w:t>
            </w:r>
          </w:p>
          <w:p w14:paraId="73689E96" w14:textId="77777777" w:rsidR="00176F2C" w:rsidRDefault="00176F2C">
            <w:pPr>
              <w:tabs>
                <w:tab w:val="left" w:pos="5140"/>
              </w:tabs>
              <w:rPr>
                <w:rFonts w:asciiTheme="minorEastAsia" w:eastAsiaTheme="minorEastAsia" w:hAnsiTheme="minorEastAsia"/>
                <w:i/>
                <w:color w:val="000000" w:themeColor="text1"/>
                <w:szCs w:val="44"/>
              </w:rPr>
            </w:pPr>
          </w:p>
        </w:tc>
      </w:tr>
    </w:tbl>
    <w:p w14:paraId="7818F129"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经营情况回顾</w:t>
      </w:r>
    </w:p>
    <w:p w14:paraId="6FE8BD1C"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b/>
          <w:color w:val="000000" w:themeColor="text1"/>
          <w:szCs w:val="44"/>
        </w:rPr>
        <w:t>一）</w:t>
      </w:r>
      <w:r>
        <w:rPr>
          <w:rFonts w:asciiTheme="minorEastAsia" w:eastAsiaTheme="minorEastAsia" w:hAnsiTheme="minorEastAsia" w:hint="eastAsia"/>
          <w:b/>
          <w:color w:val="000000" w:themeColor="text1"/>
          <w:szCs w:val="44"/>
        </w:rPr>
        <w:t>经营</w:t>
      </w:r>
      <w:r>
        <w:rPr>
          <w:rFonts w:asciiTheme="minorEastAsia" w:eastAsiaTheme="minorEastAsia" w:hAnsiTheme="minorEastAsia"/>
          <w:b/>
          <w:color w:val="000000" w:themeColor="text1"/>
          <w:szCs w:val="44"/>
        </w:rPr>
        <w:t>计划</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07D079A6" w14:textId="77777777">
        <w:tc>
          <w:tcPr>
            <w:tcW w:w="9638" w:type="dxa"/>
          </w:tcPr>
          <w:p w14:paraId="4EABC7E4"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介绍报告期内业务、产品或服务有关经营计划的实现情况，回顾年度内对企业经营有重大影响的事项。</w:t>
            </w:r>
            <w:r>
              <w:rPr>
                <w:rFonts w:asciiTheme="minorEastAsia" w:eastAsiaTheme="minorEastAsia" w:hAnsiTheme="minorEastAsia" w:hint="eastAsia"/>
                <w:i/>
                <w:color w:val="FF0000"/>
                <w:szCs w:val="44"/>
              </w:rPr>
              <w:t xml:space="preserve"> </w:t>
            </w:r>
          </w:p>
          <w:p w14:paraId="2F20653F"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公司在以前年度披露的经营计划或目标延续到本年度的，公司应对计划或目标的实施进度进行分析，实施进度与计划不符的，应说明原因。</w:t>
            </w:r>
          </w:p>
          <w:p w14:paraId="08D8FF8D" w14:textId="77777777" w:rsidR="00176F2C" w:rsidRDefault="00176F2C">
            <w:pPr>
              <w:tabs>
                <w:tab w:val="left" w:pos="5140"/>
              </w:tabs>
              <w:rPr>
                <w:rFonts w:asciiTheme="minorEastAsia" w:eastAsiaTheme="minorEastAsia" w:hAnsiTheme="minorEastAsia"/>
                <w:i/>
                <w:color w:val="000000" w:themeColor="text1"/>
                <w:szCs w:val="44"/>
              </w:rPr>
            </w:pPr>
          </w:p>
        </w:tc>
      </w:tr>
    </w:tbl>
    <w:p w14:paraId="63D79C56"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hint="eastAsia"/>
          <w:b/>
          <w:color w:val="000000" w:themeColor="text1"/>
        </w:rPr>
        <w:t>（</w:t>
      </w:r>
      <w:r>
        <w:rPr>
          <w:b/>
          <w:color w:val="000000" w:themeColor="text1"/>
        </w:rPr>
        <w:t>二）行业情况</w:t>
      </w:r>
      <w:r>
        <w:rPr>
          <w:rFonts w:hint="eastAsia"/>
          <w:b/>
          <w:color w:val="000000" w:themeColor="text1"/>
        </w:rPr>
        <w:t>（</w:t>
      </w:r>
      <w:r>
        <w:rPr>
          <w:rFonts w:asciiTheme="minorEastAsia" w:eastAsiaTheme="minorEastAsia" w:hAnsiTheme="minorEastAsia" w:hint="eastAsia"/>
          <w:i/>
          <w:color w:val="FF0000"/>
          <w:szCs w:val="44"/>
        </w:rPr>
        <w:t>基础层公司可免于披露</w:t>
      </w:r>
      <w:r>
        <w:rPr>
          <w:rFonts w:hint="eastAsia"/>
          <w:b/>
          <w:color w:val="000000" w:themeColor="text1"/>
        </w:rPr>
        <w:t>）</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25E4EC6E" w14:textId="77777777">
        <w:tc>
          <w:tcPr>
            <w:tcW w:w="9638" w:type="dxa"/>
          </w:tcPr>
          <w:p w14:paraId="61957093"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本年度内行业发展、周期波动等情况；应说明行业发展因素、行业法律法规等的变动及对公司经营情况的影响。</w:t>
            </w:r>
          </w:p>
          <w:p w14:paraId="3D0C8F5E"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21"/>
              </w:rPr>
              <w:t>基础层公司可根据全国股转公司公布的公司行业归属分类，自愿按照全国股转公司制定的各分行业信息披露指引披露年度报告相关的信息。</w:t>
            </w:r>
          </w:p>
        </w:tc>
      </w:tr>
    </w:tbl>
    <w:p w14:paraId="5A4F0549" w14:textId="77777777" w:rsidR="00176F2C" w:rsidRDefault="0000707E">
      <w:pPr>
        <w:tabs>
          <w:tab w:val="left" w:pos="5140"/>
        </w:tabs>
        <w:outlineLvl w:val="2"/>
        <w:rPr>
          <w:b/>
          <w:color w:val="000000" w:themeColor="text1"/>
        </w:rPr>
      </w:pPr>
      <w:r>
        <w:rPr>
          <w:rFonts w:hint="eastAsia"/>
          <w:b/>
          <w:color w:val="000000" w:themeColor="text1"/>
        </w:rPr>
        <w:t>（</w:t>
      </w:r>
      <w:r>
        <w:rPr>
          <w:b/>
          <w:color w:val="000000" w:themeColor="text1"/>
        </w:rPr>
        <w:t>三）财务分析</w:t>
      </w:r>
    </w:p>
    <w:p w14:paraId="248AACBE" w14:textId="77777777" w:rsidR="00176F2C" w:rsidRDefault="0000707E">
      <w:pPr>
        <w:tabs>
          <w:tab w:val="left" w:pos="5140"/>
        </w:tabs>
        <w:outlineLvl w:val="3"/>
        <w:rPr>
          <w:rFonts w:asciiTheme="minorEastAsia" w:eastAsiaTheme="minorEastAsia" w:hAnsiTheme="minorEastAsia"/>
          <w:b/>
          <w:color w:val="000000" w:themeColor="text1"/>
          <w:szCs w:val="44"/>
        </w:rPr>
      </w:pPr>
      <w:r>
        <w:rPr>
          <w:b/>
          <w:color w:val="000000" w:themeColor="text1"/>
        </w:rPr>
        <w:t>1</w:t>
      </w:r>
      <w:r>
        <w:rPr>
          <w:rFonts w:hint="eastAsia"/>
          <w:b/>
          <w:color w:val="000000" w:themeColor="text1"/>
        </w:rPr>
        <w:t>、</w:t>
      </w:r>
      <w:r>
        <w:rPr>
          <w:b/>
          <w:color w:val="000000" w:themeColor="text1"/>
        </w:rPr>
        <w:t>资产负债结构分析</w:t>
      </w:r>
      <w:r>
        <w:rPr>
          <w:rFonts w:asciiTheme="minorEastAsia" w:eastAsiaTheme="minorEastAsia" w:hAnsiTheme="minorEastAsia" w:hint="eastAsia"/>
          <w:b/>
          <w:color w:val="000000" w:themeColor="text1"/>
          <w:szCs w:val="44"/>
        </w:rPr>
        <w:t xml:space="preserve">                                              </w:t>
      </w:r>
    </w:p>
    <w:p w14:paraId="7711CC16" w14:textId="77777777" w:rsidR="00176F2C" w:rsidRDefault="0000707E">
      <w:pPr>
        <w:tabs>
          <w:tab w:val="left" w:pos="5140"/>
        </w:tabs>
        <w:jc w:val="right"/>
        <w:rPr>
          <w:color w:val="000000" w:themeColor="text1"/>
        </w:rPr>
      </w:pPr>
      <w:r>
        <w:rPr>
          <w:rFonts w:hint="eastAsia"/>
          <w:color w:val="000000" w:themeColor="text1"/>
        </w:rPr>
        <w:t>单位</w:t>
      </w:r>
      <w:r>
        <w:rPr>
          <w:color w:val="000000" w:themeColor="text1"/>
        </w:rPr>
        <w:t>：元</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49"/>
        <w:gridCol w:w="1703"/>
        <w:gridCol w:w="1704"/>
        <w:gridCol w:w="1704"/>
        <w:gridCol w:w="1562"/>
        <w:gridCol w:w="1559"/>
      </w:tblGrid>
      <w:tr w:rsidR="00176F2C" w14:paraId="3552AB95" w14:textId="77777777">
        <w:tc>
          <w:tcPr>
            <w:tcW w:w="1549" w:type="dxa"/>
            <w:vMerge w:val="restart"/>
            <w:shd w:val="pct10" w:color="auto" w:fill="auto"/>
            <w:vAlign w:val="center"/>
          </w:tcPr>
          <w:p w14:paraId="00CF6ABF" w14:textId="77777777" w:rsidR="00176F2C" w:rsidRDefault="00176F2C">
            <w:pPr>
              <w:tabs>
                <w:tab w:val="left" w:pos="5140"/>
              </w:tabs>
              <w:jc w:val="center"/>
              <w:rPr>
                <w:rFonts w:asciiTheme="minorEastAsia" w:eastAsiaTheme="minorEastAsia" w:hAnsiTheme="minorEastAsia"/>
                <w:b/>
                <w:color w:val="000000" w:themeColor="text1"/>
                <w:sz w:val="22"/>
              </w:rPr>
            </w:pPr>
          </w:p>
          <w:p w14:paraId="303ED384"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lastRenderedPageBreak/>
              <w:t>项目</w:t>
            </w:r>
          </w:p>
        </w:tc>
        <w:tc>
          <w:tcPr>
            <w:tcW w:w="3407" w:type="dxa"/>
            <w:gridSpan w:val="2"/>
            <w:tcBorders>
              <w:bottom w:val="single" w:sz="4" w:space="0" w:color="5B9BD5" w:themeColor="accent1"/>
            </w:tcBorders>
            <w:shd w:val="pct10" w:color="auto" w:fill="auto"/>
            <w:vAlign w:val="center"/>
          </w:tcPr>
          <w:p w14:paraId="7545364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lastRenderedPageBreak/>
              <w:t>本期期末</w:t>
            </w:r>
          </w:p>
        </w:tc>
        <w:tc>
          <w:tcPr>
            <w:tcW w:w="3266" w:type="dxa"/>
            <w:gridSpan w:val="2"/>
            <w:tcBorders>
              <w:bottom w:val="single" w:sz="4" w:space="0" w:color="5B9BD5" w:themeColor="accent1"/>
            </w:tcBorders>
            <w:shd w:val="pct10" w:color="auto" w:fill="auto"/>
            <w:vAlign w:val="center"/>
          </w:tcPr>
          <w:p w14:paraId="7B4070D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本期期初</w:t>
            </w: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上年期末</w:t>
            </w:r>
          </w:p>
        </w:tc>
        <w:tc>
          <w:tcPr>
            <w:tcW w:w="1559" w:type="dxa"/>
            <w:vMerge w:val="restart"/>
            <w:shd w:val="pct10" w:color="auto" w:fill="auto"/>
            <w:vAlign w:val="center"/>
          </w:tcPr>
          <w:p w14:paraId="7236A486" w14:textId="7A3C62BF"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变动比例</w:t>
            </w:r>
            <w:r>
              <w:rPr>
                <w:rFonts w:asciiTheme="minorEastAsia" w:eastAsiaTheme="minorEastAsia" w:hAnsiTheme="minorEastAsia" w:hint="eastAsia"/>
                <w:b/>
                <w:color w:val="000000" w:themeColor="text1"/>
                <w:sz w:val="22"/>
              </w:rPr>
              <w:t>%</w:t>
            </w:r>
          </w:p>
        </w:tc>
      </w:tr>
      <w:tr w:rsidR="00176F2C" w14:paraId="681ED754" w14:textId="77777777">
        <w:tc>
          <w:tcPr>
            <w:tcW w:w="1549" w:type="dxa"/>
            <w:vMerge/>
            <w:vAlign w:val="center"/>
          </w:tcPr>
          <w:p w14:paraId="3F8D3331"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703" w:type="dxa"/>
            <w:shd w:val="pct10" w:color="auto" w:fill="auto"/>
            <w:vAlign w:val="center"/>
          </w:tcPr>
          <w:p w14:paraId="26F1C441"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704" w:type="dxa"/>
            <w:shd w:val="pct10" w:color="auto" w:fill="auto"/>
            <w:vAlign w:val="center"/>
          </w:tcPr>
          <w:p w14:paraId="2402C93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占总资产的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1704" w:type="dxa"/>
            <w:shd w:val="pct10" w:color="auto" w:fill="auto"/>
            <w:vAlign w:val="center"/>
          </w:tcPr>
          <w:p w14:paraId="19EDB6B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金额</w:t>
            </w:r>
          </w:p>
        </w:tc>
        <w:tc>
          <w:tcPr>
            <w:tcW w:w="1562" w:type="dxa"/>
            <w:shd w:val="pct10" w:color="auto" w:fill="auto"/>
            <w:vAlign w:val="center"/>
          </w:tcPr>
          <w:p w14:paraId="4F86863B"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占总资产的</w:t>
            </w:r>
            <w:r>
              <w:rPr>
                <w:rFonts w:asciiTheme="minorEastAsia" w:eastAsiaTheme="minorEastAsia" w:hAnsiTheme="minorEastAsia"/>
                <w:b/>
                <w:color w:val="000000" w:themeColor="text1"/>
                <w:sz w:val="22"/>
              </w:rPr>
              <w:t>比重</w:t>
            </w:r>
            <w:r>
              <w:rPr>
                <w:rFonts w:asciiTheme="minorEastAsia" w:eastAsiaTheme="minorEastAsia" w:hAnsiTheme="minorEastAsia" w:hint="eastAsia"/>
                <w:b/>
                <w:color w:val="000000" w:themeColor="text1"/>
                <w:sz w:val="22"/>
              </w:rPr>
              <w:t>%</w:t>
            </w:r>
          </w:p>
        </w:tc>
        <w:tc>
          <w:tcPr>
            <w:tcW w:w="1559" w:type="dxa"/>
            <w:vMerge/>
            <w:vAlign w:val="center"/>
          </w:tcPr>
          <w:p w14:paraId="76D86EC8" w14:textId="77777777" w:rsidR="00176F2C" w:rsidRDefault="00176F2C">
            <w:pPr>
              <w:tabs>
                <w:tab w:val="left" w:pos="5140"/>
              </w:tabs>
              <w:jc w:val="center"/>
              <w:rPr>
                <w:rFonts w:asciiTheme="minorEastAsia" w:eastAsiaTheme="minorEastAsia" w:hAnsiTheme="minorEastAsia"/>
                <w:color w:val="000000" w:themeColor="text1"/>
                <w:sz w:val="22"/>
              </w:rPr>
            </w:pPr>
          </w:p>
        </w:tc>
      </w:tr>
      <w:tr w:rsidR="00176F2C" w14:paraId="788E7E13" w14:textId="77777777">
        <w:tc>
          <w:tcPr>
            <w:tcW w:w="1549" w:type="dxa"/>
            <w:shd w:val="clear" w:color="auto" w:fill="auto"/>
          </w:tcPr>
          <w:p w14:paraId="0237A848" w14:textId="77777777" w:rsidR="00176F2C" w:rsidRDefault="00176F2C">
            <w:pPr>
              <w:tabs>
                <w:tab w:val="left" w:pos="5140"/>
              </w:tabs>
              <w:rPr>
                <w:rFonts w:asciiTheme="minorEastAsia" w:eastAsiaTheme="minorEastAsia" w:hAnsiTheme="minorEastAsia"/>
                <w:color w:val="000000" w:themeColor="text1"/>
                <w:sz w:val="22"/>
              </w:rPr>
            </w:pPr>
          </w:p>
        </w:tc>
        <w:tc>
          <w:tcPr>
            <w:tcW w:w="1703" w:type="dxa"/>
            <w:shd w:val="clear" w:color="auto" w:fill="auto"/>
            <w:vAlign w:val="center"/>
          </w:tcPr>
          <w:p w14:paraId="2C3F81D0"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704" w:type="dxa"/>
            <w:shd w:val="clear" w:color="auto" w:fill="auto"/>
            <w:vAlign w:val="center"/>
          </w:tcPr>
          <w:p w14:paraId="1B63D020" w14:textId="77777777" w:rsidR="00176F2C" w:rsidRDefault="00176F2C">
            <w:pPr>
              <w:tabs>
                <w:tab w:val="left" w:pos="5140"/>
              </w:tabs>
              <w:rPr>
                <w:rFonts w:asciiTheme="minorEastAsia" w:eastAsiaTheme="minorEastAsia" w:hAnsiTheme="minorEastAsia"/>
                <w:b/>
                <w:color w:val="000000" w:themeColor="text1"/>
                <w:sz w:val="22"/>
              </w:rPr>
            </w:pPr>
          </w:p>
        </w:tc>
        <w:tc>
          <w:tcPr>
            <w:tcW w:w="1704" w:type="dxa"/>
            <w:shd w:val="clear" w:color="auto" w:fill="auto"/>
            <w:vAlign w:val="center"/>
          </w:tcPr>
          <w:p w14:paraId="5F3411A6"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62" w:type="dxa"/>
            <w:shd w:val="clear" w:color="auto" w:fill="auto"/>
            <w:vAlign w:val="center"/>
          </w:tcPr>
          <w:p w14:paraId="6B95E5B8"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59" w:type="dxa"/>
            <w:shd w:val="clear" w:color="auto" w:fill="auto"/>
          </w:tcPr>
          <w:p w14:paraId="709AAA91"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41FACB2" w14:textId="77777777">
        <w:tc>
          <w:tcPr>
            <w:tcW w:w="1549" w:type="dxa"/>
            <w:shd w:val="clear" w:color="auto" w:fill="auto"/>
          </w:tcPr>
          <w:p w14:paraId="0D87936B" w14:textId="77777777" w:rsidR="00176F2C" w:rsidRDefault="00176F2C">
            <w:pPr>
              <w:tabs>
                <w:tab w:val="left" w:pos="5140"/>
              </w:tabs>
              <w:rPr>
                <w:rFonts w:asciiTheme="minorEastAsia" w:eastAsiaTheme="minorEastAsia" w:hAnsiTheme="minorEastAsia"/>
                <w:color w:val="000000" w:themeColor="text1"/>
                <w:sz w:val="22"/>
              </w:rPr>
            </w:pPr>
          </w:p>
        </w:tc>
        <w:tc>
          <w:tcPr>
            <w:tcW w:w="1703" w:type="dxa"/>
            <w:shd w:val="clear" w:color="auto" w:fill="auto"/>
            <w:vAlign w:val="center"/>
          </w:tcPr>
          <w:p w14:paraId="252F34BB"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704" w:type="dxa"/>
            <w:shd w:val="clear" w:color="auto" w:fill="auto"/>
            <w:vAlign w:val="center"/>
          </w:tcPr>
          <w:p w14:paraId="1F06C101" w14:textId="77777777" w:rsidR="00176F2C" w:rsidRDefault="00176F2C">
            <w:pPr>
              <w:tabs>
                <w:tab w:val="left" w:pos="5140"/>
              </w:tabs>
              <w:rPr>
                <w:rFonts w:asciiTheme="minorEastAsia" w:eastAsiaTheme="minorEastAsia" w:hAnsiTheme="minorEastAsia"/>
                <w:b/>
                <w:color w:val="000000" w:themeColor="text1"/>
                <w:sz w:val="22"/>
              </w:rPr>
            </w:pPr>
          </w:p>
        </w:tc>
        <w:tc>
          <w:tcPr>
            <w:tcW w:w="1704" w:type="dxa"/>
            <w:shd w:val="clear" w:color="auto" w:fill="auto"/>
            <w:vAlign w:val="center"/>
          </w:tcPr>
          <w:p w14:paraId="6126F963"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62" w:type="dxa"/>
            <w:shd w:val="clear" w:color="auto" w:fill="auto"/>
            <w:vAlign w:val="center"/>
          </w:tcPr>
          <w:p w14:paraId="2F3A2362"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59" w:type="dxa"/>
            <w:shd w:val="clear" w:color="auto" w:fill="auto"/>
          </w:tcPr>
          <w:p w14:paraId="646C26F7"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766703B" w14:textId="77777777">
        <w:tc>
          <w:tcPr>
            <w:tcW w:w="1549" w:type="dxa"/>
            <w:shd w:val="clear" w:color="auto" w:fill="auto"/>
          </w:tcPr>
          <w:p w14:paraId="6E30EFC5" w14:textId="77777777" w:rsidR="00176F2C" w:rsidRDefault="00176F2C">
            <w:pPr>
              <w:tabs>
                <w:tab w:val="left" w:pos="5140"/>
              </w:tabs>
              <w:rPr>
                <w:rFonts w:asciiTheme="minorEastAsia" w:eastAsiaTheme="minorEastAsia" w:hAnsiTheme="minorEastAsia"/>
                <w:color w:val="000000" w:themeColor="text1"/>
                <w:sz w:val="22"/>
              </w:rPr>
            </w:pPr>
          </w:p>
        </w:tc>
        <w:tc>
          <w:tcPr>
            <w:tcW w:w="1703" w:type="dxa"/>
            <w:shd w:val="clear" w:color="auto" w:fill="auto"/>
            <w:vAlign w:val="center"/>
          </w:tcPr>
          <w:p w14:paraId="666B40DD"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704" w:type="dxa"/>
            <w:shd w:val="clear" w:color="auto" w:fill="auto"/>
            <w:vAlign w:val="center"/>
          </w:tcPr>
          <w:p w14:paraId="3BA4587E" w14:textId="77777777" w:rsidR="00176F2C" w:rsidRDefault="00176F2C">
            <w:pPr>
              <w:tabs>
                <w:tab w:val="left" w:pos="5140"/>
              </w:tabs>
              <w:rPr>
                <w:rFonts w:asciiTheme="minorEastAsia" w:eastAsiaTheme="minorEastAsia" w:hAnsiTheme="minorEastAsia"/>
                <w:b/>
                <w:color w:val="000000" w:themeColor="text1"/>
                <w:sz w:val="22"/>
              </w:rPr>
            </w:pPr>
          </w:p>
        </w:tc>
        <w:tc>
          <w:tcPr>
            <w:tcW w:w="1704" w:type="dxa"/>
            <w:shd w:val="clear" w:color="auto" w:fill="auto"/>
            <w:vAlign w:val="center"/>
          </w:tcPr>
          <w:p w14:paraId="2AE3BD6E"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62" w:type="dxa"/>
            <w:shd w:val="clear" w:color="auto" w:fill="auto"/>
            <w:vAlign w:val="center"/>
          </w:tcPr>
          <w:p w14:paraId="7DE6EEC3"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59" w:type="dxa"/>
            <w:shd w:val="clear" w:color="auto" w:fill="auto"/>
          </w:tcPr>
          <w:p w14:paraId="1F62ABD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070A48DB" w14:textId="77777777">
        <w:tc>
          <w:tcPr>
            <w:tcW w:w="1549" w:type="dxa"/>
            <w:shd w:val="clear" w:color="auto" w:fill="auto"/>
          </w:tcPr>
          <w:p w14:paraId="1FEC5237"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p>
        </w:tc>
        <w:tc>
          <w:tcPr>
            <w:tcW w:w="1703" w:type="dxa"/>
            <w:shd w:val="clear" w:color="auto" w:fill="auto"/>
            <w:vAlign w:val="center"/>
          </w:tcPr>
          <w:p w14:paraId="481AC619"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704" w:type="dxa"/>
            <w:shd w:val="clear" w:color="auto" w:fill="auto"/>
            <w:vAlign w:val="center"/>
          </w:tcPr>
          <w:p w14:paraId="462E76D0" w14:textId="77777777" w:rsidR="00176F2C" w:rsidRDefault="00176F2C">
            <w:pPr>
              <w:tabs>
                <w:tab w:val="left" w:pos="5140"/>
              </w:tabs>
              <w:rPr>
                <w:rFonts w:asciiTheme="minorEastAsia" w:eastAsiaTheme="minorEastAsia" w:hAnsiTheme="minorEastAsia"/>
                <w:b/>
                <w:color w:val="000000" w:themeColor="text1"/>
                <w:sz w:val="22"/>
              </w:rPr>
            </w:pPr>
          </w:p>
        </w:tc>
        <w:tc>
          <w:tcPr>
            <w:tcW w:w="1704" w:type="dxa"/>
            <w:shd w:val="clear" w:color="auto" w:fill="auto"/>
            <w:vAlign w:val="center"/>
          </w:tcPr>
          <w:p w14:paraId="7F90D935"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62" w:type="dxa"/>
            <w:shd w:val="clear" w:color="auto" w:fill="auto"/>
            <w:vAlign w:val="center"/>
          </w:tcPr>
          <w:p w14:paraId="72E9C9AD"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559" w:type="dxa"/>
            <w:shd w:val="clear" w:color="auto" w:fill="auto"/>
          </w:tcPr>
          <w:p w14:paraId="0DEAE2C5" w14:textId="77777777" w:rsidR="00176F2C" w:rsidRDefault="00176F2C">
            <w:pPr>
              <w:tabs>
                <w:tab w:val="left" w:pos="5140"/>
              </w:tabs>
              <w:rPr>
                <w:rFonts w:asciiTheme="minorEastAsia" w:eastAsiaTheme="minorEastAsia" w:hAnsiTheme="minorEastAsia"/>
                <w:color w:val="000000" w:themeColor="text1"/>
                <w:sz w:val="22"/>
              </w:rPr>
            </w:pPr>
          </w:p>
        </w:tc>
      </w:tr>
    </w:tbl>
    <w:p w14:paraId="3099B042" w14:textId="77777777" w:rsidR="00176F2C" w:rsidRDefault="0000707E">
      <w:pPr>
        <w:rPr>
          <w:i/>
          <w:color w:val="FF0000"/>
        </w:rPr>
      </w:pPr>
      <w:r>
        <w:rPr>
          <w:rFonts w:hint="eastAsia"/>
          <w:i/>
          <w:color w:val="FF0000"/>
        </w:rPr>
        <w:t>注：本报告</w:t>
      </w:r>
      <w:r>
        <w:rPr>
          <w:i/>
          <w:color w:val="FF0000"/>
        </w:rPr>
        <w:t>中</w:t>
      </w:r>
      <w:r>
        <w:rPr>
          <w:rFonts w:hint="eastAsia"/>
          <w:i/>
          <w:color w:val="FF0000"/>
        </w:rPr>
        <w:t>资产负债类</w:t>
      </w:r>
      <w:r>
        <w:rPr>
          <w:i/>
          <w:color w:val="FF0000"/>
        </w:rPr>
        <w:t>报表项目及财务指标默认可比期间为</w:t>
      </w:r>
      <w:r>
        <w:rPr>
          <w:rFonts w:hint="eastAsia"/>
          <w:i/>
          <w:color w:val="FF0000"/>
        </w:rPr>
        <w:t>“本期期初”。如</w:t>
      </w:r>
      <w:r>
        <w:rPr>
          <w:i/>
          <w:color w:val="FF0000"/>
        </w:rPr>
        <w:t>需在资产负债表中混合列报</w:t>
      </w:r>
      <w:r>
        <w:rPr>
          <w:rFonts w:hint="eastAsia"/>
          <w:i/>
          <w:color w:val="FF0000"/>
        </w:rPr>
        <w:t>新旧</w:t>
      </w:r>
      <w:r>
        <w:rPr>
          <w:i/>
          <w:color w:val="FF0000"/>
        </w:rPr>
        <w:t>报表项目</w:t>
      </w:r>
      <w:r>
        <w:rPr>
          <w:rFonts w:hint="eastAsia"/>
          <w:i/>
          <w:color w:val="FF0000"/>
        </w:rPr>
        <w:t>，可填写</w:t>
      </w:r>
      <w:r>
        <w:rPr>
          <w:i/>
          <w:color w:val="FF0000"/>
        </w:rPr>
        <w:t>“</w:t>
      </w:r>
      <w:r>
        <w:rPr>
          <w:rFonts w:hint="eastAsia"/>
          <w:i/>
          <w:color w:val="FF0000"/>
        </w:rPr>
        <w:t>上年</w:t>
      </w:r>
      <w:r>
        <w:rPr>
          <w:i/>
          <w:color w:val="FF0000"/>
        </w:rPr>
        <w:t>期末</w:t>
      </w:r>
      <w:r>
        <w:rPr>
          <w:i/>
          <w:color w:val="FF0000"/>
        </w:rPr>
        <w:t>”</w:t>
      </w:r>
      <w:r>
        <w:rPr>
          <w:rFonts w:hint="eastAsia"/>
          <w:i/>
          <w:color w:val="FF0000"/>
        </w:rPr>
        <w:t>数据</w:t>
      </w:r>
      <w:r>
        <w:rPr>
          <w:i/>
          <w:color w:val="FF0000"/>
        </w:rPr>
        <w:t>作为可比期间数据，</w:t>
      </w:r>
      <w:r>
        <w:rPr>
          <w:rFonts w:hint="eastAsia"/>
          <w:i/>
          <w:color w:val="FF0000"/>
        </w:rPr>
        <w:t>并在报告</w:t>
      </w:r>
      <w:r>
        <w:rPr>
          <w:i/>
          <w:color w:val="FF0000"/>
        </w:rPr>
        <w:t>全文中</w:t>
      </w:r>
      <w:r>
        <w:rPr>
          <w:rFonts w:hint="eastAsia"/>
          <w:i/>
          <w:color w:val="FF0000"/>
        </w:rPr>
        <w:t>保持口径</w:t>
      </w:r>
      <w:r>
        <w:rPr>
          <w:i/>
          <w:color w:val="FF0000"/>
        </w:rPr>
        <w:t>一致</w:t>
      </w:r>
      <w:r>
        <w:rPr>
          <w:rFonts w:hint="eastAsia"/>
          <w:i/>
          <w:color w:val="FF0000"/>
        </w:rPr>
        <w:t>。</w:t>
      </w:r>
    </w:p>
    <w:p w14:paraId="130B9E62" w14:textId="77777777" w:rsidR="00176F2C" w:rsidRDefault="00176F2C">
      <w:pPr>
        <w:tabs>
          <w:tab w:val="left" w:pos="5140"/>
        </w:tabs>
        <w:rPr>
          <w:rFonts w:asciiTheme="minorEastAsia" w:eastAsiaTheme="minorEastAsia" w:hAnsiTheme="minorEastAsia"/>
          <w:b/>
          <w:color w:val="000000" w:themeColor="text1"/>
          <w:szCs w:val="44"/>
        </w:rPr>
      </w:pPr>
    </w:p>
    <w:p w14:paraId="3FC7D73D"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资产负债项目重大变动原因</w:t>
      </w:r>
      <w:r>
        <w:rPr>
          <w:rFonts w:asciiTheme="minorEastAsia" w:eastAsiaTheme="minorEastAsia" w:hAnsiTheme="minorEastAsia"/>
          <w:b/>
          <w:color w:val="000000" w:themeColor="text1"/>
          <w:szCs w:val="44"/>
        </w:rPr>
        <w:t>：</w:t>
      </w:r>
    </w:p>
    <w:tbl>
      <w:tblPr>
        <w:tblStyle w:val="afa"/>
        <w:tblW w:w="978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0"/>
      </w:tblGrid>
      <w:tr w:rsidR="00176F2C" w14:paraId="3D0D5EEA" w14:textId="77777777">
        <w:tc>
          <w:tcPr>
            <w:tcW w:w="9780" w:type="dxa"/>
          </w:tcPr>
          <w:p w14:paraId="70991D7E" w14:textId="77777777" w:rsidR="00176F2C" w:rsidRDefault="0000707E">
            <w:pPr>
              <w:autoSpaceDE w:val="0"/>
              <w:autoSpaceDN w:val="0"/>
              <w:adjustRightInd w:val="0"/>
              <w:spacing w:line="241" w:lineRule="atLeast"/>
              <w:textAlignment w:val="center"/>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结合企业的资产负债表</w:t>
            </w:r>
            <w:r>
              <w:rPr>
                <w:rFonts w:asciiTheme="minorEastAsia" w:eastAsiaTheme="minorEastAsia" w:hAnsiTheme="minorEastAsia" w:hint="eastAsia"/>
                <w:i/>
                <w:color w:val="FF0000"/>
                <w:szCs w:val="44"/>
              </w:rPr>
              <w:t>，分析企业资产与负债的结构，评估企业资产的质量，说明负债对企业现金流的影响。对与上一年度相比变动达到或超过</w:t>
            </w:r>
            <w:r>
              <w:rPr>
                <w:rFonts w:asciiTheme="minorEastAsia" w:eastAsiaTheme="minorEastAsia" w:hAnsiTheme="minorEastAsia" w:hint="eastAsia"/>
                <w:i/>
                <w:color w:val="FF0000"/>
                <w:szCs w:val="44"/>
              </w:rPr>
              <w:t>30%</w:t>
            </w:r>
            <w:r>
              <w:rPr>
                <w:rFonts w:asciiTheme="minorEastAsia" w:eastAsiaTheme="minorEastAsia" w:hAnsiTheme="minorEastAsia" w:hint="eastAsia"/>
                <w:i/>
                <w:color w:val="FF0000"/>
                <w:szCs w:val="44"/>
              </w:rPr>
              <w:t>的财务数据，应充分解释导致变动的原因。（基础层</w:t>
            </w:r>
            <w:r>
              <w:rPr>
                <w:rFonts w:asciiTheme="minorEastAsia" w:eastAsiaTheme="minorEastAsia" w:hAnsiTheme="minorEastAsia"/>
                <w:i/>
                <w:color w:val="FF0000"/>
                <w:szCs w:val="44"/>
              </w:rPr>
              <w:t>挂牌</w:t>
            </w:r>
            <w:r>
              <w:rPr>
                <w:rFonts w:asciiTheme="minorEastAsia" w:eastAsiaTheme="minorEastAsia" w:hAnsiTheme="minorEastAsia" w:hint="eastAsia"/>
                <w:i/>
                <w:color w:val="FF0000"/>
                <w:szCs w:val="44"/>
              </w:rPr>
              <w:t>公司可免于分析金额占总资产</w:t>
            </w:r>
            <w:r>
              <w:rPr>
                <w:rFonts w:asciiTheme="minorEastAsia" w:eastAsiaTheme="minorEastAsia" w:hAnsiTheme="minorEastAsia" w:hint="eastAsia"/>
                <w:i/>
                <w:color w:val="FF0000"/>
                <w:szCs w:val="44"/>
              </w:rPr>
              <w:t>10%</w:t>
            </w:r>
            <w:r>
              <w:rPr>
                <w:rFonts w:asciiTheme="minorEastAsia" w:eastAsiaTheme="minorEastAsia" w:hAnsiTheme="minorEastAsia" w:hint="eastAsia"/>
                <w:i/>
                <w:color w:val="FF0000"/>
                <w:szCs w:val="44"/>
              </w:rPr>
              <w:t>以下的资产负债表科目）</w:t>
            </w:r>
          </w:p>
        </w:tc>
      </w:tr>
    </w:tbl>
    <w:p w14:paraId="44FEFF77" w14:textId="77777777" w:rsidR="00176F2C" w:rsidRDefault="0000707E">
      <w:pPr>
        <w:outlineLvl w:val="3"/>
        <w:rPr>
          <w:b/>
          <w:color w:val="000000" w:themeColor="text1"/>
        </w:rPr>
      </w:pPr>
      <w:r>
        <w:rPr>
          <w:b/>
          <w:color w:val="000000" w:themeColor="text1"/>
        </w:rPr>
        <w:t>2</w:t>
      </w:r>
      <w:r>
        <w:rPr>
          <w:rFonts w:hint="eastAsia"/>
          <w:b/>
          <w:color w:val="000000" w:themeColor="text1"/>
        </w:rPr>
        <w:t>、营业情况</w:t>
      </w:r>
      <w:r>
        <w:rPr>
          <w:b/>
          <w:color w:val="000000" w:themeColor="text1"/>
        </w:rPr>
        <w:t>分析</w:t>
      </w:r>
    </w:p>
    <w:p w14:paraId="059B4483" w14:textId="77777777" w:rsidR="00176F2C" w:rsidRDefault="0000707E">
      <w:pPr>
        <w:rPr>
          <w:b/>
          <w:color w:val="000000" w:themeColor="text1"/>
        </w:rPr>
      </w:pPr>
      <w:r>
        <w:rPr>
          <w:rFonts w:hint="eastAsia"/>
          <w:b/>
          <w:color w:val="000000" w:themeColor="text1"/>
        </w:rPr>
        <w:t>（</w:t>
      </w:r>
      <w:r>
        <w:rPr>
          <w:rFonts w:hint="eastAsia"/>
          <w:b/>
          <w:color w:val="000000" w:themeColor="text1"/>
        </w:rPr>
        <w:t>1</w:t>
      </w:r>
      <w:r>
        <w:rPr>
          <w:b/>
          <w:color w:val="000000" w:themeColor="text1"/>
        </w:rPr>
        <w:t>）</w:t>
      </w:r>
      <w:r>
        <w:rPr>
          <w:rFonts w:hint="eastAsia"/>
          <w:b/>
          <w:color w:val="000000" w:themeColor="text1"/>
        </w:rPr>
        <w:t>利润构成</w:t>
      </w:r>
      <w:r>
        <w:rPr>
          <w:rFonts w:hint="eastAsia"/>
          <w:b/>
          <w:color w:val="000000" w:themeColor="text1"/>
        </w:rPr>
        <w:t xml:space="preserve">                                       </w:t>
      </w:r>
      <w:r>
        <w:rPr>
          <w:b/>
          <w:color w:val="000000" w:themeColor="text1"/>
        </w:rPr>
        <w:t xml:space="preserve">               </w:t>
      </w:r>
    </w:p>
    <w:p w14:paraId="30A0059F" w14:textId="77777777" w:rsidR="00176F2C" w:rsidRDefault="0000707E">
      <w:pPr>
        <w:jc w:val="right"/>
        <w:rPr>
          <w:color w:val="000000" w:themeColor="text1"/>
        </w:rPr>
      </w:pPr>
      <w:r>
        <w:rPr>
          <w:rFonts w:hint="eastAsia"/>
          <w:color w:val="000000" w:themeColor="text1"/>
        </w:rPr>
        <w:t>单位</w:t>
      </w:r>
      <w:r>
        <w:rPr>
          <w:color w:val="000000" w:themeColor="text1"/>
        </w:rPr>
        <w:t>：</w:t>
      </w:r>
      <w:r>
        <w:rPr>
          <w:rFonts w:hint="eastAsia"/>
          <w:color w:val="000000" w:themeColor="text1"/>
        </w:rPr>
        <w:t>元</w:t>
      </w:r>
    </w:p>
    <w:tbl>
      <w:tblPr>
        <w:tblW w:w="978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836"/>
        <w:gridCol w:w="1736"/>
        <w:gridCol w:w="1736"/>
        <w:gridCol w:w="1736"/>
        <w:gridCol w:w="1737"/>
      </w:tblGrid>
      <w:tr w:rsidR="00176F2C" w14:paraId="737BE773" w14:textId="77777777">
        <w:tc>
          <w:tcPr>
            <w:tcW w:w="2836" w:type="dxa"/>
            <w:shd w:val="clear" w:color="auto" w:fill="D0CECE" w:themeFill="background2" w:themeFillShade="E6"/>
            <w:vAlign w:val="center"/>
          </w:tcPr>
          <w:p w14:paraId="060468CD" w14:textId="77777777" w:rsidR="00176F2C" w:rsidRDefault="0000707E">
            <w:pPr>
              <w:tabs>
                <w:tab w:val="left" w:pos="5140"/>
              </w:tabs>
              <w:jc w:val="center"/>
              <w:rPr>
                <w:b/>
                <w:color w:val="000000"/>
                <w:sz w:val="22"/>
              </w:rPr>
            </w:pPr>
            <w:r>
              <w:rPr>
                <w:rFonts w:hAnsi="宋体"/>
                <w:b/>
                <w:color w:val="000000"/>
                <w:sz w:val="22"/>
              </w:rPr>
              <w:t>项目</w:t>
            </w:r>
          </w:p>
        </w:tc>
        <w:tc>
          <w:tcPr>
            <w:tcW w:w="1736" w:type="dxa"/>
            <w:shd w:val="clear" w:color="auto" w:fill="D0CECE" w:themeFill="background2" w:themeFillShade="E6"/>
          </w:tcPr>
          <w:p w14:paraId="72353140" w14:textId="77777777" w:rsidR="00176F2C" w:rsidRDefault="0000707E">
            <w:pPr>
              <w:tabs>
                <w:tab w:val="left" w:pos="5140"/>
              </w:tabs>
              <w:jc w:val="center"/>
              <w:rPr>
                <w:b/>
                <w:color w:val="000000"/>
                <w:sz w:val="22"/>
              </w:rPr>
            </w:pPr>
            <w:r>
              <w:rPr>
                <w:rFonts w:hAnsi="宋体" w:hint="eastAsia"/>
                <w:b/>
                <w:color w:val="000000"/>
                <w:sz w:val="22"/>
              </w:rPr>
              <w:t>本期</w:t>
            </w:r>
          </w:p>
        </w:tc>
        <w:tc>
          <w:tcPr>
            <w:tcW w:w="1736" w:type="dxa"/>
            <w:shd w:val="clear" w:color="auto" w:fill="D0CECE" w:themeFill="background2" w:themeFillShade="E6"/>
          </w:tcPr>
          <w:p w14:paraId="7DAF479A" w14:textId="77777777" w:rsidR="00176F2C" w:rsidRDefault="0000707E">
            <w:pPr>
              <w:tabs>
                <w:tab w:val="left" w:pos="5140"/>
              </w:tabs>
              <w:jc w:val="center"/>
              <w:rPr>
                <w:b/>
                <w:color w:val="000000"/>
                <w:sz w:val="22"/>
              </w:rPr>
            </w:pPr>
            <w:r>
              <w:rPr>
                <w:rFonts w:hAnsi="宋体" w:hint="eastAsia"/>
                <w:b/>
                <w:color w:val="000000"/>
                <w:sz w:val="22"/>
              </w:rPr>
              <w:t>上年同期</w:t>
            </w:r>
          </w:p>
        </w:tc>
        <w:tc>
          <w:tcPr>
            <w:tcW w:w="1736" w:type="dxa"/>
            <w:shd w:val="clear" w:color="auto" w:fill="D0CECE" w:themeFill="background2" w:themeFillShade="E6"/>
          </w:tcPr>
          <w:p w14:paraId="485AD9C1" w14:textId="77777777" w:rsidR="00176F2C" w:rsidRDefault="0000707E">
            <w:pPr>
              <w:tabs>
                <w:tab w:val="left" w:pos="5140"/>
              </w:tabs>
              <w:jc w:val="center"/>
              <w:rPr>
                <w:rFonts w:hAnsi="宋体"/>
                <w:b/>
                <w:color w:val="000000"/>
                <w:sz w:val="22"/>
              </w:rPr>
            </w:pPr>
            <w:r>
              <w:rPr>
                <w:rFonts w:hAnsi="宋体" w:hint="eastAsia"/>
                <w:b/>
                <w:color w:val="000000"/>
                <w:sz w:val="22"/>
              </w:rPr>
              <w:t>增减额</w:t>
            </w:r>
          </w:p>
        </w:tc>
        <w:tc>
          <w:tcPr>
            <w:tcW w:w="1737" w:type="dxa"/>
            <w:shd w:val="clear" w:color="auto" w:fill="D0CECE" w:themeFill="background2" w:themeFillShade="E6"/>
          </w:tcPr>
          <w:p w14:paraId="60608FDC" w14:textId="77777777" w:rsidR="00176F2C" w:rsidRDefault="0000707E">
            <w:pPr>
              <w:tabs>
                <w:tab w:val="left" w:pos="5140"/>
              </w:tabs>
              <w:jc w:val="center"/>
              <w:rPr>
                <w:b/>
                <w:color w:val="000000"/>
                <w:sz w:val="22"/>
              </w:rPr>
            </w:pPr>
            <w:r>
              <w:rPr>
                <w:rFonts w:hAnsi="宋体" w:hint="eastAsia"/>
                <w:b/>
                <w:color w:val="000000"/>
                <w:sz w:val="22"/>
              </w:rPr>
              <w:t>增幅（</w:t>
            </w:r>
            <w:r>
              <w:rPr>
                <w:rFonts w:hAnsi="宋体"/>
                <w:b/>
                <w:color w:val="000000"/>
                <w:sz w:val="22"/>
              </w:rPr>
              <w:t>%</w:t>
            </w:r>
            <w:r>
              <w:rPr>
                <w:rFonts w:hAnsi="宋体" w:hint="eastAsia"/>
                <w:b/>
                <w:color w:val="000000"/>
                <w:sz w:val="22"/>
              </w:rPr>
              <w:t>）</w:t>
            </w:r>
          </w:p>
        </w:tc>
      </w:tr>
      <w:tr w:rsidR="00176F2C" w14:paraId="32D1C844" w14:textId="77777777">
        <w:tc>
          <w:tcPr>
            <w:tcW w:w="2836" w:type="dxa"/>
            <w:shd w:val="clear" w:color="auto" w:fill="auto"/>
          </w:tcPr>
          <w:p w14:paraId="736B22A2" w14:textId="77777777" w:rsidR="00176F2C" w:rsidRDefault="0000707E">
            <w:pPr>
              <w:rPr>
                <w:color w:val="000000"/>
                <w:sz w:val="22"/>
              </w:rPr>
            </w:pPr>
            <w:r>
              <w:rPr>
                <w:rFonts w:hint="eastAsia"/>
                <w:color w:val="000000"/>
                <w:sz w:val="22"/>
              </w:rPr>
              <w:t>利息净收入</w:t>
            </w:r>
          </w:p>
        </w:tc>
        <w:tc>
          <w:tcPr>
            <w:tcW w:w="1736" w:type="dxa"/>
            <w:shd w:val="clear" w:color="auto" w:fill="auto"/>
          </w:tcPr>
          <w:p w14:paraId="701C846E" w14:textId="77777777" w:rsidR="00176F2C" w:rsidRDefault="00176F2C">
            <w:pPr>
              <w:jc w:val="right"/>
              <w:rPr>
                <w:color w:val="000000"/>
                <w:sz w:val="22"/>
              </w:rPr>
            </w:pPr>
          </w:p>
        </w:tc>
        <w:tc>
          <w:tcPr>
            <w:tcW w:w="1736" w:type="dxa"/>
            <w:shd w:val="clear" w:color="auto" w:fill="auto"/>
            <w:vAlign w:val="center"/>
          </w:tcPr>
          <w:p w14:paraId="1111593D" w14:textId="77777777" w:rsidR="00176F2C" w:rsidRDefault="00176F2C">
            <w:pPr>
              <w:jc w:val="right"/>
              <w:rPr>
                <w:color w:val="000000"/>
                <w:sz w:val="22"/>
              </w:rPr>
            </w:pPr>
          </w:p>
        </w:tc>
        <w:tc>
          <w:tcPr>
            <w:tcW w:w="1736" w:type="dxa"/>
          </w:tcPr>
          <w:p w14:paraId="61993494" w14:textId="77777777" w:rsidR="00176F2C" w:rsidRDefault="00176F2C">
            <w:pPr>
              <w:jc w:val="right"/>
              <w:rPr>
                <w:color w:val="000000"/>
                <w:sz w:val="22"/>
              </w:rPr>
            </w:pPr>
          </w:p>
        </w:tc>
        <w:tc>
          <w:tcPr>
            <w:tcW w:w="1737" w:type="dxa"/>
            <w:shd w:val="clear" w:color="auto" w:fill="auto"/>
            <w:vAlign w:val="center"/>
          </w:tcPr>
          <w:p w14:paraId="4D82ED2D" w14:textId="77777777" w:rsidR="00176F2C" w:rsidRDefault="00176F2C">
            <w:pPr>
              <w:jc w:val="right"/>
              <w:rPr>
                <w:color w:val="000000"/>
                <w:sz w:val="22"/>
              </w:rPr>
            </w:pPr>
          </w:p>
        </w:tc>
      </w:tr>
      <w:tr w:rsidR="00176F2C" w14:paraId="652B8581" w14:textId="77777777">
        <w:tc>
          <w:tcPr>
            <w:tcW w:w="2836" w:type="dxa"/>
            <w:shd w:val="clear" w:color="auto" w:fill="auto"/>
            <w:vAlign w:val="center"/>
          </w:tcPr>
          <w:p w14:paraId="34FCA847" w14:textId="77777777" w:rsidR="00176F2C" w:rsidRDefault="0000707E">
            <w:pPr>
              <w:rPr>
                <w:color w:val="000000"/>
                <w:sz w:val="22"/>
              </w:rPr>
            </w:pPr>
            <w:r>
              <w:rPr>
                <w:rFonts w:asciiTheme="minorEastAsia" w:eastAsiaTheme="minorEastAsia" w:hAnsiTheme="minorEastAsia" w:hint="eastAsia"/>
                <w:color w:val="000000" w:themeColor="text1"/>
                <w:sz w:val="22"/>
              </w:rPr>
              <w:t>手续费及佣金净收入</w:t>
            </w:r>
          </w:p>
        </w:tc>
        <w:tc>
          <w:tcPr>
            <w:tcW w:w="1736" w:type="dxa"/>
            <w:shd w:val="clear" w:color="auto" w:fill="auto"/>
          </w:tcPr>
          <w:p w14:paraId="5BD081E2" w14:textId="77777777" w:rsidR="00176F2C" w:rsidRDefault="00176F2C">
            <w:pPr>
              <w:jc w:val="right"/>
              <w:rPr>
                <w:color w:val="000000"/>
                <w:sz w:val="22"/>
              </w:rPr>
            </w:pPr>
          </w:p>
        </w:tc>
        <w:tc>
          <w:tcPr>
            <w:tcW w:w="1736" w:type="dxa"/>
            <w:shd w:val="clear" w:color="auto" w:fill="auto"/>
            <w:vAlign w:val="center"/>
          </w:tcPr>
          <w:p w14:paraId="6913AFFD" w14:textId="77777777" w:rsidR="00176F2C" w:rsidRDefault="00176F2C">
            <w:pPr>
              <w:jc w:val="right"/>
              <w:rPr>
                <w:color w:val="000000"/>
                <w:sz w:val="22"/>
              </w:rPr>
            </w:pPr>
          </w:p>
        </w:tc>
        <w:tc>
          <w:tcPr>
            <w:tcW w:w="1736" w:type="dxa"/>
          </w:tcPr>
          <w:p w14:paraId="33536489" w14:textId="77777777" w:rsidR="00176F2C" w:rsidRDefault="00176F2C">
            <w:pPr>
              <w:jc w:val="right"/>
              <w:rPr>
                <w:color w:val="000000"/>
                <w:sz w:val="22"/>
              </w:rPr>
            </w:pPr>
          </w:p>
        </w:tc>
        <w:tc>
          <w:tcPr>
            <w:tcW w:w="1737" w:type="dxa"/>
            <w:shd w:val="clear" w:color="auto" w:fill="auto"/>
            <w:vAlign w:val="center"/>
          </w:tcPr>
          <w:p w14:paraId="2144BDA1" w14:textId="77777777" w:rsidR="00176F2C" w:rsidRDefault="00176F2C">
            <w:pPr>
              <w:jc w:val="right"/>
              <w:rPr>
                <w:color w:val="000000"/>
                <w:sz w:val="22"/>
              </w:rPr>
            </w:pPr>
          </w:p>
        </w:tc>
      </w:tr>
      <w:tr w:rsidR="00176F2C" w14:paraId="722B7DF9" w14:textId="77777777">
        <w:tc>
          <w:tcPr>
            <w:tcW w:w="2836" w:type="dxa"/>
            <w:shd w:val="clear" w:color="auto" w:fill="auto"/>
            <w:vAlign w:val="center"/>
          </w:tcPr>
          <w:p w14:paraId="51AD92A9" w14:textId="77777777" w:rsidR="00176F2C" w:rsidRDefault="0000707E">
            <w:pPr>
              <w:rPr>
                <w:color w:val="000000"/>
                <w:sz w:val="22"/>
              </w:rPr>
            </w:pPr>
            <w:r>
              <w:rPr>
                <w:rFonts w:hint="eastAsia"/>
                <w:color w:val="000000"/>
                <w:sz w:val="22"/>
              </w:rPr>
              <w:t>其他非利息收益</w:t>
            </w:r>
          </w:p>
        </w:tc>
        <w:tc>
          <w:tcPr>
            <w:tcW w:w="1736" w:type="dxa"/>
            <w:shd w:val="clear" w:color="auto" w:fill="auto"/>
          </w:tcPr>
          <w:p w14:paraId="0AE02D59" w14:textId="77777777" w:rsidR="00176F2C" w:rsidRDefault="00176F2C">
            <w:pPr>
              <w:jc w:val="right"/>
              <w:rPr>
                <w:color w:val="000000"/>
                <w:sz w:val="22"/>
              </w:rPr>
            </w:pPr>
          </w:p>
        </w:tc>
        <w:tc>
          <w:tcPr>
            <w:tcW w:w="1736" w:type="dxa"/>
            <w:shd w:val="clear" w:color="auto" w:fill="auto"/>
            <w:vAlign w:val="center"/>
          </w:tcPr>
          <w:p w14:paraId="55385B8A" w14:textId="77777777" w:rsidR="00176F2C" w:rsidRDefault="00176F2C">
            <w:pPr>
              <w:jc w:val="right"/>
              <w:rPr>
                <w:color w:val="000000"/>
                <w:sz w:val="22"/>
              </w:rPr>
            </w:pPr>
          </w:p>
        </w:tc>
        <w:tc>
          <w:tcPr>
            <w:tcW w:w="1736" w:type="dxa"/>
          </w:tcPr>
          <w:p w14:paraId="6E1C9D6A" w14:textId="77777777" w:rsidR="00176F2C" w:rsidRDefault="00176F2C">
            <w:pPr>
              <w:jc w:val="right"/>
              <w:rPr>
                <w:color w:val="000000"/>
                <w:sz w:val="22"/>
              </w:rPr>
            </w:pPr>
          </w:p>
        </w:tc>
        <w:tc>
          <w:tcPr>
            <w:tcW w:w="1737" w:type="dxa"/>
            <w:shd w:val="clear" w:color="auto" w:fill="auto"/>
            <w:vAlign w:val="center"/>
          </w:tcPr>
          <w:p w14:paraId="5ACFD501" w14:textId="77777777" w:rsidR="00176F2C" w:rsidRDefault="00176F2C">
            <w:pPr>
              <w:jc w:val="right"/>
              <w:rPr>
                <w:color w:val="000000"/>
                <w:sz w:val="22"/>
              </w:rPr>
            </w:pPr>
          </w:p>
        </w:tc>
      </w:tr>
      <w:tr w:rsidR="00176F2C" w14:paraId="09FF6407" w14:textId="77777777">
        <w:tc>
          <w:tcPr>
            <w:tcW w:w="2836" w:type="dxa"/>
            <w:shd w:val="clear" w:color="auto" w:fill="auto"/>
            <w:vAlign w:val="center"/>
          </w:tcPr>
          <w:p w14:paraId="098CA7E8" w14:textId="77777777" w:rsidR="00176F2C" w:rsidRDefault="0000707E">
            <w:pPr>
              <w:rPr>
                <w:b/>
                <w:color w:val="000000"/>
                <w:sz w:val="22"/>
              </w:rPr>
            </w:pPr>
            <w:r>
              <w:rPr>
                <w:rFonts w:hint="eastAsia"/>
                <w:color w:val="000000"/>
                <w:sz w:val="22"/>
              </w:rPr>
              <w:t>营业收入</w:t>
            </w:r>
          </w:p>
        </w:tc>
        <w:tc>
          <w:tcPr>
            <w:tcW w:w="1736" w:type="dxa"/>
            <w:shd w:val="clear" w:color="auto" w:fill="auto"/>
          </w:tcPr>
          <w:p w14:paraId="741218DD" w14:textId="77777777" w:rsidR="00176F2C" w:rsidRDefault="00176F2C">
            <w:pPr>
              <w:jc w:val="right"/>
              <w:rPr>
                <w:color w:val="000000"/>
                <w:sz w:val="22"/>
              </w:rPr>
            </w:pPr>
          </w:p>
        </w:tc>
        <w:tc>
          <w:tcPr>
            <w:tcW w:w="1736" w:type="dxa"/>
            <w:shd w:val="clear" w:color="auto" w:fill="auto"/>
            <w:vAlign w:val="center"/>
          </w:tcPr>
          <w:p w14:paraId="7550CF37" w14:textId="77777777" w:rsidR="00176F2C" w:rsidRDefault="00176F2C">
            <w:pPr>
              <w:jc w:val="right"/>
              <w:rPr>
                <w:color w:val="000000"/>
                <w:sz w:val="22"/>
              </w:rPr>
            </w:pPr>
          </w:p>
        </w:tc>
        <w:tc>
          <w:tcPr>
            <w:tcW w:w="1736" w:type="dxa"/>
          </w:tcPr>
          <w:p w14:paraId="382A77C7" w14:textId="77777777" w:rsidR="00176F2C" w:rsidRDefault="00176F2C">
            <w:pPr>
              <w:jc w:val="right"/>
              <w:rPr>
                <w:color w:val="000000"/>
                <w:sz w:val="22"/>
              </w:rPr>
            </w:pPr>
          </w:p>
        </w:tc>
        <w:tc>
          <w:tcPr>
            <w:tcW w:w="1737" w:type="dxa"/>
            <w:shd w:val="clear" w:color="auto" w:fill="auto"/>
            <w:vAlign w:val="center"/>
          </w:tcPr>
          <w:p w14:paraId="5041DE71" w14:textId="77777777" w:rsidR="00176F2C" w:rsidRDefault="00176F2C">
            <w:pPr>
              <w:jc w:val="right"/>
              <w:rPr>
                <w:color w:val="000000"/>
                <w:sz w:val="22"/>
              </w:rPr>
            </w:pPr>
          </w:p>
        </w:tc>
      </w:tr>
      <w:tr w:rsidR="00176F2C" w14:paraId="33D7B028" w14:textId="77777777">
        <w:tc>
          <w:tcPr>
            <w:tcW w:w="2836" w:type="dxa"/>
            <w:shd w:val="clear" w:color="auto" w:fill="auto"/>
            <w:vAlign w:val="center"/>
          </w:tcPr>
          <w:p w14:paraId="25AD2541" w14:textId="77777777" w:rsidR="00176F2C" w:rsidRDefault="0000707E">
            <w:pPr>
              <w:rPr>
                <w:color w:val="000000"/>
                <w:sz w:val="22"/>
              </w:rPr>
            </w:pPr>
            <w:r>
              <w:rPr>
                <w:rFonts w:hint="eastAsia"/>
                <w:color w:val="000000"/>
                <w:sz w:val="22"/>
              </w:rPr>
              <w:t>税金及附加</w:t>
            </w:r>
          </w:p>
        </w:tc>
        <w:tc>
          <w:tcPr>
            <w:tcW w:w="1736" w:type="dxa"/>
            <w:shd w:val="clear" w:color="auto" w:fill="auto"/>
          </w:tcPr>
          <w:p w14:paraId="7E7AF7BD" w14:textId="77777777" w:rsidR="00176F2C" w:rsidRDefault="00176F2C">
            <w:pPr>
              <w:jc w:val="right"/>
              <w:rPr>
                <w:color w:val="000000"/>
                <w:sz w:val="22"/>
              </w:rPr>
            </w:pPr>
          </w:p>
        </w:tc>
        <w:tc>
          <w:tcPr>
            <w:tcW w:w="1736" w:type="dxa"/>
            <w:shd w:val="clear" w:color="auto" w:fill="auto"/>
            <w:vAlign w:val="center"/>
          </w:tcPr>
          <w:p w14:paraId="4E7F18A7" w14:textId="77777777" w:rsidR="00176F2C" w:rsidRDefault="00176F2C">
            <w:pPr>
              <w:jc w:val="right"/>
              <w:rPr>
                <w:color w:val="000000"/>
                <w:sz w:val="22"/>
              </w:rPr>
            </w:pPr>
          </w:p>
        </w:tc>
        <w:tc>
          <w:tcPr>
            <w:tcW w:w="1736" w:type="dxa"/>
          </w:tcPr>
          <w:p w14:paraId="7CE19668" w14:textId="77777777" w:rsidR="00176F2C" w:rsidRDefault="00176F2C">
            <w:pPr>
              <w:jc w:val="right"/>
              <w:rPr>
                <w:color w:val="000000"/>
                <w:sz w:val="22"/>
              </w:rPr>
            </w:pPr>
          </w:p>
        </w:tc>
        <w:tc>
          <w:tcPr>
            <w:tcW w:w="1737" w:type="dxa"/>
            <w:shd w:val="clear" w:color="auto" w:fill="auto"/>
            <w:vAlign w:val="center"/>
          </w:tcPr>
          <w:p w14:paraId="75540884" w14:textId="77777777" w:rsidR="00176F2C" w:rsidRDefault="00176F2C">
            <w:pPr>
              <w:jc w:val="right"/>
              <w:rPr>
                <w:color w:val="000000"/>
                <w:sz w:val="22"/>
              </w:rPr>
            </w:pPr>
          </w:p>
        </w:tc>
      </w:tr>
      <w:tr w:rsidR="00176F2C" w14:paraId="1D11095B" w14:textId="77777777">
        <w:tc>
          <w:tcPr>
            <w:tcW w:w="2836" w:type="dxa"/>
            <w:shd w:val="clear" w:color="auto" w:fill="auto"/>
            <w:vAlign w:val="center"/>
          </w:tcPr>
          <w:p w14:paraId="748DC046" w14:textId="77777777" w:rsidR="00176F2C" w:rsidRDefault="0000707E">
            <w:pPr>
              <w:rPr>
                <w:color w:val="000000"/>
                <w:sz w:val="22"/>
              </w:rPr>
            </w:pPr>
            <w:r>
              <w:rPr>
                <w:rFonts w:hint="eastAsia"/>
                <w:color w:val="000000"/>
                <w:sz w:val="22"/>
              </w:rPr>
              <w:t>业务及管理费</w:t>
            </w:r>
          </w:p>
        </w:tc>
        <w:tc>
          <w:tcPr>
            <w:tcW w:w="1736" w:type="dxa"/>
            <w:shd w:val="clear" w:color="auto" w:fill="auto"/>
          </w:tcPr>
          <w:p w14:paraId="7D164426" w14:textId="77777777" w:rsidR="00176F2C" w:rsidRDefault="00176F2C">
            <w:pPr>
              <w:jc w:val="right"/>
              <w:rPr>
                <w:color w:val="000000"/>
                <w:sz w:val="22"/>
              </w:rPr>
            </w:pPr>
          </w:p>
        </w:tc>
        <w:tc>
          <w:tcPr>
            <w:tcW w:w="1736" w:type="dxa"/>
            <w:shd w:val="clear" w:color="auto" w:fill="auto"/>
            <w:vAlign w:val="center"/>
          </w:tcPr>
          <w:p w14:paraId="5A41566C" w14:textId="77777777" w:rsidR="00176F2C" w:rsidRDefault="00176F2C">
            <w:pPr>
              <w:jc w:val="right"/>
              <w:rPr>
                <w:color w:val="000000"/>
                <w:sz w:val="22"/>
              </w:rPr>
            </w:pPr>
          </w:p>
        </w:tc>
        <w:tc>
          <w:tcPr>
            <w:tcW w:w="1736" w:type="dxa"/>
          </w:tcPr>
          <w:p w14:paraId="179D4760" w14:textId="77777777" w:rsidR="00176F2C" w:rsidRDefault="00176F2C">
            <w:pPr>
              <w:jc w:val="right"/>
              <w:rPr>
                <w:color w:val="000000"/>
                <w:sz w:val="22"/>
              </w:rPr>
            </w:pPr>
          </w:p>
        </w:tc>
        <w:tc>
          <w:tcPr>
            <w:tcW w:w="1737" w:type="dxa"/>
            <w:shd w:val="clear" w:color="auto" w:fill="auto"/>
            <w:vAlign w:val="center"/>
          </w:tcPr>
          <w:p w14:paraId="07C7F510" w14:textId="77777777" w:rsidR="00176F2C" w:rsidRDefault="00176F2C">
            <w:pPr>
              <w:jc w:val="right"/>
              <w:rPr>
                <w:color w:val="000000"/>
                <w:sz w:val="22"/>
              </w:rPr>
            </w:pPr>
          </w:p>
        </w:tc>
      </w:tr>
      <w:tr w:rsidR="00176F2C" w14:paraId="3C8ACA38" w14:textId="77777777">
        <w:tc>
          <w:tcPr>
            <w:tcW w:w="2836" w:type="dxa"/>
            <w:shd w:val="clear" w:color="auto" w:fill="auto"/>
            <w:vAlign w:val="center"/>
          </w:tcPr>
          <w:p w14:paraId="31A0B7C9" w14:textId="77777777" w:rsidR="00176F2C" w:rsidRDefault="0000707E">
            <w:pPr>
              <w:rPr>
                <w:color w:val="000000"/>
                <w:sz w:val="22"/>
              </w:rPr>
            </w:pPr>
            <w:r>
              <w:rPr>
                <w:rFonts w:hint="eastAsia"/>
                <w:color w:val="000000"/>
                <w:sz w:val="22"/>
              </w:rPr>
              <w:t>资产减值损失</w:t>
            </w:r>
          </w:p>
        </w:tc>
        <w:tc>
          <w:tcPr>
            <w:tcW w:w="1736" w:type="dxa"/>
            <w:shd w:val="clear" w:color="auto" w:fill="auto"/>
          </w:tcPr>
          <w:p w14:paraId="7DB757AF" w14:textId="77777777" w:rsidR="00176F2C" w:rsidRDefault="00176F2C">
            <w:pPr>
              <w:jc w:val="right"/>
              <w:rPr>
                <w:color w:val="000000"/>
                <w:sz w:val="22"/>
              </w:rPr>
            </w:pPr>
          </w:p>
        </w:tc>
        <w:tc>
          <w:tcPr>
            <w:tcW w:w="1736" w:type="dxa"/>
            <w:shd w:val="clear" w:color="auto" w:fill="auto"/>
            <w:vAlign w:val="center"/>
          </w:tcPr>
          <w:p w14:paraId="7DABC138" w14:textId="77777777" w:rsidR="00176F2C" w:rsidRDefault="00176F2C">
            <w:pPr>
              <w:jc w:val="right"/>
              <w:rPr>
                <w:color w:val="000000"/>
                <w:sz w:val="22"/>
              </w:rPr>
            </w:pPr>
          </w:p>
        </w:tc>
        <w:tc>
          <w:tcPr>
            <w:tcW w:w="1736" w:type="dxa"/>
          </w:tcPr>
          <w:p w14:paraId="412069DE" w14:textId="77777777" w:rsidR="00176F2C" w:rsidRDefault="00176F2C">
            <w:pPr>
              <w:jc w:val="right"/>
              <w:rPr>
                <w:color w:val="000000"/>
                <w:sz w:val="22"/>
              </w:rPr>
            </w:pPr>
          </w:p>
        </w:tc>
        <w:tc>
          <w:tcPr>
            <w:tcW w:w="1737" w:type="dxa"/>
            <w:shd w:val="clear" w:color="auto" w:fill="auto"/>
            <w:vAlign w:val="center"/>
          </w:tcPr>
          <w:p w14:paraId="138A527A" w14:textId="77777777" w:rsidR="00176F2C" w:rsidRDefault="00176F2C">
            <w:pPr>
              <w:jc w:val="right"/>
              <w:rPr>
                <w:color w:val="000000"/>
                <w:sz w:val="22"/>
              </w:rPr>
            </w:pPr>
          </w:p>
        </w:tc>
      </w:tr>
      <w:tr w:rsidR="00176F2C" w14:paraId="06DA6249" w14:textId="77777777">
        <w:tc>
          <w:tcPr>
            <w:tcW w:w="2836" w:type="dxa"/>
            <w:shd w:val="clear" w:color="auto" w:fill="auto"/>
            <w:vAlign w:val="center"/>
          </w:tcPr>
          <w:p w14:paraId="337C8D27" w14:textId="77777777" w:rsidR="00176F2C" w:rsidRDefault="0000707E">
            <w:pPr>
              <w:rPr>
                <w:color w:val="000000"/>
                <w:sz w:val="22"/>
              </w:rPr>
            </w:pPr>
            <w:r>
              <w:rPr>
                <w:rFonts w:hint="eastAsia"/>
                <w:sz w:val="22"/>
              </w:rPr>
              <w:t>其他业务成本</w:t>
            </w:r>
          </w:p>
        </w:tc>
        <w:tc>
          <w:tcPr>
            <w:tcW w:w="1736" w:type="dxa"/>
            <w:shd w:val="clear" w:color="auto" w:fill="auto"/>
          </w:tcPr>
          <w:p w14:paraId="4C3FDD98" w14:textId="77777777" w:rsidR="00176F2C" w:rsidRDefault="00176F2C">
            <w:pPr>
              <w:jc w:val="right"/>
              <w:rPr>
                <w:color w:val="000000"/>
                <w:sz w:val="22"/>
              </w:rPr>
            </w:pPr>
          </w:p>
        </w:tc>
        <w:tc>
          <w:tcPr>
            <w:tcW w:w="1736" w:type="dxa"/>
            <w:shd w:val="clear" w:color="auto" w:fill="auto"/>
            <w:vAlign w:val="center"/>
          </w:tcPr>
          <w:p w14:paraId="4924F48C" w14:textId="77777777" w:rsidR="00176F2C" w:rsidRDefault="00176F2C">
            <w:pPr>
              <w:jc w:val="right"/>
              <w:rPr>
                <w:color w:val="000000"/>
                <w:sz w:val="22"/>
              </w:rPr>
            </w:pPr>
          </w:p>
        </w:tc>
        <w:tc>
          <w:tcPr>
            <w:tcW w:w="1736" w:type="dxa"/>
          </w:tcPr>
          <w:p w14:paraId="29C68104" w14:textId="77777777" w:rsidR="00176F2C" w:rsidRDefault="00176F2C">
            <w:pPr>
              <w:jc w:val="right"/>
              <w:rPr>
                <w:color w:val="000000"/>
                <w:sz w:val="22"/>
              </w:rPr>
            </w:pPr>
          </w:p>
        </w:tc>
        <w:tc>
          <w:tcPr>
            <w:tcW w:w="1737" w:type="dxa"/>
            <w:shd w:val="clear" w:color="auto" w:fill="auto"/>
            <w:vAlign w:val="center"/>
          </w:tcPr>
          <w:p w14:paraId="3F504E58" w14:textId="77777777" w:rsidR="00176F2C" w:rsidRDefault="00176F2C">
            <w:pPr>
              <w:jc w:val="right"/>
              <w:rPr>
                <w:color w:val="000000"/>
                <w:sz w:val="22"/>
              </w:rPr>
            </w:pPr>
          </w:p>
        </w:tc>
      </w:tr>
      <w:tr w:rsidR="00176F2C" w14:paraId="1BA754FE" w14:textId="77777777">
        <w:tc>
          <w:tcPr>
            <w:tcW w:w="2836" w:type="dxa"/>
            <w:shd w:val="clear" w:color="auto" w:fill="auto"/>
            <w:vAlign w:val="center"/>
          </w:tcPr>
          <w:p w14:paraId="02F9359B" w14:textId="77777777" w:rsidR="00176F2C" w:rsidRDefault="0000707E">
            <w:pPr>
              <w:rPr>
                <w:color w:val="000000"/>
                <w:sz w:val="22"/>
              </w:rPr>
            </w:pPr>
            <w:r>
              <w:rPr>
                <w:rFonts w:hint="eastAsia"/>
                <w:color w:val="000000"/>
                <w:sz w:val="22"/>
              </w:rPr>
              <w:t>营业支出</w:t>
            </w:r>
          </w:p>
        </w:tc>
        <w:tc>
          <w:tcPr>
            <w:tcW w:w="1736" w:type="dxa"/>
            <w:shd w:val="clear" w:color="auto" w:fill="auto"/>
          </w:tcPr>
          <w:p w14:paraId="2D8A3FCB" w14:textId="77777777" w:rsidR="00176F2C" w:rsidRDefault="00176F2C">
            <w:pPr>
              <w:jc w:val="right"/>
              <w:rPr>
                <w:color w:val="000000"/>
                <w:sz w:val="22"/>
              </w:rPr>
            </w:pPr>
          </w:p>
        </w:tc>
        <w:tc>
          <w:tcPr>
            <w:tcW w:w="1736" w:type="dxa"/>
            <w:shd w:val="clear" w:color="auto" w:fill="auto"/>
            <w:vAlign w:val="center"/>
          </w:tcPr>
          <w:p w14:paraId="2BBE2957" w14:textId="77777777" w:rsidR="00176F2C" w:rsidRDefault="00176F2C">
            <w:pPr>
              <w:jc w:val="right"/>
              <w:rPr>
                <w:color w:val="000000"/>
                <w:sz w:val="22"/>
              </w:rPr>
            </w:pPr>
          </w:p>
        </w:tc>
        <w:tc>
          <w:tcPr>
            <w:tcW w:w="1736" w:type="dxa"/>
          </w:tcPr>
          <w:p w14:paraId="3944A9E0" w14:textId="77777777" w:rsidR="00176F2C" w:rsidRDefault="00176F2C">
            <w:pPr>
              <w:jc w:val="right"/>
              <w:rPr>
                <w:color w:val="000000"/>
                <w:sz w:val="22"/>
              </w:rPr>
            </w:pPr>
          </w:p>
        </w:tc>
        <w:tc>
          <w:tcPr>
            <w:tcW w:w="1737" w:type="dxa"/>
            <w:shd w:val="clear" w:color="auto" w:fill="auto"/>
            <w:vAlign w:val="center"/>
          </w:tcPr>
          <w:p w14:paraId="1A35C3DA" w14:textId="77777777" w:rsidR="00176F2C" w:rsidRDefault="00176F2C">
            <w:pPr>
              <w:jc w:val="right"/>
              <w:rPr>
                <w:color w:val="000000"/>
                <w:sz w:val="22"/>
              </w:rPr>
            </w:pPr>
          </w:p>
        </w:tc>
      </w:tr>
      <w:tr w:rsidR="00176F2C" w14:paraId="169380DA" w14:textId="77777777">
        <w:tc>
          <w:tcPr>
            <w:tcW w:w="2836" w:type="dxa"/>
            <w:shd w:val="clear" w:color="auto" w:fill="auto"/>
            <w:vAlign w:val="center"/>
          </w:tcPr>
          <w:p w14:paraId="7D746318" w14:textId="77777777" w:rsidR="00176F2C" w:rsidRDefault="0000707E">
            <w:pPr>
              <w:rPr>
                <w:color w:val="000000"/>
                <w:sz w:val="22"/>
              </w:rPr>
            </w:pPr>
            <w:r>
              <w:rPr>
                <w:rFonts w:hint="eastAsia"/>
                <w:color w:val="000000"/>
                <w:sz w:val="22"/>
              </w:rPr>
              <w:t>营业外收支净额</w:t>
            </w:r>
          </w:p>
        </w:tc>
        <w:tc>
          <w:tcPr>
            <w:tcW w:w="1736" w:type="dxa"/>
            <w:shd w:val="clear" w:color="auto" w:fill="auto"/>
          </w:tcPr>
          <w:p w14:paraId="750A9337" w14:textId="77777777" w:rsidR="00176F2C" w:rsidRDefault="00176F2C">
            <w:pPr>
              <w:jc w:val="right"/>
              <w:rPr>
                <w:color w:val="000000"/>
                <w:sz w:val="22"/>
              </w:rPr>
            </w:pPr>
          </w:p>
        </w:tc>
        <w:tc>
          <w:tcPr>
            <w:tcW w:w="1736" w:type="dxa"/>
            <w:shd w:val="clear" w:color="auto" w:fill="auto"/>
            <w:vAlign w:val="center"/>
          </w:tcPr>
          <w:p w14:paraId="31BE9CCB" w14:textId="77777777" w:rsidR="00176F2C" w:rsidRDefault="00176F2C">
            <w:pPr>
              <w:jc w:val="right"/>
              <w:rPr>
                <w:color w:val="000000"/>
                <w:sz w:val="22"/>
              </w:rPr>
            </w:pPr>
          </w:p>
        </w:tc>
        <w:tc>
          <w:tcPr>
            <w:tcW w:w="1736" w:type="dxa"/>
          </w:tcPr>
          <w:p w14:paraId="7891DC4D" w14:textId="77777777" w:rsidR="00176F2C" w:rsidRDefault="00176F2C">
            <w:pPr>
              <w:jc w:val="right"/>
              <w:rPr>
                <w:color w:val="000000"/>
                <w:sz w:val="22"/>
              </w:rPr>
            </w:pPr>
          </w:p>
        </w:tc>
        <w:tc>
          <w:tcPr>
            <w:tcW w:w="1737" w:type="dxa"/>
            <w:shd w:val="clear" w:color="auto" w:fill="auto"/>
            <w:vAlign w:val="center"/>
          </w:tcPr>
          <w:p w14:paraId="0EBD7DE5" w14:textId="77777777" w:rsidR="00176F2C" w:rsidRDefault="00176F2C">
            <w:pPr>
              <w:jc w:val="right"/>
              <w:rPr>
                <w:color w:val="000000"/>
                <w:sz w:val="22"/>
              </w:rPr>
            </w:pPr>
          </w:p>
        </w:tc>
      </w:tr>
      <w:tr w:rsidR="00176F2C" w14:paraId="7BEAD57C" w14:textId="77777777">
        <w:tc>
          <w:tcPr>
            <w:tcW w:w="2836" w:type="dxa"/>
            <w:shd w:val="clear" w:color="auto" w:fill="auto"/>
            <w:vAlign w:val="center"/>
          </w:tcPr>
          <w:p w14:paraId="33C2E9B0" w14:textId="77777777" w:rsidR="00176F2C" w:rsidRDefault="0000707E">
            <w:pPr>
              <w:rPr>
                <w:color w:val="000000"/>
                <w:sz w:val="22"/>
              </w:rPr>
            </w:pPr>
            <w:r>
              <w:rPr>
                <w:rFonts w:asciiTheme="minorEastAsia" w:eastAsiaTheme="minorEastAsia" w:hAnsiTheme="minorEastAsia" w:hint="eastAsia"/>
                <w:color w:val="000000" w:themeColor="text1"/>
                <w:sz w:val="22"/>
              </w:rPr>
              <w:t>利润总额</w:t>
            </w:r>
          </w:p>
        </w:tc>
        <w:tc>
          <w:tcPr>
            <w:tcW w:w="1736" w:type="dxa"/>
            <w:shd w:val="clear" w:color="auto" w:fill="auto"/>
          </w:tcPr>
          <w:p w14:paraId="578BCB25" w14:textId="77777777" w:rsidR="00176F2C" w:rsidRDefault="00176F2C">
            <w:pPr>
              <w:jc w:val="right"/>
              <w:rPr>
                <w:color w:val="000000"/>
                <w:sz w:val="22"/>
              </w:rPr>
            </w:pPr>
          </w:p>
        </w:tc>
        <w:tc>
          <w:tcPr>
            <w:tcW w:w="1736" w:type="dxa"/>
            <w:shd w:val="clear" w:color="auto" w:fill="auto"/>
            <w:vAlign w:val="center"/>
          </w:tcPr>
          <w:p w14:paraId="28FD2BDA" w14:textId="77777777" w:rsidR="00176F2C" w:rsidRDefault="00176F2C">
            <w:pPr>
              <w:jc w:val="right"/>
              <w:rPr>
                <w:color w:val="000000"/>
                <w:sz w:val="22"/>
              </w:rPr>
            </w:pPr>
          </w:p>
        </w:tc>
        <w:tc>
          <w:tcPr>
            <w:tcW w:w="1736" w:type="dxa"/>
          </w:tcPr>
          <w:p w14:paraId="138802C5" w14:textId="77777777" w:rsidR="00176F2C" w:rsidRDefault="00176F2C">
            <w:pPr>
              <w:jc w:val="right"/>
              <w:rPr>
                <w:color w:val="000000"/>
                <w:sz w:val="22"/>
              </w:rPr>
            </w:pPr>
          </w:p>
        </w:tc>
        <w:tc>
          <w:tcPr>
            <w:tcW w:w="1737" w:type="dxa"/>
            <w:shd w:val="clear" w:color="auto" w:fill="auto"/>
            <w:vAlign w:val="center"/>
          </w:tcPr>
          <w:p w14:paraId="63DEF85C" w14:textId="77777777" w:rsidR="00176F2C" w:rsidRDefault="00176F2C">
            <w:pPr>
              <w:jc w:val="right"/>
              <w:rPr>
                <w:color w:val="000000"/>
                <w:sz w:val="22"/>
              </w:rPr>
            </w:pPr>
          </w:p>
        </w:tc>
      </w:tr>
      <w:tr w:rsidR="00176F2C" w14:paraId="755FC80C" w14:textId="77777777">
        <w:tc>
          <w:tcPr>
            <w:tcW w:w="2836" w:type="dxa"/>
            <w:shd w:val="clear" w:color="auto" w:fill="auto"/>
            <w:vAlign w:val="center"/>
          </w:tcPr>
          <w:p w14:paraId="7B0CDDBF" w14:textId="77777777" w:rsidR="00176F2C" w:rsidRDefault="000070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所得税</w:t>
            </w:r>
          </w:p>
        </w:tc>
        <w:tc>
          <w:tcPr>
            <w:tcW w:w="1736" w:type="dxa"/>
            <w:shd w:val="clear" w:color="auto" w:fill="auto"/>
          </w:tcPr>
          <w:p w14:paraId="37A3D136" w14:textId="77777777" w:rsidR="00176F2C" w:rsidRDefault="00176F2C">
            <w:pPr>
              <w:jc w:val="right"/>
              <w:rPr>
                <w:color w:val="000000"/>
                <w:sz w:val="22"/>
              </w:rPr>
            </w:pPr>
          </w:p>
        </w:tc>
        <w:tc>
          <w:tcPr>
            <w:tcW w:w="1736" w:type="dxa"/>
            <w:shd w:val="clear" w:color="auto" w:fill="auto"/>
            <w:vAlign w:val="center"/>
          </w:tcPr>
          <w:p w14:paraId="229DE2F4" w14:textId="77777777" w:rsidR="00176F2C" w:rsidRDefault="00176F2C">
            <w:pPr>
              <w:jc w:val="right"/>
              <w:rPr>
                <w:color w:val="000000"/>
                <w:sz w:val="22"/>
              </w:rPr>
            </w:pPr>
          </w:p>
        </w:tc>
        <w:tc>
          <w:tcPr>
            <w:tcW w:w="1736" w:type="dxa"/>
          </w:tcPr>
          <w:p w14:paraId="1E18786B" w14:textId="77777777" w:rsidR="00176F2C" w:rsidRDefault="00176F2C">
            <w:pPr>
              <w:jc w:val="right"/>
              <w:rPr>
                <w:color w:val="000000"/>
                <w:sz w:val="22"/>
              </w:rPr>
            </w:pPr>
          </w:p>
        </w:tc>
        <w:tc>
          <w:tcPr>
            <w:tcW w:w="1737" w:type="dxa"/>
            <w:shd w:val="clear" w:color="auto" w:fill="auto"/>
            <w:vAlign w:val="center"/>
          </w:tcPr>
          <w:p w14:paraId="2BD0692E" w14:textId="77777777" w:rsidR="00176F2C" w:rsidRDefault="00176F2C">
            <w:pPr>
              <w:jc w:val="right"/>
              <w:rPr>
                <w:color w:val="000000"/>
                <w:sz w:val="22"/>
              </w:rPr>
            </w:pPr>
          </w:p>
        </w:tc>
      </w:tr>
      <w:tr w:rsidR="00176F2C" w14:paraId="36873FA5" w14:textId="77777777">
        <w:tc>
          <w:tcPr>
            <w:tcW w:w="2836" w:type="dxa"/>
            <w:shd w:val="clear" w:color="auto" w:fill="auto"/>
            <w:vAlign w:val="center"/>
          </w:tcPr>
          <w:p w14:paraId="768A795B" w14:textId="77777777" w:rsidR="00176F2C" w:rsidRDefault="0000707E">
            <w:pPr>
              <w:rPr>
                <w:rFonts w:asciiTheme="minorEastAsia" w:eastAsiaTheme="minorEastAsia" w:hAnsiTheme="minorEastAsia"/>
                <w:b/>
                <w:color w:val="000000" w:themeColor="text1"/>
                <w:sz w:val="22"/>
              </w:rPr>
            </w:pPr>
            <w:r>
              <w:rPr>
                <w:rFonts w:asciiTheme="minorEastAsia" w:eastAsiaTheme="minorEastAsia" w:hAnsiTheme="minorEastAsia" w:hint="eastAsia"/>
                <w:color w:val="000000" w:themeColor="text1"/>
                <w:sz w:val="22"/>
              </w:rPr>
              <w:t>净利润</w:t>
            </w:r>
          </w:p>
        </w:tc>
        <w:tc>
          <w:tcPr>
            <w:tcW w:w="1736" w:type="dxa"/>
            <w:shd w:val="clear" w:color="auto" w:fill="auto"/>
          </w:tcPr>
          <w:p w14:paraId="395E81C8" w14:textId="77777777" w:rsidR="00176F2C" w:rsidRDefault="00176F2C">
            <w:pPr>
              <w:jc w:val="right"/>
              <w:rPr>
                <w:color w:val="000000"/>
                <w:sz w:val="22"/>
              </w:rPr>
            </w:pPr>
          </w:p>
        </w:tc>
        <w:tc>
          <w:tcPr>
            <w:tcW w:w="1736" w:type="dxa"/>
            <w:shd w:val="clear" w:color="auto" w:fill="auto"/>
            <w:vAlign w:val="center"/>
          </w:tcPr>
          <w:p w14:paraId="79A5BAE2" w14:textId="77777777" w:rsidR="00176F2C" w:rsidRDefault="00176F2C">
            <w:pPr>
              <w:jc w:val="right"/>
              <w:rPr>
                <w:color w:val="000000"/>
                <w:sz w:val="22"/>
              </w:rPr>
            </w:pPr>
          </w:p>
        </w:tc>
        <w:tc>
          <w:tcPr>
            <w:tcW w:w="1736" w:type="dxa"/>
          </w:tcPr>
          <w:p w14:paraId="65FF5926" w14:textId="77777777" w:rsidR="00176F2C" w:rsidRDefault="00176F2C">
            <w:pPr>
              <w:jc w:val="right"/>
              <w:rPr>
                <w:color w:val="000000"/>
                <w:sz w:val="22"/>
              </w:rPr>
            </w:pPr>
          </w:p>
        </w:tc>
        <w:tc>
          <w:tcPr>
            <w:tcW w:w="1737" w:type="dxa"/>
            <w:shd w:val="clear" w:color="auto" w:fill="auto"/>
            <w:vAlign w:val="center"/>
          </w:tcPr>
          <w:p w14:paraId="100BFA1F" w14:textId="77777777" w:rsidR="00176F2C" w:rsidRDefault="00176F2C">
            <w:pPr>
              <w:jc w:val="right"/>
              <w:rPr>
                <w:color w:val="000000"/>
                <w:sz w:val="22"/>
              </w:rPr>
            </w:pPr>
          </w:p>
        </w:tc>
      </w:tr>
      <w:tr w:rsidR="00176F2C" w14:paraId="458E2FCC" w14:textId="77777777">
        <w:tc>
          <w:tcPr>
            <w:tcW w:w="2836" w:type="dxa"/>
            <w:shd w:val="clear" w:color="auto" w:fill="auto"/>
            <w:vAlign w:val="center"/>
          </w:tcPr>
          <w:p w14:paraId="7DA1623F" w14:textId="77777777" w:rsidR="00176F2C" w:rsidRDefault="000070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其中：归属本行股东净利润</w:t>
            </w:r>
          </w:p>
        </w:tc>
        <w:tc>
          <w:tcPr>
            <w:tcW w:w="1736" w:type="dxa"/>
            <w:shd w:val="clear" w:color="auto" w:fill="auto"/>
          </w:tcPr>
          <w:p w14:paraId="33430BC4" w14:textId="77777777" w:rsidR="00176F2C" w:rsidRDefault="00176F2C">
            <w:pPr>
              <w:jc w:val="right"/>
              <w:rPr>
                <w:color w:val="000000"/>
                <w:sz w:val="22"/>
              </w:rPr>
            </w:pPr>
          </w:p>
        </w:tc>
        <w:tc>
          <w:tcPr>
            <w:tcW w:w="1736" w:type="dxa"/>
            <w:shd w:val="clear" w:color="auto" w:fill="auto"/>
            <w:vAlign w:val="center"/>
          </w:tcPr>
          <w:p w14:paraId="2E2721DD" w14:textId="77777777" w:rsidR="00176F2C" w:rsidRDefault="00176F2C">
            <w:pPr>
              <w:jc w:val="right"/>
              <w:rPr>
                <w:color w:val="000000"/>
                <w:sz w:val="22"/>
              </w:rPr>
            </w:pPr>
          </w:p>
        </w:tc>
        <w:tc>
          <w:tcPr>
            <w:tcW w:w="1736" w:type="dxa"/>
          </w:tcPr>
          <w:p w14:paraId="2E4AF5F3" w14:textId="77777777" w:rsidR="00176F2C" w:rsidRDefault="00176F2C">
            <w:pPr>
              <w:jc w:val="right"/>
              <w:rPr>
                <w:color w:val="000000"/>
                <w:sz w:val="22"/>
              </w:rPr>
            </w:pPr>
          </w:p>
        </w:tc>
        <w:tc>
          <w:tcPr>
            <w:tcW w:w="1737" w:type="dxa"/>
            <w:shd w:val="clear" w:color="auto" w:fill="auto"/>
            <w:vAlign w:val="center"/>
          </w:tcPr>
          <w:p w14:paraId="0CCA3CE1" w14:textId="77777777" w:rsidR="00176F2C" w:rsidRDefault="00176F2C">
            <w:pPr>
              <w:jc w:val="right"/>
              <w:rPr>
                <w:color w:val="000000"/>
                <w:sz w:val="22"/>
              </w:rPr>
            </w:pPr>
          </w:p>
        </w:tc>
      </w:tr>
    </w:tbl>
    <w:p w14:paraId="7ACC7774"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项目重大变动原因</w:t>
      </w:r>
      <w:r>
        <w:rPr>
          <w:rFonts w:asciiTheme="minorEastAsia" w:eastAsiaTheme="minorEastAsia" w:hAnsiTheme="minorEastAsia"/>
          <w:b/>
          <w:color w:val="000000" w:themeColor="text1"/>
          <w:szCs w:val="44"/>
        </w:rPr>
        <w:t>：</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76F2C" w14:paraId="1CE943C1" w14:textId="77777777">
        <w:tc>
          <w:tcPr>
            <w:tcW w:w="9781" w:type="dxa"/>
          </w:tcPr>
          <w:p w14:paraId="110F8EE3"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注：若</w:t>
            </w:r>
            <w:r>
              <w:rPr>
                <w:rFonts w:asciiTheme="minorEastAsia" w:eastAsiaTheme="minorEastAsia" w:hAnsiTheme="minorEastAsia"/>
                <w:i/>
                <w:color w:val="FF0000"/>
                <w:szCs w:val="44"/>
              </w:rPr>
              <w:t>利润构成和利润来源发生重大变动，应当详细说明具体变动情况及原因。</w:t>
            </w:r>
            <w:r>
              <w:rPr>
                <w:rFonts w:asciiTheme="minorEastAsia" w:eastAsiaTheme="minorEastAsia" w:hAnsiTheme="minorEastAsia" w:hint="eastAsia"/>
                <w:i/>
                <w:color w:val="FF0000"/>
                <w:szCs w:val="44"/>
              </w:rPr>
              <w:t>对与上一年度相比变动达到或超过</w:t>
            </w:r>
            <w:r>
              <w:rPr>
                <w:rFonts w:asciiTheme="minorEastAsia" w:eastAsiaTheme="minorEastAsia" w:hAnsiTheme="minorEastAsia" w:hint="eastAsia"/>
                <w:i/>
                <w:color w:val="FF0000"/>
                <w:szCs w:val="44"/>
              </w:rPr>
              <w:t>30%</w:t>
            </w:r>
            <w:r>
              <w:rPr>
                <w:rFonts w:asciiTheme="minorEastAsia" w:eastAsiaTheme="minorEastAsia" w:hAnsiTheme="minorEastAsia" w:hint="eastAsia"/>
                <w:i/>
                <w:color w:val="FF0000"/>
                <w:szCs w:val="44"/>
              </w:rPr>
              <w:t>的财务数据，应充分解释导致变动的原因。（基础层</w:t>
            </w:r>
            <w:r>
              <w:rPr>
                <w:rFonts w:asciiTheme="minorEastAsia" w:eastAsiaTheme="minorEastAsia" w:hAnsiTheme="minorEastAsia"/>
                <w:i/>
                <w:color w:val="FF0000"/>
                <w:szCs w:val="44"/>
              </w:rPr>
              <w:t>挂牌</w:t>
            </w:r>
            <w:r>
              <w:rPr>
                <w:rFonts w:asciiTheme="minorEastAsia" w:eastAsiaTheme="minorEastAsia" w:hAnsiTheme="minorEastAsia" w:hint="eastAsia"/>
                <w:i/>
                <w:color w:val="FF0000"/>
                <w:szCs w:val="44"/>
              </w:rPr>
              <w:t>公司可免于分析金额占营业收入</w:t>
            </w:r>
            <w:r>
              <w:rPr>
                <w:rFonts w:asciiTheme="minorEastAsia" w:eastAsiaTheme="minorEastAsia" w:hAnsiTheme="minorEastAsia"/>
                <w:i/>
                <w:color w:val="FF0000"/>
                <w:szCs w:val="44"/>
              </w:rPr>
              <w:t>10%</w:t>
            </w:r>
            <w:r>
              <w:rPr>
                <w:rFonts w:asciiTheme="minorEastAsia" w:eastAsiaTheme="minorEastAsia" w:hAnsiTheme="minorEastAsia"/>
                <w:i/>
                <w:color w:val="FF0000"/>
                <w:szCs w:val="44"/>
              </w:rPr>
              <w:t>以下的利润表科目</w:t>
            </w:r>
            <w:r>
              <w:rPr>
                <w:rFonts w:asciiTheme="minorEastAsia" w:eastAsiaTheme="minorEastAsia" w:hAnsiTheme="minorEastAsia" w:hint="eastAsia"/>
                <w:i/>
                <w:color w:val="FF0000"/>
                <w:szCs w:val="44"/>
              </w:rPr>
              <w:t>）</w:t>
            </w:r>
          </w:p>
        </w:tc>
      </w:tr>
    </w:tbl>
    <w:p w14:paraId="3BD8F9D0"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b/>
          <w:color w:val="000000" w:themeColor="text1"/>
          <w:szCs w:val="44"/>
        </w:rPr>
        <w:t>2</w:t>
      </w:r>
      <w:r>
        <w:rPr>
          <w:rFonts w:asciiTheme="minorEastAsia" w:eastAsiaTheme="minorEastAsia" w:hAnsiTheme="minorEastAsia"/>
          <w:b/>
          <w:color w:val="000000" w:themeColor="text1"/>
          <w:szCs w:val="44"/>
        </w:rPr>
        <w:t>）利息收入构成</w:t>
      </w:r>
      <w:r>
        <w:rPr>
          <w:rFonts w:asciiTheme="minorEastAsia" w:eastAsiaTheme="minorEastAsia" w:hAnsiTheme="minorEastAsia" w:hint="eastAsia"/>
          <w:b/>
          <w:color w:val="000000" w:themeColor="text1"/>
          <w:szCs w:val="44"/>
        </w:rPr>
        <w:t xml:space="preserve">   </w:t>
      </w:r>
    </w:p>
    <w:p w14:paraId="0DF46AF8" w14:textId="77777777" w:rsidR="00176F2C" w:rsidRDefault="0000707E">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单位</w:t>
      </w:r>
      <w:r>
        <w:rPr>
          <w:rFonts w:asciiTheme="minorEastAsia" w:eastAsiaTheme="minorEastAsia" w:hAnsiTheme="minorEastAsia"/>
          <w:color w:val="000000" w:themeColor="text1"/>
          <w:szCs w:val="44"/>
        </w:rPr>
        <w:t>：元</w:t>
      </w:r>
    </w:p>
    <w:tbl>
      <w:tblPr>
        <w:tblW w:w="978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40"/>
        <w:gridCol w:w="1885"/>
        <w:gridCol w:w="1885"/>
        <w:gridCol w:w="1885"/>
        <w:gridCol w:w="1886"/>
      </w:tblGrid>
      <w:tr w:rsidR="00176F2C" w14:paraId="50435CB0" w14:textId="77777777">
        <w:tc>
          <w:tcPr>
            <w:tcW w:w="2240" w:type="dxa"/>
            <w:shd w:val="clear" w:color="auto" w:fill="D0CECE" w:themeFill="background2" w:themeFillShade="E6"/>
          </w:tcPr>
          <w:p w14:paraId="74B86DBA"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项目</w:t>
            </w:r>
          </w:p>
        </w:tc>
        <w:tc>
          <w:tcPr>
            <w:tcW w:w="1885" w:type="dxa"/>
            <w:shd w:val="clear" w:color="auto" w:fill="D0CECE" w:themeFill="background2" w:themeFillShade="E6"/>
          </w:tcPr>
          <w:p w14:paraId="62567D44"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本期收入金额</w:t>
            </w:r>
          </w:p>
        </w:tc>
        <w:tc>
          <w:tcPr>
            <w:tcW w:w="1885" w:type="dxa"/>
            <w:shd w:val="clear" w:color="auto" w:fill="D0CECE" w:themeFill="background2" w:themeFillShade="E6"/>
          </w:tcPr>
          <w:p w14:paraId="2B108DEB"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占利息</w:t>
            </w:r>
            <w:r>
              <w:rPr>
                <w:rFonts w:ascii="宋体" w:hAnsi="宋体"/>
                <w:b/>
                <w:color w:val="000000"/>
                <w:sz w:val="22"/>
              </w:rPr>
              <w:t>收入比例</w:t>
            </w:r>
            <w:r>
              <w:rPr>
                <w:rFonts w:ascii="宋体" w:hAnsi="宋体" w:hint="eastAsia"/>
                <w:b/>
                <w:color w:val="000000"/>
                <w:sz w:val="22"/>
              </w:rPr>
              <w:t>%</w:t>
            </w:r>
          </w:p>
        </w:tc>
        <w:tc>
          <w:tcPr>
            <w:tcW w:w="1885" w:type="dxa"/>
            <w:shd w:val="clear" w:color="auto" w:fill="D0CECE" w:themeFill="background2" w:themeFillShade="E6"/>
          </w:tcPr>
          <w:p w14:paraId="35213FA5"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上期</w:t>
            </w:r>
            <w:r>
              <w:rPr>
                <w:rFonts w:ascii="宋体" w:hAnsi="宋体"/>
                <w:b/>
                <w:color w:val="000000"/>
                <w:sz w:val="22"/>
              </w:rPr>
              <w:t>收入金额</w:t>
            </w:r>
          </w:p>
        </w:tc>
        <w:tc>
          <w:tcPr>
            <w:tcW w:w="1886" w:type="dxa"/>
            <w:shd w:val="clear" w:color="auto" w:fill="D0CECE" w:themeFill="background2" w:themeFillShade="E6"/>
          </w:tcPr>
          <w:p w14:paraId="57937D86"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占利息</w:t>
            </w:r>
            <w:r>
              <w:rPr>
                <w:rFonts w:ascii="宋体" w:hAnsi="宋体"/>
                <w:b/>
                <w:color w:val="000000"/>
                <w:sz w:val="22"/>
              </w:rPr>
              <w:t>收入比例</w:t>
            </w:r>
            <w:r>
              <w:rPr>
                <w:rFonts w:ascii="宋体" w:hAnsi="宋体" w:hint="eastAsia"/>
                <w:b/>
                <w:color w:val="000000"/>
                <w:sz w:val="22"/>
              </w:rPr>
              <w:t>%</w:t>
            </w:r>
          </w:p>
        </w:tc>
      </w:tr>
      <w:tr w:rsidR="00176F2C" w14:paraId="5A336EE4" w14:textId="77777777">
        <w:tc>
          <w:tcPr>
            <w:tcW w:w="2240" w:type="dxa"/>
            <w:shd w:val="clear" w:color="auto" w:fill="auto"/>
          </w:tcPr>
          <w:p w14:paraId="4347B211" w14:textId="77777777" w:rsidR="00176F2C" w:rsidRDefault="0000707E">
            <w:pPr>
              <w:tabs>
                <w:tab w:val="left" w:pos="5140"/>
              </w:tabs>
              <w:rPr>
                <w:color w:val="000000"/>
                <w:sz w:val="22"/>
              </w:rPr>
            </w:pPr>
            <w:r>
              <w:rPr>
                <w:rFonts w:hint="eastAsia"/>
                <w:color w:val="000000"/>
                <w:sz w:val="22"/>
              </w:rPr>
              <w:t>发放贷款和</w:t>
            </w:r>
            <w:r>
              <w:rPr>
                <w:color w:val="000000"/>
                <w:sz w:val="22"/>
              </w:rPr>
              <w:t>垫款</w:t>
            </w:r>
            <w:r>
              <w:rPr>
                <w:rFonts w:hint="eastAsia"/>
                <w:color w:val="000000"/>
                <w:sz w:val="22"/>
              </w:rPr>
              <w:t>利息收入</w:t>
            </w:r>
          </w:p>
        </w:tc>
        <w:tc>
          <w:tcPr>
            <w:tcW w:w="1885" w:type="dxa"/>
            <w:shd w:val="clear" w:color="auto" w:fill="auto"/>
          </w:tcPr>
          <w:p w14:paraId="3086FFC2" w14:textId="77777777" w:rsidR="00176F2C" w:rsidRDefault="00176F2C">
            <w:pPr>
              <w:tabs>
                <w:tab w:val="left" w:pos="5140"/>
              </w:tabs>
              <w:jc w:val="right"/>
              <w:rPr>
                <w:color w:val="000000"/>
                <w:sz w:val="22"/>
              </w:rPr>
            </w:pPr>
          </w:p>
        </w:tc>
        <w:tc>
          <w:tcPr>
            <w:tcW w:w="1885" w:type="dxa"/>
            <w:shd w:val="clear" w:color="auto" w:fill="auto"/>
          </w:tcPr>
          <w:p w14:paraId="460E7730" w14:textId="77777777" w:rsidR="00176F2C" w:rsidRDefault="00176F2C">
            <w:pPr>
              <w:jc w:val="right"/>
              <w:rPr>
                <w:color w:val="000000"/>
                <w:sz w:val="22"/>
              </w:rPr>
            </w:pPr>
          </w:p>
        </w:tc>
        <w:tc>
          <w:tcPr>
            <w:tcW w:w="1885" w:type="dxa"/>
            <w:shd w:val="clear" w:color="auto" w:fill="auto"/>
          </w:tcPr>
          <w:p w14:paraId="33FF51BE" w14:textId="77777777" w:rsidR="00176F2C" w:rsidRDefault="00176F2C">
            <w:pPr>
              <w:tabs>
                <w:tab w:val="left" w:pos="5140"/>
              </w:tabs>
              <w:jc w:val="right"/>
              <w:rPr>
                <w:color w:val="000000"/>
                <w:sz w:val="22"/>
              </w:rPr>
            </w:pPr>
          </w:p>
        </w:tc>
        <w:tc>
          <w:tcPr>
            <w:tcW w:w="1886" w:type="dxa"/>
            <w:shd w:val="clear" w:color="auto" w:fill="auto"/>
          </w:tcPr>
          <w:p w14:paraId="64EFAFAD" w14:textId="77777777" w:rsidR="00176F2C" w:rsidRDefault="00176F2C">
            <w:pPr>
              <w:jc w:val="right"/>
              <w:rPr>
                <w:color w:val="000000"/>
                <w:sz w:val="22"/>
              </w:rPr>
            </w:pPr>
          </w:p>
        </w:tc>
      </w:tr>
      <w:tr w:rsidR="00176F2C" w14:paraId="5A873294" w14:textId="77777777">
        <w:tc>
          <w:tcPr>
            <w:tcW w:w="2240" w:type="dxa"/>
            <w:shd w:val="clear" w:color="auto" w:fill="auto"/>
          </w:tcPr>
          <w:p w14:paraId="02320204" w14:textId="77777777" w:rsidR="00176F2C" w:rsidRDefault="0000707E">
            <w:pPr>
              <w:tabs>
                <w:tab w:val="left" w:pos="5140"/>
              </w:tabs>
              <w:rPr>
                <w:color w:val="000000"/>
                <w:sz w:val="22"/>
              </w:rPr>
            </w:pPr>
            <w:r>
              <w:rPr>
                <w:rFonts w:hint="eastAsia"/>
                <w:color w:val="000000"/>
                <w:sz w:val="22"/>
              </w:rPr>
              <w:t>拆出</w:t>
            </w:r>
            <w:r>
              <w:rPr>
                <w:color w:val="000000"/>
                <w:sz w:val="22"/>
              </w:rPr>
              <w:t>资金</w:t>
            </w:r>
            <w:r>
              <w:rPr>
                <w:rFonts w:hint="eastAsia"/>
                <w:color w:val="000000"/>
                <w:sz w:val="22"/>
              </w:rPr>
              <w:t>利息收入</w:t>
            </w:r>
          </w:p>
        </w:tc>
        <w:tc>
          <w:tcPr>
            <w:tcW w:w="1885" w:type="dxa"/>
            <w:shd w:val="clear" w:color="auto" w:fill="auto"/>
          </w:tcPr>
          <w:p w14:paraId="5383F71E" w14:textId="77777777" w:rsidR="00176F2C" w:rsidRDefault="00176F2C">
            <w:pPr>
              <w:tabs>
                <w:tab w:val="left" w:pos="5140"/>
              </w:tabs>
              <w:jc w:val="right"/>
              <w:rPr>
                <w:color w:val="000000"/>
                <w:sz w:val="22"/>
              </w:rPr>
            </w:pPr>
          </w:p>
        </w:tc>
        <w:tc>
          <w:tcPr>
            <w:tcW w:w="1885" w:type="dxa"/>
            <w:shd w:val="clear" w:color="auto" w:fill="auto"/>
          </w:tcPr>
          <w:p w14:paraId="08AC256D" w14:textId="77777777" w:rsidR="00176F2C" w:rsidRDefault="00176F2C">
            <w:pPr>
              <w:jc w:val="right"/>
              <w:rPr>
                <w:color w:val="000000"/>
                <w:sz w:val="22"/>
              </w:rPr>
            </w:pPr>
          </w:p>
        </w:tc>
        <w:tc>
          <w:tcPr>
            <w:tcW w:w="1885" w:type="dxa"/>
            <w:shd w:val="clear" w:color="auto" w:fill="auto"/>
          </w:tcPr>
          <w:p w14:paraId="4F2483D0" w14:textId="77777777" w:rsidR="00176F2C" w:rsidRDefault="00176F2C">
            <w:pPr>
              <w:tabs>
                <w:tab w:val="left" w:pos="5140"/>
              </w:tabs>
              <w:jc w:val="right"/>
              <w:rPr>
                <w:color w:val="000000"/>
                <w:sz w:val="22"/>
              </w:rPr>
            </w:pPr>
          </w:p>
        </w:tc>
        <w:tc>
          <w:tcPr>
            <w:tcW w:w="1886" w:type="dxa"/>
            <w:shd w:val="clear" w:color="auto" w:fill="auto"/>
          </w:tcPr>
          <w:p w14:paraId="46E1ABC3" w14:textId="77777777" w:rsidR="00176F2C" w:rsidRDefault="00176F2C">
            <w:pPr>
              <w:jc w:val="right"/>
              <w:rPr>
                <w:color w:val="000000"/>
                <w:sz w:val="22"/>
              </w:rPr>
            </w:pPr>
          </w:p>
        </w:tc>
      </w:tr>
      <w:tr w:rsidR="00176F2C" w14:paraId="17C623F7" w14:textId="77777777">
        <w:tc>
          <w:tcPr>
            <w:tcW w:w="2240" w:type="dxa"/>
            <w:shd w:val="clear" w:color="auto" w:fill="auto"/>
          </w:tcPr>
          <w:p w14:paraId="0FAC3056" w14:textId="77777777" w:rsidR="00176F2C" w:rsidRDefault="0000707E">
            <w:pPr>
              <w:tabs>
                <w:tab w:val="left" w:pos="5140"/>
              </w:tabs>
              <w:rPr>
                <w:color w:val="000000"/>
                <w:sz w:val="22"/>
              </w:rPr>
            </w:pPr>
            <w:r>
              <w:rPr>
                <w:rFonts w:hint="eastAsia"/>
                <w:color w:val="000000"/>
                <w:sz w:val="22"/>
              </w:rPr>
              <w:t>存放中央银行款项利</w:t>
            </w:r>
            <w:r>
              <w:rPr>
                <w:rFonts w:hint="eastAsia"/>
                <w:color w:val="000000"/>
                <w:sz w:val="22"/>
              </w:rPr>
              <w:lastRenderedPageBreak/>
              <w:t>息收入</w:t>
            </w:r>
          </w:p>
        </w:tc>
        <w:tc>
          <w:tcPr>
            <w:tcW w:w="1885" w:type="dxa"/>
            <w:shd w:val="clear" w:color="auto" w:fill="auto"/>
          </w:tcPr>
          <w:p w14:paraId="5BC6FB2D" w14:textId="77777777" w:rsidR="00176F2C" w:rsidRDefault="00176F2C">
            <w:pPr>
              <w:tabs>
                <w:tab w:val="left" w:pos="5140"/>
              </w:tabs>
              <w:jc w:val="right"/>
              <w:rPr>
                <w:color w:val="000000"/>
                <w:sz w:val="22"/>
              </w:rPr>
            </w:pPr>
          </w:p>
        </w:tc>
        <w:tc>
          <w:tcPr>
            <w:tcW w:w="1885" w:type="dxa"/>
            <w:shd w:val="clear" w:color="auto" w:fill="auto"/>
          </w:tcPr>
          <w:p w14:paraId="7B9EE66E" w14:textId="77777777" w:rsidR="00176F2C" w:rsidRDefault="00176F2C">
            <w:pPr>
              <w:jc w:val="right"/>
              <w:rPr>
                <w:color w:val="000000"/>
                <w:sz w:val="22"/>
              </w:rPr>
            </w:pPr>
          </w:p>
        </w:tc>
        <w:tc>
          <w:tcPr>
            <w:tcW w:w="1885" w:type="dxa"/>
            <w:shd w:val="clear" w:color="auto" w:fill="auto"/>
          </w:tcPr>
          <w:p w14:paraId="19FAF82F" w14:textId="77777777" w:rsidR="00176F2C" w:rsidRDefault="00176F2C">
            <w:pPr>
              <w:tabs>
                <w:tab w:val="left" w:pos="5140"/>
              </w:tabs>
              <w:jc w:val="right"/>
              <w:rPr>
                <w:color w:val="000000"/>
                <w:sz w:val="22"/>
              </w:rPr>
            </w:pPr>
          </w:p>
        </w:tc>
        <w:tc>
          <w:tcPr>
            <w:tcW w:w="1886" w:type="dxa"/>
            <w:shd w:val="clear" w:color="auto" w:fill="auto"/>
          </w:tcPr>
          <w:p w14:paraId="4C0FDE0B" w14:textId="77777777" w:rsidR="00176F2C" w:rsidRDefault="00176F2C">
            <w:pPr>
              <w:jc w:val="right"/>
              <w:rPr>
                <w:color w:val="000000"/>
                <w:sz w:val="22"/>
              </w:rPr>
            </w:pPr>
          </w:p>
        </w:tc>
      </w:tr>
      <w:tr w:rsidR="00176F2C" w14:paraId="165B200C" w14:textId="77777777">
        <w:tc>
          <w:tcPr>
            <w:tcW w:w="2240" w:type="dxa"/>
            <w:shd w:val="clear" w:color="auto" w:fill="auto"/>
          </w:tcPr>
          <w:p w14:paraId="275E77A6" w14:textId="77777777" w:rsidR="00176F2C" w:rsidRDefault="0000707E">
            <w:pPr>
              <w:tabs>
                <w:tab w:val="left" w:pos="5140"/>
              </w:tabs>
              <w:rPr>
                <w:color w:val="000000"/>
                <w:sz w:val="22"/>
              </w:rPr>
            </w:pPr>
            <w:r>
              <w:rPr>
                <w:rFonts w:asciiTheme="minorEastAsia" w:eastAsiaTheme="minorEastAsia" w:hAnsiTheme="minorEastAsia" w:hint="eastAsia"/>
                <w:color w:val="000000" w:themeColor="text1"/>
                <w:sz w:val="22"/>
              </w:rPr>
              <w:lastRenderedPageBreak/>
              <w:t>存放同业和</w:t>
            </w:r>
            <w:r>
              <w:rPr>
                <w:rFonts w:asciiTheme="minorEastAsia" w:eastAsiaTheme="minorEastAsia" w:hAnsiTheme="minorEastAsia"/>
                <w:color w:val="000000" w:themeColor="text1"/>
                <w:sz w:val="22"/>
              </w:rPr>
              <w:t>其他金融机构款项</w:t>
            </w:r>
            <w:r>
              <w:rPr>
                <w:rFonts w:asciiTheme="minorEastAsia" w:eastAsiaTheme="minorEastAsia" w:hAnsiTheme="minorEastAsia" w:hint="eastAsia"/>
                <w:color w:val="000000" w:themeColor="text1"/>
                <w:sz w:val="22"/>
              </w:rPr>
              <w:t>利息收入</w:t>
            </w:r>
          </w:p>
        </w:tc>
        <w:tc>
          <w:tcPr>
            <w:tcW w:w="1885" w:type="dxa"/>
            <w:shd w:val="clear" w:color="auto" w:fill="auto"/>
          </w:tcPr>
          <w:p w14:paraId="6E20E8A1" w14:textId="77777777" w:rsidR="00176F2C" w:rsidRDefault="00176F2C">
            <w:pPr>
              <w:tabs>
                <w:tab w:val="left" w:pos="5140"/>
              </w:tabs>
              <w:jc w:val="right"/>
              <w:rPr>
                <w:color w:val="000000"/>
                <w:sz w:val="22"/>
              </w:rPr>
            </w:pPr>
          </w:p>
        </w:tc>
        <w:tc>
          <w:tcPr>
            <w:tcW w:w="1885" w:type="dxa"/>
            <w:shd w:val="clear" w:color="auto" w:fill="auto"/>
          </w:tcPr>
          <w:p w14:paraId="7F8953B5" w14:textId="77777777" w:rsidR="00176F2C" w:rsidRDefault="00176F2C">
            <w:pPr>
              <w:jc w:val="right"/>
              <w:rPr>
                <w:color w:val="000000"/>
                <w:sz w:val="22"/>
              </w:rPr>
            </w:pPr>
          </w:p>
        </w:tc>
        <w:tc>
          <w:tcPr>
            <w:tcW w:w="1885" w:type="dxa"/>
            <w:shd w:val="clear" w:color="auto" w:fill="auto"/>
          </w:tcPr>
          <w:p w14:paraId="525D4442" w14:textId="77777777" w:rsidR="00176F2C" w:rsidRDefault="00176F2C">
            <w:pPr>
              <w:tabs>
                <w:tab w:val="left" w:pos="5140"/>
              </w:tabs>
              <w:jc w:val="right"/>
              <w:rPr>
                <w:color w:val="000000"/>
                <w:sz w:val="22"/>
              </w:rPr>
            </w:pPr>
          </w:p>
        </w:tc>
        <w:tc>
          <w:tcPr>
            <w:tcW w:w="1886" w:type="dxa"/>
            <w:shd w:val="clear" w:color="auto" w:fill="auto"/>
          </w:tcPr>
          <w:p w14:paraId="5F107B68" w14:textId="77777777" w:rsidR="00176F2C" w:rsidRDefault="00176F2C">
            <w:pPr>
              <w:jc w:val="right"/>
              <w:rPr>
                <w:color w:val="000000"/>
                <w:sz w:val="22"/>
              </w:rPr>
            </w:pPr>
          </w:p>
        </w:tc>
      </w:tr>
      <w:tr w:rsidR="00176F2C" w14:paraId="22BF78B6" w14:textId="77777777">
        <w:tc>
          <w:tcPr>
            <w:tcW w:w="2240" w:type="dxa"/>
            <w:shd w:val="clear" w:color="auto" w:fill="auto"/>
          </w:tcPr>
          <w:p w14:paraId="40E928FA" w14:textId="77777777" w:rsidR="00176F2C" w:rsidRDefault="0000707E">
            <w:pPr>
              <w:tabs>
                <w:tab w:val="left" w:pos="5140"/>
              </w:tabs>
              <w:rPr>
                <w:color w:val="000000"/>
                <w:sz w:val="22"/>
              </w:rPr>
            </w:pPr>
            <w:r>
              <w:rPr>
                <w:rFonts w:asciiTheme="minorEastAsia" w:eastAsiaTheme="minorEastAsia" w:hAnsiTheme="minorEastAsia" w:hint="eastAsia"/>
                <w:color w:val="000000" w:themeColor="text1"/>
                <w:sz w:val="22"/>
              </w:rPr>
              <w:t>买入返售金融资产利息收入</w:t>
            </w:r>
          </w:p>
        </w:tc>
        <w:tc>
          <w:tcPr>
            <w:tcW w:w="1885" w:type="dxa"/>
            <w:shd w:val="clear" w:color="auto" w:fill="auto"/>
          </w:tcPr>
          <w:p w14:paraId="4BD5D6A3" w14:textId="77777777" w:rsidR="00176F2C" w:rsidRDefault="00176F2C">
            <w:pPr>
              <w:tabs>
                <w:tab w:val="left" w:pos="5140"/>
              </w:tabs>
              <w:jc w:val="right"/>
              <w:rPr>
                <w:color w:val="000000"/>
                <w:sz w:val="22"/>
              </w:rPr>
            </w:pPr>
          </w:p>
        </w:tc>
        <w:tc>
          <w:tcPr>
            <w:tcW w:w="1885" w:type="dxa"/>
            <w:shd w:val="clear" w:color="auto" w:fill="auto"/>
          </w:tcPr>
          <w:p w14:paraId="6598008E" w14:textId="77777777" w:rsidR="00176F2C" w:rsidRDefault="00176F2C">
            <w:pPr>
              <w:jc w:val="right"/>
              <w:rPr>
                <w:color w:val="000000"/>
                <w:sz w:val="22"/>
              </w:rPr>
            </w:pPr>
          </w:p>
        </w:tc>
        <w:tc>
          <w:tcPr>
            <w:tcW w:w="1885" w:type="dxa"/>
            <w:shd w:val="clear" w:color="auto" w:fill="auto"/>
          </w:tcPr>
          <w:p w14:paraId="135A4385" w14:textId="77777777" w:rsidR="00176F2C" w:rsidRDefault="00176F2C">
            <w:pPr>
              <w:tabs>
                <w:tab w:val="left" w:pos="5140"/>
              </w:tabs>
              <w:jc w:val="right"/>
              <w:rPr>
                <w:color w:val="000000"/>
                <w:sz w:val="22"/>
              </w:rPr>
            </w:pPr>
          </w:p>
        </w:tc>
        <w:tc>
          <w:tcPr>
            <w:tcW w:w="1886" w:type="dxa"/>
            <w:shd w:val="clear" w:color="auto" w:fill="auto"/>
          </w:tcPr>
          <w:p w14:paraId="08DD096E" w14:textId="77777777" w:rsidR="00176F2C" w:rsidRDefault="00176F2C">
            <w:pPr>
              <w:jc w:val="right"/>
              <w:rPr>
                <w:color w:val="000000"/>
                <w:sz w:val="22"/>
              </w:rPr>
            </w:pPr>
          </w:p>
        </w:tc>
      </w:tr>
      <w:tr w:rsidR="00176F2C" w14:paraId="44EF2FFD" w14:textId="77777777">
        <w:tc>
          <w:tcPr>
            <w:tcW w:w="2240" w:type="dxa"/>
            <w:shd w:val="clear" w:color="auto" w:fill="auto"/>
          </w:tcPr>
          <w:p w14:paraId="268696FD" w14:textId="77777777" w:rsidR="00176F2C" w:rsidRDefault="0000707E">
            <w:pPr>
              <w:tabs>
                <w:tab w:val="left" w:pos="5140"/>
              </w:tabs>
              <w:rPr>
                <w:color w:val="000000"/>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885" w:type="dxa"/>
            <w:shd w:val="clear" w:color="auto" w:fill="auto"/>
          </w:tcPr>
          <w:p w14:paraId="145B3C95" w14:textId="77777777" w:rsidR="00176F2C" w:rsidRDefault="00176F2C">
            <w:pPr>
              <w:tabs>
                <w:tab w:val="left" w:pos="5140"/>
              </w:tabs>
              <w:jc w:val="right"/>
              <w:rPr>
                <w:b/>
                <w:color w:val="000000"/>
                <w:sz w:val="22"/>
              </w:rPr>
            </w:pPr>
          </w:p>
        </w:tc>
        <w:tc>
          <w:tcPr>
            <w:tcW w:w="1885" w:type="dxa"/>
            <w:shd w:val="clear" w:color="auto" w:fill="auto"/>
          </w:tcPr>
          <w:p w14:paraId="0B2FDD59" w14:textId="77777777" w:rsidR="00176F2C" w:rsidRDefault="00176F2C">
            <w:pPr>
              <w:jc w:val="right"/>
              <w:rPr>
                <w:b/>
                <w:color w:val="000000"/>
                <w:sz w:val="22"/>
              </w:rPr>
            </w:pPr>
          </w:p>
        </w:tc>
        <w:tc>
          <w:tcPr>
            <w:tcW w:w="1885" w:type="dxa"/>
            <w:shd w:val="clear" w:color="auto" w:fill="auto"/>
          </w:tcPr>
          <w:p w14:paraId="464B622B" w14:textId="77777777" w:rsidR="00176F2C" w:rsidRDefault="00176F2C">
            <w:pPr>
              <w:tabs>
                <w:tab w:val="left" w:pos="5140"/>
              </w:tabs>
              <w:jc w:val="right"/>
              <w:rPr>
                <w:b/>
                <w:color w:val="000000"/>
                <w:sz w:val="22"/>
              </w:rPr>
            </w:pPr>
          </w:p>
        </w:tc>
        <w:tc>
          <w:tcPr>
            <w:tcW w:w="1886" w:type="dxa"/>
            <w:shd w:val="clear" w:color="auto" w:fill="auto"/>
          </w:tcPr>
          <w:p w14:paraId="5501E65C" w14:textId="77777777" w:rsidR="00176F2C" w:rsidRDefault="00176F2C">
            <w:pPr>
              <w:jc w:val="right"/>
              <w:rPr>
                <w:b/>
                <w:color w:val="000000"/>
                <w:sz w:val="22"/>
              </w:rPr>
            </w:pPr>
          </w:p>
        </w:tc>
      </w:tr>
      <w:tr w:rsidR="00176F2C" w14:paraId="0EA3852B" w14:textId="77777777">
        <w:tc>
          <w:tcPr>
            <w:tcW w:w="2240" w:type="dxa"/>
            <w:shd w:val="clear" w:color="auto" w:fill="auto"/>
          </w:tcPr>
          <w:p w14:paraId="2710CB36" w14:textId="77777777" w:rsidR="00176F2C" w:rsidRDefault="0000707E">
            <w:pPr>
              <w:tabs>
                <w:tab w:val="left" w:pos="5140"/>
              </w:tabs>
              <w:jc w:val="center"/>
              <w:rPr>
                <w:b/>
                <w:color w:val="000000"/>
                <w:sz w:val="22"/>
              </w:rPr>
            </w:pPr>
            <w:r>
              <w:rPr>
                <w:rFonts w:hAnsi="宋体"/>
                <w:b/>
                <w:color w:val="000000"/>
                <w:sz w:val="22"/>
              </w:rPr>
              <w:t>合计</w:t>
            </w:r>
          </w:p>
        </w:tc>
        <w:tc>
          <w:tcPr>
            <w:tcW w:w="1885" w:type="dxa"/>
            <w:shd w:val="clear" w:color="auto" w:fill="auto"/>
          </w:tcPr>
          <w:p w14:paraId="4A50A956" w14:textId="77777777" w:rsidR="00176F2C" w:rsidRDefault="00176F2C">
            <w:pPr>
              <w:tabs>
                <w:tab w:val="left" w:pos="5140"/>
              </w:tabs>
              <w:jc w:val="right"/>
              <w:rPr>
                <w:b/>
                <w:color w:val="000000"/>
                <w:sz w:val="22"/>
              </w:rPr>
            </w:pPr>
          </w:p>
        </w:tc>
        <w:tc>
          <w:tcPr>
            <w:tcW w:w="1885" w:type="dxa"/>
            <w:shd w:val="clear" w:color="auto" w:fill="auto"/>
          </w:tcPr>
          <w:p w14:paraId="137D3677" w14:textId="77777777" w:rsidR="00176F2C" w:rsidRDefault="00176F2C">
            <w:pPr>
              <w:jc w:val="right"/>
              <w:rPr>
                <w:b/>
                <w:color w:val="000000"/>
                <w:sz w:val="22"/>
              </w:rPr>
            </w:pPr>
          </w:p>
        </w:tc>
        <w:tc>
          <w:tcPr>
            <w:tcW w:w="1885" w:type="dxa"/>
            <w:shd w:val="clear" w:color="auto" w:fill="auto"/>
          </w:tcPr>
          <w:p w14:paraId="459F2E20" w14:textId="77777777" w:rsidR="00176F2C" w:rsidRDefault="00176F2C">
            <w:pPr>
              <w:tabs>
                <w:tab w:val="left" w:pos="5140"/>
              </w:tabs>
              <w:jc w:val="right"/>
              <w:rPr>
                <w:b/>
                <w:color w:val="000000"/>
                <w:sz w:val="22"/>
              </w:rPr>
            </w:pPr>
          </w:p>
        </w:tc>
        <w:tc>
          <w:tcPr>
            <w:tcW w:w="1886" w:type="dxa"/>
            <w:shd w:val="clear" w:color="auto" w:fill="auto"/>
          </w:tcPr>
          <w:p w14:paraId="06B952A0" w14:textId="77777777" w:rsidR="00176F2C" w:rsidRDefault="00176F2C">
            <w:pPr>
              <w:jc w:val="right"/>
              <w:rPr>
                <w:b/>
                <w:color w:val="000000"/>
                <w:sz w:val="22"/>
              </w:rPr>
            </w:pPr>
          </w:p>
        </w:tc>
      </w:tr>
    </w:tbl>
    <w:p w14:paraId="32386936"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项目</w:t>
      </w:r>
      <w:r>
        <w:rPr>
          <w:rFonts w:asciiTheme="minorEastAsia" w:eastAsiaTheme="minorEastAsia" w:hAnsiTheme="minorEastAsia"/>
          <w:b/>
          <w:color w:val="000000" w:themeColor="text1"/>
          <w:szCs w:val="44"/>
        </w:rPr>
        <w:t>重大</w:t>
      </w:r>
      <w:r>
        <w:rPr>
          <w:rFonts w:asciiTheme="minorEastAsia" w:eastAsiaTheme="minorEastAsia" w:hAnsiTheme="minorEastAsia" w:hint="eastAsia"/>
          <w:b/>
          <w:color w:val="000000" w:themeColor="text1"/>
          <w:szCs w:val="44"/>
        </w:rPr>
        <w:t>变动原因：</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76F2C" w14:paraId="38E02F37" w14:textId="77777777">
        <w:tc>
          <w:tcPr>
            <w:tcW w:w="9781" w:type="dxa"/>
          </w:tcPr>
          <w:p w14:paraId="39290500"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 xml:space="preserve"> </w:t>
            </w:r>
            <w:r>
              <w:rPr>
                <w:rFonts w:asciiTheme="minorEastAsia" w:eastAsiaTheme="minorEastAsia" w:hAnsiTheme="minorEastAsia" w:hint="eastAsia"/>
                <w:i/>
                <w:color w:val="FF0000"/>
                <w:szCs w:val="44"/>
              </w:rPr>
              <w:t>对于上述分类列示项目的重大变动（达到或超过</w:t>
            </w:r>
            <w:r>
              <w:rPr>
                <w:rFonts w:asciiTheme="minorEastAsia" w:eastAsiaTheme="minorEastAsia" w:hAnsiTheme="minorEastAsia"/>
                <w:i/>
                <w:color w:val="FF0000"/>
                <w:szCs w:val="44"/>
              </w:rPr>
              <w:t>1</w:t>
            </w:r>
            <w:r>
              <w:rPr>
                <w:rFonts w:asciiTheme="minorEastAsia" w:eastAsiaTheme="minorEastAsia" w:hAnsiTheme="minorEastAsia" w:hint="eastAsia"/>
                <w:i/>
                <w:color w:val="FF0000"/>
                <w:szCs w:val="44"/>
              </w:rPr>
              <w:t>0%</w:t>
            </w:r>
            <w:r>
              <w:rPr>
                <w:rFonts w:asciiTheme="minorEastAsia" w:eastAsiaTheme="minorEastAsia" w:hAnsiTheme="minorEastAsia" w:hint="eastAsia"/>
                <w:i/>
                <w:color w:val="FF0000"/>
                <w:szCs w:val="44"/>
              </w:rPr>
              <w:t>），应充分解释导致变动的原因。</w:t>
            </w:r>
          </w:p>
          <w:p w14:paraId="75B1964E" w14:textId="77777777" w:rsidR="00176F2C" w:rsidRDefault="00176F2C">
            <w:pPr>
              <w:tabs>
                <w:tab w:val="left" w:pos="5140"/>
              </w:tabs>
              <w:rPr>
                <w:rFonts w:asciiTheme="minorEastAsia" w:eastAsiaTheme="minorEastAsia" w:hAnsiTheme="minorEastAsia"/>
                <w:color w:val="000000" w:themeColor="text1"/>
                <w:szCs w:val="44"/>
              </w:rPr>
            </w:pPr>
          </w:p>
        </w:tc>
      </w:tr>
    </w:tbl>
    <w:p w14:paraId="0B8014A5"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生息资产和付息负债的平均余额、利息收入和支出、平均收息率和平均付息率</w:t>
      </w:r>
    </w:p>
    <w:p w14:paraId="4BA4B23E" w14:textId="77777777" w:rsidR="00176F2C" w:rsidRDefault="0000707E">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单位</w:t>
      </w:r>
      <w:r>
        <w:rPr>
          <w:rFonts w:asciiTheme="minorEastAsia" w:eastAsiaTheme="minorEastAsia" w:hAnsiTheme="minorEastAsia"/>
          <w:color w:val="000000" w:themeColor="text1"/>
          <w:szCs w:val="44"/>
        </w:rPr>
        <w:t>：元</w:t>
      </w:r>
    </w:p>
    <w:tbl>
      <w:tblPr>
        <w:tblW w:w="9781"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240"/>
        <w:gridCol w:w="1730"/>
        <w:gridCol w:w="992"/>
        <w:gridCol w:w="1134"/>
        <w:gridCol w:w="1559"/>
        <w:gridCol w:w="992"/>
        <w:gridCol w:w="1134"/>
      </w:tblGrid>
      <w:tr w:rsidR="00176F2C" w14:paraId="58F4751C" w14:textId="77777777">
        <w:tc>
          <w:tcPr>
            <w:tcW w:w="2240" w:type="dxa"/>
            <w:vMerge w:val="restart"/>
            <w:shd w:val="clear" w:color="auto" w:fill="D0CECE" w:themeFill="background2" w:themeFillShade="E6"/>
          </w:tcPr>
          <w:p w14:paraId="0856C620"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项目</w:t>
            </w:r>
          </w:p>
        </w:tc>
        <w:tc>
          <w:tcPr>
            <w:tcW w:w="3856" w:type="dxa"/>
            <w:gridSpan w:val="3"/>
            <w:shd w:val="clear" w:color="auto" w:fill="D0CECE" w:themeFill="background2" w:themeFillShade="E6"/>
          </w:tcPr>
          <w:p w14:paraId="03FB65B0"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本期</w:t>
            </w:r>
          </w:p>
        </w:tc>
        <w:tc>
          <w:tcPr>
            <w:tcW w:w="3685" w:type="dxa"/>
            <w:gridSpan w:val="3"/>
            <w:shd w:val="clear" w:color="auto" w:fill="D0CECE" w:themeFill="background2" w:themeFillShade="E6"/>
          </w:tcPr>
          <w:p w14:paraId="5E78BCEB"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上期</w:t>
            </w:r>
          </w:p>
        </w:tc>
      </w:tr>
      <w:tr w:rsidR="00176F2C" w14:paraId="6285AD0A" w14:textId="77777777">
        <w:tc>
          <w:tcPr>
            <w:tcW w:w="2240" w:type="dxa"/>
            <w:vMerge/>
            <w:shd w:val="clear" w:color="auto" w:fill="D0CECE" w:themeFill="background2" w:themeFillShade="E6"/>
          </w:tcPr>
          <w:p w14:paraId="353DA909" w14:textId="77777777" w:rsidR="00176F2C" w:rsidRDefault="00176F2C">
            <w:pPr>
              <w:tabs>
                <w:tab w:val="left" w:pos="5140"/>
              </w:tabs>
              <w:jc w:val="center"/>
              <w:rPr>
                <w:rFonts w:ascii="宋体" w:hAnsi="宋体"/>
                <w:b/>
                <w:color w:val="000000"/>
                <w:sz w:val="22"/>
              </w:rPr>
            </w:pPr>
          </w:p>
        </w:tc>
        <w:tc>
          <w:tcPr>
            <w:tcW w:w="1730" w:type="dxa"/>
            <w:shd w:val="clear" w:color="auto" w:fill="D0CECE" w:themeFill="background2" w:themeFillShade="E6"/>
          </w:tcPr>
          <w:p w14:paraId="198A8D65"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平均余额</w:t>
            </w:r>
          </w:p>
        </w:tc>
        <w:tc>
          <w:tcPr>
            <w:tcW w:w="992" w:type="dxa"/>
            <w:shd w:val="clear" w:color="auto" w:fill="D0CECE" w:themeFill="background2" w:themeFillShade="E6"/>
          </w:tcPr>
          <w:p w14:paraId="735F2E56"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利息</w:t>
            </w:r>
          </w:p>
        </w:tc>
        <w:tc>
          <w:tcPr>
            <w:tcW w:w="1134" w:type="dxa"/>
            <w:shd w:val="clear" w:color="auto" w:fill="D0CECE" w:themeFill="background2" w:themeFillShade="E6"/>
          </w:tcPr>
          <w:p w14:paraId="2581807F"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平均收益率╱成本率（</w:t>
            </w:r>
            <w:r>
              <w:rPr>
                <w:rFonts w:ascii="宋体" w:hAnsi="宋体"/>
                <w:b/>
                <w:color w:val="000000"/>
                <w:sz w:val="22"/>
              </w:rPr>
              <w:t>%</w:t>
            </w:r>
            <w:r>
              <w:rPr>
                <w:rFonts w:ascii="宋体" w:hAnsi="宋体"/>
                <w:b/>
                <w:color w:val="000000"/>
                <w:sz w:val="22"/>
              </w:rPr>
              <w:t>）</w:t>
            </w:r>
          </w:p>
        </w:tc>
        <w:tc>
          <w:tcPr>
            <w:tcW w:w="1559" w:type="dxa"/>
            <w:shd w:val="clear" w:color="auto" w:fill="D0CECE" w:themeFill="background2" w:themeFillShade="E6"/>
          </w:tcPr>
          <w:p w14:paraId="742B474C"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平均余额</w:t>
            </w:r>
          </w:p>
        </w:tc>
        <w:tc>
          <w:tcPr>
            <w:tcW w:w="992" w:type="dxa"/>
            <w:shd w:val="clear" w:color="auto" w:fill="D0CECE" w:themeFill="background2" w:themeFillShade="E6"/>
          </w:tcPr>
          <w:p w14:paraId="3B5B3388"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利息</w:t>
            </w:r>
          </w:p>
        </w:tc>
        <w:tc>
          <w:tcPr>
            <w:tcW w:w="1134" w:type="dxa"/>
            <w:shd w:val="clear" w:color="auto" w:fill="D0CECE" w:themeFill="background2" w:themeFillShade="E6"/>
          </w:tcPr>
          <w:p w14:paraId="34D4CB3D"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平均收益率╱成本率（</w:t>
            </w:r>
            <w:r>
              <w:rPr>
                <w:rFonts w:ascii="宋体" w:hAnsi="宋体"/>
                <w:b/>
                <w:color w:val="000000"/>
                <w:sz w:val="22"/>
              </w:rPr>
              <w:t>%</w:t>
            </w:r>
            <w:r>
              <w:rPr>
                <w:rFonts w:ascii="宋体" w:hAnsi="宋体"/>
                <w:b/>
                <w:color w:val="000000"/>
                <w:sz w:val="22"/>
              </w:rPr>
              <w:t>）</w:t>
            </w:r>
          </w:p>
        </w:tc>
      </w:tr>
      <w:tr w:rsidR="00176F2C" w14:paraId="2FC8D72A" w14:textId="77777777">
        <w:tc>
          <w:tcPr>
            <w:tcW w:w="9781" w:type="dxa"/>
            <w:gridSpan w:val="7"/>
            <w:shd w:val="clear" w:color="auto" w:fill="auto"/>
          </w:tcPr>
          <w:p w14:paraId="3D4C3638" w14:textId="77777777" w:rsidR="00176F2C" w:rsidRDefault="0000707E">
            <w:pPr>
              <w:jc w:val="left"/>
              <w:rPr>
                <w:b/>
                <w:color w:val="000000"/>
                <w:sz w:val="22"/>
              </w:rPr>
            </w:pPr>
            <w:r>
              <w:rPr>
                <w:rFonts w:hint="eastAsia"/>
                <w:b/>
                <w:color w:val="000000"/>
                <w:sz w:val="22"/>
              </w:rPr>
              <w:t>生息资产</w:t>
            </w:r>
          </w:p>
        </w:tc>
      </w:tr>
      <w:tr w:rsidR="00176F2C" w14:paraId="173D9555" w14:textId="77777777">
        <w:tc>
          <w:tcPr>
            <w:tcW w:w="2240" w:type="dxa"/>
            <w:shd w:val="clear" w:color="auto" w:fill="auto"/>
          </w:tcPr>
          <w:p w14:paraId="46F33169" w14:textId="77777777" w:rsidR="00176F2C" w:rsidRDefault="00176F2C">
            <w:pPr>
              <w:tabs>
                <w:tab w:val="left" w:pos="5140"/>
              </w:tabs>
              <w:rPr>
                <w:color w:val="000000"/>
                <w:sz w:val="22"/>
              </w:rPr>
            </w:pPr>
          </w:p>
        </w:tc>
        <w:tc>
          <w:tcPr>
            <w:tcW w:w="1730" w:type="dxa"/>
            <w:shd w:val="clear" w:color="auto" w:fill="auto"/>
          </w:tcPr>
          <w:p w14:paraId="7ABB6A19" w14:textId="77777777" w:rsidR="00176F2C" w:rsidRDefault="00176F2C">
            <w:pPr>
              <w:tabs>
                <w:tab w:val="left" w:pos="5140"/>
              </w:tabs>
              <w:jc w:val="right"/>
              <w:rPr>
                <w:color w:val="000000"/>
                <w:sz w:val="22"/>
              </w:rPr>
            </w:pPr>
          </w:p>
        </w:tc>
        <w:tc>
          <w:tcPr>
            <w:tcW w:w="992" w:type="dxa"/>
          </w:tcPr>
          <w:p w14:paraId="02E242F0" w14:textId="77777777" w:rsidR="00176F2C" w:rsidRDefault="00176F2C">
            <w:pPr>
              <w:jc w:val="right"/>
              <w:rPr>
                <w:color w:val="000000"/>
                <w:sz w:val="22"/>
              </w:rPr>
            </w:pPr>
          </w:p>
        </w:tc>
        <w:tc>
          <w:tcPr>
            <w:tcW w:w="1134" w:type="dxa"/>
            <w:shd w:val="clear" w:color="auto" w:fill="auto"/>
          </w:tcPr>
          <w:p w14:paraId="3D2E9C6C" w14:textId="77777777" w:rsidR="00176F2C" w:rsidRDefault="00176F2C">
            <w:pPr>
              <w:jc w:val="right"/>
              <w:rPr>
                <w:color w:val="000000"/>
                <w:sz w:val="22"/>
              </w:rPr>
            </w:pPr>
          </w:p>
        </w:tc>
        <w:tc>
          <w:tcPr>
            <w:tcW w:w="1559" w:type="dxa"/>
            <w:shd w:val="clear" w:color="auto" w:fill="auto"/>
          </w:tcPr>
          <w:p w14:paraId="4033ADA8" w14:textId="77777777" w:rsidR="00176F2C" w:rsidRDefault="00176F2C">
            <w:pPr>
              <w:tabs>
                <w:tab w:val="left" w:pos="5140"/>
              </w:tabs>
              <w:jc w:val="right"/>
              <w:rPr>
                <w:color w:val="000000"/>
                <w:sz w:val="22"/>
              </w:rPr>
            </w:pPr>
          </w:p>
        </w:tc>
        <w:tc>
          <w:tcPr>
            <w:tcW w:w="992" w:type="dxa"/>
          </w:tcPr>
          <w:p w14:paraId="1999EF62" w14:textId="77777777" w:rsidR="00176F2C" w:rsidRDefault="00176F2C">
            <w:pPr>
              <w:jc w:val="right"/>
              <w:rPr>
                <w:color w:val="000000"/>
                <w:sz w:val="22"/>
              </w:rPr>
            </w:pPr>
          </w:p>
        </w:tc>
        <w:tc>
          <w:tcPr>
            <w:tcW w:w="1134" w:type="dxa"/>
            <w:shd w:val="clear" w:color="auto" w:fill="auto"/>
          </w:tcPr>
          <w:p w14:paraId="418144EA" w14:textId="77777777" w:rsidR="00176F2C" w:rsidRDefault="00176F2C">
            <w:pPr>
              <w:jc w:val="right"/>
              <w:rPr>
                <w:color w:val="000000"/>
                <w:sz w:val="22"/>
              </w:rPr>
            </w:pPr>
          </w:p>
        </w:tc>
      </w:tr>
      <w:tr w:rsidR="00176F2C" w14:paraId="742DC292" w14:textId="77777777">
        <w:tc>
          <w:tcPr>
            <w:tcW w:w="2240" w:type="dxa"/>
            <w:shd w:val="clear" w:color="auto" w:fill="auto"/>
          </w:tcPr>
          <w:p w14:paraId="3096ACEE" w14:textId="77777777" w:rsidR="00176F2C" w:rsidRDefault="0000707E">
            <w:pPr>
              <w:tabs>
                <w:tab w:val="left" w:pos="5140"/>
              </w:tabs>
              <w:rPr>
                <w:color w:val="000000"/>
                <w:sz w:val="22"/>
              </w:rPr>
            </w:pPr>
            <w:r>
              <w:rPr>
                <w:rFonts w:hint="eastAsia"/>
                <w:color w:val="000000"/>
                <w:sz w:val="22"/>
              </w:rPr>
              <w:t>（自动添加）</w:t>
            </w:r>
          </w:p>
        </w:tc>
        <w:tc>
          <w:tcPr>
            <w:tcW w:w="1730" w:type="dxa"/>
            <w:shd w:val="clear" w:color="auto" w:fill="auto"/>
          </w:tcPr>
          <w:p w14:paraId="1F74F224" w14:textId="77777777" w:rsidR="00176F2C" w:rsidRDefault="00176F2C">
            <w:pPr>
              <w:tabs>
                <w:tab w:val="left" w:pos="5140"/>
              </w:tabs>
              <w:jc w:val="right"/>
              <w:rPr>
                <w:color w:val="000000"/>
                <w:sz w:val="22"/>
              </w:rPr>
            </w:pPr>
          </w:p>
        </w:tc>
        <w:tc>
          <w:tcPr>
            <w:tcW w:w="992" w:type="dxa"/>
          </w:tcPr>
          <w:p w14:paraId="647A1416" w14:textId="77777777" w:rsidR="00176F2C" w:rsidRDefault="00176F2C">
            <w:pPr>
              <w:jc w:val="right"/>
              <w:rPr>
                <w:color w:val="000000"/>
                <w:sz w:val="22"/>
              </w:rPr>
            </w:pPr>
          </w:p>
        </w:tc>
        <w:tc>
          <w:tcPr>
            <w:tcW w:w="1134" w:type="dxa"/>
            <w:shd w:val="clear" w:color="auto" w:fill="auto"/>
          </w:tcPr>
          <w:p w14:paraId="3A6174FF" w14:textId="77777777" w:rsidR="00176F2C" w:rsidRDefault="00176F2C">
            <w:pPr>
              <w:jc w:val="right"/>
              <w:rPr>
                <w:color w:val="000000"/>
                <w:sz w:val="22"/>
              </w:rPr>
            </w:pPr>
          </w:p>
        </w:tc>
        <w:tc>
          <w:tcPr>
            <w:tcW w:w="1559" w:type="dxa"/>
            <w:shd w:val="clear" w:color="auto" w:fill="auto"/>
          </w:tcPr>
          <w:p w14:paraId="47D22EC8" w14:textId="77777777" w:rsidR="00176F2C" w:rsidRDefault="00176F2C">
            <w:pPr>
              <w:tabs>
                <w:tab w:val="left" w:pos="5140"/>
              </w:tabs>
              <w:jc w:val="right"/>
              <w:rPr>
                <w:color w:val="000000"/>
                <w:sz w:val="22"/>
              </w:rPr>
            </w:pPr>
          </w:p>
        </w:tc>
        <w:tc>
          <w:tcPr>
            <w:tcW w:w="992" w:type="dxa"/>
          </w:tcPr>
          <w:p w14:paraId="655987D2" w14:textId="77777777" w:rsidR="00176F2C" w:rsidRDefault="00176F2C">
            <w:pPr>
              <w:jc w:val="right"/>
              <w:rPr>
                <w:color w:val="000000"/>
                <w:sz w:val="22"/>
              </w:rPr>
            </w:pPr>
          </w:p>
        </w:tc>
        <w:tc>
          <w:tcPr>
            <w:tcW w:w="1134" w:type="dxa"/>
            <w:shd w:val="clear" w:color="auto" w:fill="auto"/>
          </w:tcPr>
          <w:p w14:paraId="36BC62F9" w14:textId="77777777" w:rsidR="00176F2C" w:rsidRDefault="00176F2C">
            <w:pPr>
              <w:jc w:val="right"/>
              <w:rPr>
                <w:color w:val="000000"/>
                <w:sz w:val="22"/>
              </w:rPr>
            </w:pPr>
          </w:p>
        </w:tc>
      </w:tr>
      <w:tr w:rsidR="00176F2C" w14:paraId="5CE7C33A" w14:textId="77777777">
        <w:tc>
          <w:tcPr>
            <w:tcW w:w="2240" w:type="dxa"/>
            <w:shd w:val="clear" w:color="auto" w:fill="auto"/>
          </w:tcPr>
          <w:p w14:paraId="1A8E4C42" w14:textId="77777777" w:rsidR="00176F2C" w:rsidRDefault="0000707E">
            <w:pPr>
              <w:tabs>
                <w:tab w:val="left" w:pos="5140"/>
              </w:tabs>
              <w:rPr>
                <w:color w:val="000000"/>
                <w:sz w:val="22"/>
              </w:rPr>
            </w:pPr>
            <w:r>
              <w:rPr>
                <w:rFonts w:hint="eastAsia"/>
                <w:color w:val="000000"/>
                <w:sz w:val="22"/>
              </w:rPr>
              <w:t>小计</w:t>
            </w:r>
          </w:p>
        </w:tc>
        <w:tc>
          <w:tcPr>
            <w:tcW w:w="1730" w:type="dxa"/>
            <w:shd w:val="clear" w:color="auto" w:fill="auto"/>
          </w:tcPr>
          <w:p w14:paraId="60104522" w14:textId="77777777" w:rsidR="00176F2C" w:rsidRDefault="00176F2C">
            <w:pPr>
              <w:tabs>
                <w:tab w:val="left" w:pos="5140"/>
              </w:tabs>
              <w:jc w:val="right"/>
              <w:rPr>
                <w:b/>
                <w:color w:val="000000"/>
                <w:sz w:val="22"/>
              </w:rPr>
            </w:pPr>
          </w:p>
        </w:tc>
        <w:tc>
          <w:tcPr>
            <w:tcW w:w="992" w:type="dxa"/>
          </w:tcPr>
          <w:p w14:paraId="6B391C4A" w14:textId="77777777" w:rsidR="00176F2C" w:rsidRDefault="00176F2C">
            <w:pPr>
              <w:jc w:val="right"/>
              <w:rPr>
                <w:b/>
                <w:color w:val="000000"/>
                <w:sz w:val="22"/>
              </w:rPr>
            </w:pPr>
          </w:p>
        </w:tc>
        <w:tc>
          <w:tcPr>
            <w:tcW w:w="1134" w:type="dxa"/>
            <w:shd w:val="clear" w:color="auto" w:fill="auto"/>
          </w:tcPr>
          <w:p w14:paraId="08FF3527" w14:textId="77777777" w:rsidR="00176F2C" w:rsidRDefault="00176F2C">
            <w:pPr>
              <w:jc w:val="right"/>
              <w:rPr>
                <w:b/>
                <w:color w:val="000000"/>
                <w:sz w:val="22"/>
              </w:rPr>
            </w:pPr>
          </w:p>
        </w:tc>
        <w:tc>
          <w:tcPr>
            <w:tcW w:w="1559" w:type="dxa"/>
            <w:shd w:val="clear" w:color="auto" w:fill="auto"/>
          </w:tcPr>
          <w:p w14:paraId="41A6CCCB" w14:textId="77777777" w:rsidR="00176F2C" w:rsidRDefault="00176F2C">
            <w:pPr>
              <w:tabs>
                <w:tab w:val="left" w:pos="5140"/>
              </w:tabs>
              <w:jc w:val="right"/>
              <w:rPr>
                <w:b/>
                <w:color w:val="000000"/>
                <w:sz w:val="22"/>
              </w:rPr>
            </w:pPr>
          </w:p>
        </w:tc>
        <w:tc>
          <w:tcPr>
            <w:tcW w:w="992" w:type="dxa"/>
          </w:tcPr>
          <w:p w14:paraId="370B675B" w14:textId="77777777" w:rsidR="00176F2C" w:rsidRDefault="00176F2C">
            <w:pPr>
              <w:jc w:val="right"/>
              <w:rPr>
                <w:b/>
                <w:color w:val="000000"/>
                <w:sz w:val="22"/>
              </w:rPr>
            </w:pPr>
          </w:p>
        </w:tc>
        <w:tc>
          <w:tcPr>
            <w:tcW w:w="1134" w:type="dxa"/>
            <w:shd w:val="clear" w:color="auto" w:fill="auto"/>
          </w:tcPr>
          <w:p w14:paraId="4B88DF35" w14:textId="77777777" w:rsidR="00176F2C" w:rsidRDefault="00176F2C">
            <w:pPr>
              <w:jc w:val="right"/>
              <w:rPr>
                <w:b/>
                <w:color w:val="000000"/>
                <w:sz w:val="22"/>
              </w:rPr>
            </w:pPr>
          </w:p>
        </w:tc>
      </w:tr>
      <w:tr w:rsidR="00176F2C" w14:paraId="31031B93" w14:textId="77777777">
        <w:tc>
          <w:tcPr>
            <w:tcW w:w="9781" w:type="dxa"/>
            <w:gridSpan w:val="7"/>
            <w:shd w:val="clear" w:color="auto" w:fill="auto"/>
          </w:tcPr>
          <w:p w14:paraId="42397325" w14:textId="77777777" w:rsidR="00176F2C" w:rsidRDefault="0000707E">
            <w:pPr>
              <w:jc w:val="left"/>
              <w:rPr>
                <w:b/>
                <w:color w:val="000000"/>
                <w:sz w:val="22"/>
              </w:rPr>
            </w:pPr>
            <w:r>
              <w:rPr>
                <w:rFonts w:hint="eastAsia"/>
                <w:b/>
                <w:color w:val="000000"/>
                <w:sz w:val="22"/>
              </w:rPr>
              <w:t>付息负债</w:t>
            </w:r>
          </w:p>
        </w:tc>
      </w:tr>
      <w:tr w:rsidR="00176F2C" w14:paraId="528230CA" w14:textId="77777777">
        <w:tc>
          <w:tcPr>
            <w:tcW w:w="2240" w:type="dxa"/>
            <w:shd w:val="clear" w:color="auto" w:fill="auto"/>
          </w:tcPr>
          <w:p w14:paraId="5F4594AB" w14:textId="77777777" w:rsidR="00176F2C" w:rsidRDefault="00176F2C">
            <w:pPr>
              <w:tabs>
                <w:tab w:val="left" w:pos="5140"/>
              </w:tabs>
              <w:rPr>
                <w:color w:val="000000"/>
                <w:sz w:val="22"/>
              </w:rPr>
            </w:pPr>
          </w:p>
        </w:tc>
        <w:tc>
          <w:tcPr>
            <w:tcW w:w="1730" w:type="dxa"/>
            <w:shd w:val="clear" w:color="auto" w:fill="auto"/>
          </w:tcPr>
          <w:p w14:paraId="0B653BCA" w14:textId="77777777" w:rsidR="00176F2C" w:rsidRDefault="00176F2C">
            <w:pPr>
              <w:tabs>
                <w:tab w:val="left" w:pos="5140"/>
              </w:tabs>
              <w:jc w:val="right"/>
              <w:rPr>
                <w:b/>
                <w:color w:val="000000"/>
                <w:sz w:val="22"/>
              </w:rPr>
            </w:pPr>
          </w:p>
        </w:tc>
        <w:tc>
          <w:tcPr>
            <w:tcW w:w="992" w:type="dxa"/>
          </w:tcPr>
          <w:p w14:paraId="45B37BCA" w14:textId="77777777" w:rsidR="00176F2C" w:rsidRDefault="00176F2C">
            <w:pPr>
              <w:jc w:val="right"/>
              <w:rPr>
                <w:b/>
                <w:color w:val="000000"/>
                <w:sz w:val="22"/>
              </w:rPr>
            </w:pPr>
          </w:p>
        </w:tc>
        <w:tc>
          <w:tcPr>
            <w:tcW w:w="1134" w:type="dxa"/>
            <w:shd w:val="clear" w:color="auto" w:fill="auto"/>
          </w:tcPr>
          <w:p w14:paraId="11A0D232" w14:textId="77777777" w:rsidR="00176F2C" w:rsidRDefault="00176F2C">
            <w:pPr>
              <w:jc w:val="right"/>
              <w:rPr>
                <w:b/>
                <w:color w:val="000000"/>
                <w:sz w:val="22"/>
              </w:rPr>
            </w:pPr>
          </w:p>
        </w:tc>
        <w:tc>
          <w:tcPr>
            <w:tcW w:w="1559" w:type="dxa"/>
            <w:shd w:val="clear" w:color="auto" w:fill="auto"/>
          </w:tcPr>
          <w:p w14:paraId="61AC8B86" w14:textId="77777777" w:rsidR="00176F2C" w:rsidRDefault="00176F2C">
            <w:pPr>
              <w:tabs>
                <w:tab w:val="left" w:pos="5140"/>
              </w:tabs>
              <w:jc w:val="right"/>
              <w:rPr>
                <w:b/>
                <w:color w:val="000000"/>
                <w:sz w:val="22"/>
              </w:rPr>
            </w:pPr>
          </w:p>
        </w:tc>
        <w:tc>
          <w:tcPr>
            <w:tcW w:w="992" w:type="dxa"/>
          </w:tcPr>
          <w:p w14:paraId="337178D5" w14:textId="77777777" w:rsidR="00176F2C" w:rsidRDefault="00176F2C">
            <w:pPr>
              <w:jc w:val="right"/>
              <w:rPr>
                <w:b/>
                <w:color w:val="000000"/>
                <w:sz w:val="22"/>
              </w:rPr>
            </w:pPr>
          </w:p>
        </w:tc>
        <w:tc>
          <w:tcPr>
            <w:tcW w:w="1134" w:type="dxa"/>
            <w:shd w:val="clear" w:color="auto" w:fill="auto"/>
          </w:tcPr>
          <w:p w14:paraId="23356576" w14:textId="77777777" w:rsidR="00176F2C" w:rsidRDefault="00176F2C">
            <w:pPr>
              <w:jc w:val="right"/>
              <w:rPr>
                <w:b/>
                <w:color w:val="000000"/>
                <w:sz w:val="22"/>
              </w:rPr>
            </w:pPr>
          </w:p>
        </w:tc>
      </w:tr>
      <w:tr w:rsidR="00176F2C" w14:paraId="5A5FF550" w14:textId="77777777">
        <w:tc>
          <w:tcPr>
            <w:tcW w:w="2240" w:type="dxa"/>
            <w:shd w:val="clear" w:color="auto" w:fill="auto"/>
          </w:tcPr>
          <w:p w14:paraId="679695D0" w14:textId="77777777" w:rsidR="00176F2C" w:rsidRDefault="0000707E">
            <w:pPr>
              <w:tabs>
                <w:tab w:val="left" w:pos="5140"/>
              </w:tabs>
              <w:rPr>
                <w:color w:val="000000"/>
                <w:sz w:val="22"/>
              </w:rPr>
            </w:pPr>
            <w:r>
              <w:rPr>
                <w:rFonts w:hint="eastAsia"/>
                <w:color w:val="000000"/>
                <w:sz w:val="22"/>
              </w:rPr>
              <w:t>（自动添加）</w:t>
            </w:r>
          </w:p>
        </w:tc>
        <w:tc>
          <w:tcPr>
            <w:tcW w:w="1730" w:type="dxa"/>
            <w:shd w:val="clear" w:color="auto" w:fill="auto"/>
          </w:tcPr>
          <w:p w14:paraId="16FE4400" w14:textId="77777777" w:rsidR="00176F2C" w:rsidRDefault="00176F2C">
            <w:pPr>
              <w:tabs>
                <w:tab w:val="left" w:pos="5140"/>
              </w:tabs>
              <w:jc w:val="right"/>
              <w:rPr>
                <w:b/>
                <w:color w:val="000000"/>
                <w:sz w:val="22"/>
              </w:rPr>
            </w:pPr>
          </w:p>
        </w:tc>
        <w:tc>
          <w:tcPr>
            <w:tcW w:w="992" w:type="dxa"/>
          </w:tcPr>
          <w:p w14:paraId="33837C02" w14:textId="77777777" w:rsidR="00176F2C" w:rsidRDefault="00176F2C">
            <w:pPr>
              <w:jc w:val="right"/>
              <w:rPr>
                <w:b/>
                <w:color w:val="000000"/>
                <w:sz w:val="22"/>
              </w:rPr>
            </w:pPr>
          </w:p>
        </w:tc>
        <w:tc>
          <w:tcPr>
            <w:tcW w:w="1134" w:type="dxa"/>
            <w:shd w:val="clear" w:color="auto" w:fill="auto"/>
          </w:tcPr>
          <w:p w14:paraId="5639218E" w14:textId="77777777" w:rsidR="00176F2C" w:rsidRDefault="00176F2C">
            <w:pPr>
              <w:jc w:val="right"/>
              <w:rPr>
                <w:b/>
                <w:color w:val="000000"/>
                <w:sz w:val="22"/>
              </w:rPr>
            </w:pPr>
          </w:p>
        </w:tc>
        <w:tc>
          <w:tcPr>
            <w:tcW w:w="1559" w:type="dxa"/>
            <w:shd w:val="clear" w:color="auto" w:fill="auto"/>
          </w:tcPr>
          <w:p w14:paraId="68C933B4" w14:textId="77777777" w:rsidR="00176F2C" w:rsidRDefault="00176F2C">
            <w:pPr>
              <w:tabs>
                <w:tab w:val="left" w:pos="5140"/>
              </w:tabs>
              <w:jc w:val="right"/>
              <w:rPr>
                <w:b/>
                <w:color w:val="000000"/>
                <w:sz w:val="22"/>
              </w:rPr>
            </w:pPr>
          </w:p>
        </w:tc>
        <w:tc>
          <w:tcPr>
            <w:tcW w:w="992" w:type="dxa"/>
          </w:tcPr>
          <w:p w14:paraId="09D1688B" w14:textId="77777777" w:rsidR="00176F2C" w:rsidRDefault="00176F2C">
            <w:pPr>
              <w:jc w:val="right"/>
              <w:rPr>
                <w:b/>
                <w:color w:val="000000"/>
                <w:sz w:val="22"/>
              </w:rPr>
            </w:pPr>
          </w:p>
        </w:tc>
        <w:tc>
          <w:tcPr>
            <w:tcW w:w="1134" w:type="dxa"/>
            <w:shd w:val="clear" w:color="auto" w:fill="auto"/>
          </w:tcPr>
          <w:p w14:paraId="41A46268" w14:textId="77777777" w:rsidR="00176F2C" w:rsidRDefault="00176F2C">
            <w:pPr>
              <w:jc w:val="right"/>
              <w:rPr>
                <w:b/>
                <w:color w:val="000000"/>
                <w:sz w:val="22"/>
              </w:rPr>
            </w:pPr>
          </w:p>
        </w:tc>
      </w:tr>
      <w:tr w:rsidR="00176F2C" w14:paraId="09C52041" w14:textId="77777777">
        <w:tc>
          <w:tcPr>
            <w:tcW w:w="2240" w:type="dxa"/>
            <w:shd w:val="clear" w:color="auto" w:fill="auto"/>
          </w:tcPr>
          <w:p w14:paraId="2E52ED7B" w14:textId="77777777" w:rsidR="00176F2C" w:rsidRDefault="0000707E">
            <w:pPr>
              <w:tabs>
                <w:tab w:val="left" w:pos="5140"/>
              </w:tabs>
              <w:rPr>
                <w:color w:val="000000"/>
                <w:sz w:val="22"/>
              </w:rPr>
            </w:pPr>
            <w:r>
              <w:rPr>
                <w:rFonts w:hint="eastAsia"/>
                <w:color w:val="000000"/>
                <w:sz w:val="22"/>
              </w:rPr>
              <w:t>小计</w:t>
            </w:r>
          </w:p>
        </w:tc>
        <w:tc>
          <w:tcPr>
            <w:tcW w:w="1730" w:type="dxa"/>
            <w:shd w:val="clear" w:color="auto" w:fill="auto"/>
          </w:tcPr>
          <w:p w14:paraId="3E6D6558" w14:textId="77777777" w:rsidR="00176F2C" w:rsidRDefault="00176F2C">
            <w:pPr>
              <w:tabs>
                <w:tab w:val="left" w:pos="5140"/>
              </w:tabs>
              <w:jc w:val="right"/>
              <w:rPr>
                <w:b/>
                <w:color w:val="000000"/>
                <w:sz w:val="22"/>
              </w:rPr>
            </w:pPr>
          </w:p>
        </w:tc>
        <w:tc>
          <w:tcPr>
            <w:tcW w:w="992" w:type="dxa"/>
          </w:tcPr>
          <w:p w14:paraId="05D5BCC3" w14:textId="77777777" w:rsidR="00176F2C" w:rsidRDefault="00176F2C">
            <w:pPr>
              <w:jc w:val="right"/>
              <w:rPr>
                <w:b/>
                <w:color w:val="000000"/>
                <w:sz w:val="22"/>
              </w:rPr>
            </w:pPr>
          </w:p>
        </w:tc>
        <w:tc>
          <w:tcPr>
            <w:tcW w:w="1134" w:type="dxa"/>
            <w:shd w:val="clear" w:color="auto" w:fill="auto"/>
          </w:tcPr>
          <w:p w14:paraId="73B72581" w14:textId="77777777" w:rsidR="00176F2C" w:rsidRDefault="00176F2C">
            <w:pPr>
              <w:jc w:val="right"/>
              <w:rPr>
                <w:b/>
                <w:color w:val="000000"/>
                <w:sz w:val="22"/>
              </w:rPr>
            </w:pPr>
          </w:p>
        </w:tc>
        <w:tc>
          <w:tcPr>
            <w:tcW w:w="1559" w:type="dxa"/>
            <w:shd w:val="clear" w:color="auto" w:fill="auto"/>
          </w:tcPr>
          <w:p w14:paraId="5426CD8F" w14:textId="77777777" w:rsidR="00176F2C" w:rsidRDefault="00176F2C">
            <w:pPr>
              <w:tabs>
                <w:tab w:val="left" w:pos="5140"/>
              </w:tabs>
              <w:jc w:val="right"/>
              <w:rPr>
                <w:b/>
                <w:color w:val="000000"/>
                <w:sz w:val="22"/>
              </w:rPr>
            </w:pPr>
          </w:p>
        </w:tc>
        <w:tc>
          <w:tcPr>
            <w:tcW w:w="992" w:type="dxa"/>
          </w:tcPr>
          <w:p w14:paraId="6FA8BEFD" w14:textId="77777777" w:rsidR="00176F2C" w:rsidRDefault="00176F2C">
            <w:pPr>
              <w:jc w:val="right"/>
              <w:rPr>
                <w:b/>
                <w:color w:val="000000"/>
                <w:sz w:val="22"/>
              </w:rPr>
            </w:pPr>
          </w:p>
        </w:tc>
        <w:tc>
          <w:tcPr>
            <w:tcW w:w="1134" w:type="dxa"/>
            <w:shd w:val="clear" w:color="auto" w:fill="auto"/>
          </w:tcPr>
          <w:p w14:paraId="37B3DA29" w14:textId="77777777" w:rsidR="00176F2C" w:rsidRDefault="00176F2C">
            <w:pPr>
              <w:jc w:val="right"/>
              <w:rPr>
                <w:b/>
                <w:color w:val="000000"/>
                <w:sz w:val="22"/>
              </w:rPr>
            </w:pPr>
          </w:p>
        </w:tc>
      </w:tr>
      <w:tr w:rsidR="00176F2C" w14:paraId="39B38F23" w14:textId="77777777">
        <w:tc>
          <w:tcPr>
            <w:tcW w:w="2240" w:type="dxa"/>
            <w:shd w:val="clear" w:color="auto" w:fill="auto"/>
          </w:tcPr>
          <w:p w14:paraId="6A730A6B" w14:textId="77777777" w:rsidR="00176F2C" w:rsidRDefault="0000707E">
            <w:pPr>
              <w:tabs>
                <w:tab w:val="left" w:pos="5140"/>
              </w:tabs>
              <w:rPr>
                <w:b/>
                <w:color w:val="000000"/>
                <w:sz w:val="22"/>
              </w:rPr>
            </w:pPr>
            <w:r>
              <w:rPr>
                <w:rFonts w:hint="eastAsia"/>
                <w:b/>
                <w:color w:val="000000"/>
                <w:sz w:val="22"/>
              </w:rPr>
              <w:t>利息净收入</w:t>
            </w:r>
          </w:p>
        </w:tc>
        <w:tc>
          <w:tcPr>
            <w:tcW w:w="1730" w:type="dxa"/>
            <w:shd w:val="clear" w:color="auto" w:fill="auto"/>
          </w:tcPr>
          <w:p w14:paraId="5A639C89" w14:textId="77777777" w:rsidR="00176F2C" w:rsidRDefault="00176F2C">
            <w:pPr>
              <w:tabs>
                <w:tab w:val="left" w:pos="5140"/>
              </w:tabs>
              <w:jc w:val="right"/>
              <w:rPr>
                <w:b/>
                <w:color w:val="000000"/>
                <w:sz w:val="22"/>
              </w:rPr>
            </w:pPr>
          </w:p>
        </w:tc>
        <w:tc>
          <w:tcPr>
            <w:tcW w:w="992" w:type="dxa"/>
          </w:tcPr>
          <w:p w14:paraId="3A7922AA" w14:textId="77777777" w:rsidR="00176F2C" w:rsidRDefault="00176F2C">
            <w:pPr>
              <w:jc w:val="right"/>
              <w:rPr>
                <w:b/>
                <w:color w:val="000000"/>
                <w:sz w:val="22"/>
              </w:rPr>
            </w:pPr>
          </w:p>
        </w:tc>
        <w:tc>
          <w:tcPr>
            <w:tcW w:w="1134" w:type="dxa"/>
            <w:shd w:val="clear" w:color="auto" w:fill="auto"/>
          </w:tcPr>
          <w:p w14:paraId="5433A701" w14:textId="77777777" w:rsidR="00176F2C" w:rsidRDefault="00176F2C">
            <w:pPr>
              <w:jc w:val="right"/>
              <w:rPr>
                <w:b/>
                <w:color w:val="000000"/>
                <w:sz w:val="22"/>
              </w:rPr>
            </w:pPr>
          </w:p>
        </w:tc>
        <w:tc>
          <w:tcPr>
            <w:tcW w:w="1559" w:type="dxa"/>
            <w:shd w:val="clear" w:color="auto" w:fill="auto"/>
          </w:tcPr>
          <w:p w14:paraId="5C9AA3A2" w14:textId="77777777" w:rsidR="00176F2C" w:rsidRDefault="00176F2C">
            <w:pPr>
              <w:tabs>
                <w:tab w:val="left" w:pos="5140"/>
              </w:tabs>
              <w:jc w:val="right"/>
              <w:rPr>
                <w:b/>
                <w:color w:val="000000"/>
                <w:sz w:val="22"/>
              </w:rPr>
            </w:pPr>
          </w:p>
        </w:tc>
        <w:tc>
          <w:tcPr>
            <w:tcW w:w="992" w:type="dxa"/>
          </w:tcPr>
          <w:p w14:paraId="338468A0" w14:textId="77777777" w:rsidR="00176F2C" w:rsidRDefault="00176F2C">
            <w:pPr>
              <w:jc w:val="right"/>
              <w:rPr>
                <w:b/>
                <w:color w:val="000000"/>
                <w:sz w:val="22"/>
              </w:rPr>
            </w:pPr>
          </w:p>
        </w:tc>
        <w:tc>
          <w:tcPr>
            <w:tcW w:w="1134" w:type="dxa"/>
            <w:shd w:val="clear" w:color="auto" w:fill="auto"/>
          </w:tcPr>
          <w:p w14:paraId="79AE95BE" w14:textId="77777777" w:rsidR="00176F2C" w:rsidRDefault="00176F2C">
            <w:pPr>
              <w:jc w:val="right"/>
              <w:rPr>
                <w:b/>
                <w:color w:val="000000"/>
                <w:sz w:val="22"/>
              </w:rPr>
            </w:pPr>
          </w:p>
        </w:tc>
      </w:tr>
    </w:tbl>
    <w:p w14:paraId="388707F5"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利息净收入构成变动的原因：</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76F2C" w14:paraId="01925BA5" w14:textId="77777777">
        <w:tc>
          <w:tcPr>
            <w:tcW w:w="9781" w:type="dxa"/>
          </w:tcPr>
          <w:p w14:paraId="2F491E77"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注：对于上述分类列示项目的重大变动（达到或超过</w:t>
            </w:r>
            <w:r>
              <w:rPr>
                <w:rFonts w:asciiTheme="minorEastAsia" w:eastAsiaTheme="minorEastAsia" w:hAnsiTheme="minorEastAsia"/>
                <w:i/>
                <w:color w:val="FF0000"/>
                <w:szCs w:val="44"/>
              </w:rPr>
              <w:t>1</w:t>
            </w:r>
            <w:r>
              <w:rPr>
                <w:rFonts w:asciiTheme="minorEastAsia" w:eastAsiaTheme="minorEastAsia" w:hAnsiTheme="minorEastAsia" w:hint="eastAsia"/>
                <w:i/>
                <w:color w:val="FF0000"/>
                <w:szCs w:val="44"/>
              </w:rPr>
              <w:t>0%</w:t>
            </w:r>
            <w:r>
              <w:rPr>
                <w:rFonts w:asciiTheme="minorEastAsia" w:eastAsiaTheme="minorEastAsia" w:hAnsiTheme="minorEastAsia" w:hint="eastAsia"/>
                <w:i/>
                <w:color w:val="FF0000"/>
                <w:szCs w:val="44"/>
              </w:rPr>
              <w:t>），应充分解释导致变动的原因。</w:t>
            </w:r>
          </w:p>
          <w:p w14:paraId="23229A9E" w14:textId="77777777" w:rsidR="00176F2C" w:rsidRDefault="00176F2C">
            <w:pPr>
              <w:tabs>
                <w:tab w:val="left" w:pos="5140"/>
              </w:tabs>
              <w:rPr>
                <w:rFonts w:asciiTheme="minorEastAsia" w:eastAsiaTheme="minorEastAsia" w:hAnsiTheme="minorEastAsia"/>
                <w:color w:val="000000" w:themeColor="text1"/>
                <w:szCs w:val="44"/>
              </w:rPr>
            </w:pPr>
          </w:p>
        </w:tc>
      </w:tr>
    </w:tbl>
    <w:p w14:paraId="66D27DEA"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hint="eastAsia"/>
          <w:b/>
          <w:color w:val="000000" w:themeColor="text1"/>
          <w:szCs w:val="44"/>
        </w:rPr>
        <w:t>3</w:t>
      </w:r>
      <w:r>
        <w:rPr>
          <w:rFonts w:asciiTheme="minorEastAsia" w:eastAsiaTheme="minorEastAsia" w:hAnsiTheme="minorEastAsia" w:hint="eastAsia"/>
          <w:b/>
          <w:color w:val="000000" w:themeColor="text1"/>
          <w:szCs w:val="44"/>
        </w:rPr>
        <w:t>）业务及</w:t>
      </w:r>
      <w:r>
        <w:rPr>
          <w:rFonts w:asciiTheme="minorEastAsia" w:eastAsiaTheme="minorEastAsia" w:hAnsiTheme="minorEastAsia"/>
          <w:b/>
          <w:color w:val="000000" w:themeColor="text1"/>
          <w:szCs w:val="44"/>
        </w:rPr>
        <w:t>管理费</w:t>
      </w:r>
      <w:r>
        <w:rPr>
          <w:rFonts w:asciiTheme="minorEastAsia" w:eastAsiaTheme="minorEastAsia" w:hAnsiTheme="minorEastAsia" w:hint="eastAsia"/>
          <w:b/>
          <w:color w:val="000000" w:themeColor="text1"/>
          <w:szCs w:val="44"/>
        </w:rPr>
        <w:t>构成</w:t>
      </w:r>
    </w:p>
    <w:tbl>
      <w:tblPr>
        <w:tblStyle w:val="afa"/>
        <w:tblW w:w="978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3"/>
        <w:gridCol w:w="3402"/>
        <w:gridCol w:w="2975"/>
      </w:tblGrid>
      <w:tr w:rsidR="00176F2C" w14:paraId="79C10BC7" w14:textId="77777777">
        <w:tc>
          <w:tcPr>
            <w:tcW w:w="3403" w:type="dxa"/>
            <w:shd w:val="pct10" w:color="auto" w:fill="auto"/>
            <w:vAlign w:val="center"/>
          </w:tcPr>
          <w:p w14:paraId="343563F5"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项目</w:t>
            </w:r>
          </w:p>
        </w:tc>
        <w:tc>
          <w:tcPr>
            <w:tcW w:w="3402" w:type="dxa"/>
            <w:shd w:val="pct10" w:color="auto" w:fill="auto"/>
            <w:vAlign w:val="center"/>
          </w:tcPr>
          <w:p w14:paraId="7F488D29"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本期金额</w:t>
            </w:r>
          </w:p>
        </w:tc>
        <w:tc>
          <w:tcPr>
            <w:tcW w:w="2975" w:type="dxa"/>
            <w:shd w:val="pct10" w:color="auto" w:fill="auto"/>
            <w:vAlign w:val="center"/>
          </w:tcPr>
          <w:p w14:paraId="1D5C51F6" w14:textId="77777777" w:rsidR="00176F2C" w:rsidRDefault="0000707E">
            <w:pPr>
              <w:tabs>
                <w:tab w:val="left" w:pos="5140"/>
              </w:tabs>
              <w:jc w:val="center"/>
              <w:rPr>
                <w:rFonts w:ascii="宋体" w:hAnsi="宋体"/>
                <w:b/>
                <w:color w:val="000000"/>
                <w:sz w:val="22"/>
              </w:rPr>
            </w:pPr>
            <w:r>
              <w:rPr>
                <w:rFonts w:ascii="宋体" w:hAnsi="宋体" w:hint="eastAsia"/>
                <w:b/>
                <w:color w:val="000000"/>
                <w:sz w:val="22"/>
              </w:rPr>
              <w:t>上期</w:t>
            </w:r>
            <w:r>
              <w:rPr>
                <w:rFonts w:ascii="宋体" w:hAnsi="宋体"/>
                <w:b/>
                <w:color w:val="000000"/>
                <w:sz w:val="22"/>
              </w:rPr>
              <w:t>金额</w:t>
            </w:r>
          </w:p>
        </w:tc>
      </w:tr>
      <w:tr w:rsidR="00176F2C" w14:paraId="64E4CE8B" w14:textId="77777777">
        <w:tc>
          <w:tcPr>
            <w:tcW w:w="3403" w:type="dxa"/>
          </w:tcPr>
          <w:p w14:paraId="7DEDC115" w14:textId="77777777" w:rsidR="00176F2C" w:rsidRDefault="00176F2C">
            <w:pPr>
              <w:tabs>
                <w:tab w:val="left" w:pos="5140"/>
              </w:tabs>
              <w:jc w:val="left"/>
              <w:rPr>
                <w:rFonts w:asciiTheme="minorEastAsia" w:eastAsiaTheme="minorEastAsia" w:hAnsiTheme="minorEastAsia"/>
                <w:color w:val="000000" w:themeColor="text1"/>
                <w:sz w:val="22"/>
              </w:rPr>
            </w:pPr>
          </w:p>
        </w:tc>
        <w:tc>
          <w:tcPr>
            <w:tcW w:w="3402" w:type="dxa"/>
          </w:tcPr>
          <w:p w14:paraId="25154322" w14:textId="77777777" w:rsidR="00176F2C" w:rsidRDefault="00176F2C">
            <w:pPr>
              <w:tabs>
                <w:tab w:val="left" w:pos="5140"/>
              </w:tabs>
              <w:rPr>
                <w:rFonts w:asciiTheme="minorEastAsia" w:eastAsiaTheme="minorEastAsia" w:hAnsiTheme="minorEastAsia"/>
                <w:color w:val="000000" w:themeColor="text1"/>
                <w:sz w:val="22"/>
              </w:rPr>
            </w:pPr>
          </w:p>
        </w:tc>
        <w:tc>
          <w:tcPr>
            <w:tcW w:w="2975" w:type="dxa"/>
          </w:tcPr>
          <w:p w14:paraId="3BBD369C"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A95E292" w14:textId="77777777">
        <w:tc>
          <w:tcPr>
            <w:tcW w:w="3403" w:type="dxa"/>
          </w:tcPr>
          <w:p w14:paraId="38D49C76" w14:textId="77777777" w:rsidR="00176F2C" w:rsidRDefault="00176F2C">
            <w:pPr>
              <w:tabs>
                <w:tab w:val="left" w:pos="5140"/>
              </w:tabs>
              <w:jc w:val="left"/>
              <w:rPr>
                <w:rFonts w:asciiTheme="minorEastAsia" w:eastAsiaTheme="minorEastAsia" w:hAnsiTheme="minorEastAsia"/>
                <w:color w:val="000000" w:themeColor="text1"/>
                <w:sz w:val="22"/>
              </w:rPr>
            </w:pPr>
          </w:p>
        </w:tc>
        <w:tc>
          <w:tcPr>
            <w:tcW w:w="3402" w:type="dxa"/>
          </w:tcPr>
          <w:p w14:paraId="4F833F45" w14:textId="77777777" w:rsidR="00176F2C" w:rsidRDefault="00176F2C">
            <w:pPr>
              <w:tabs>
                <w:tab w:val="left" w:pos="5140"/>
              </w:tabs>
              <w:rPr>
                <w:rFonts w:asciiTheme="minorEastAsia" w:eastAsiaTheme="minorEastAsia" w:hAnsiTheme="minorEastAsia"/>
                <w:color w:val="000000" w:themeColor="text1"/>
                <w:sz w:val="22"/>
              </w:rPr>
            </w:pPr>
          </w:p>
        </w:tc>
        <w:tc>
          <w:tcPr>
            <w:tcW w:w="2975" w:type="dxa"/>
          </w:tcPr>
          <w:p w14:paraId="791F2330"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985B41A" w14:textId="77777777">
        <w:tc>
          <w:tcPr>
            <w:tcW w:w="3403" w:type="dxa"/>
          </w:tcPr>
          <w:p w14:paraId="2321D7E1" w14:textId="77777777" w:rsidR="00176F2C" w:rsidRDefault="00176F2C">
            <w:pPr>
              <w:tabs>
                <w:tab w:val="left" w:pos="5140"/>
              </w:tabs>
              <w:jc w:val="left"/>
              <w:rPr>
                <w:rFonts w:asciiTheme="minorEastAsia" w:eastAsiaTheme="minorEastAsia" w:hAnsiTheme="minorEastAsia"/>
                <w:color w:val="000000" w:themeColor="text1"/>
                <w:sz w:val="22"/>
              </w:rPr>
            </w:pPr>
          </w:p>
        </w:tc>
        <w:tc>
          <w:tcPr>
            <w:tcW w:w="3402" w:type="dxa"/>
          </w:tcPr>
          <w:p w14:paraId="6463883C" w14:textId="77777777" w:rsidR="00176F2C" w:rsidRDefault="00176F2C">
            <w:pPr>
              <w:tabs>
                <w:tab w:val="left" w:pos="5140"/>
              </w:tabs>
              <w:rPr>
                <w:rFonts w:asciiTheme="minorEastAsia" w:eastAsiaTheme="minorEastAsia" w:hAnsiTheme="minorEastAsia"/>
                <w:color w:val="000000" w:themeColor="text1"/>
                <w:sz w:val="22"/>
              </w:rPr>
            </w:pPr>
          </w:p>
        </w:tc>
        <w:tc>
          <w:tcPr>
            <w:tcW w:w="2975" w:type="dxa"/>
          </w:tcPr>
          <w:p w14:paraId="596E5A29"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4EA181AD" w14:textId="77777777">
        <w:tc>
          <w:tcPr>
            <w:tcW w:w="3403" w:type="dxa"/>
          </w:tcPr>
          <w:p w14:paraId="195B4827"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 xml:space="preserve">     </w:t>
            </w:r>
            <w:r>
              <w:rPr>
                <w:rFonts w:asciiTheme="minorEastAsia" w:eastAsiaTheme="minorEastAsia" w:hAnsiTheme="minorEastAsia"/>
                <w:color w:val="000000" w:themeColor="text1"/>
                <w:sz w:val="22"/>
              </w:rPr>
              <w:t>（自动添行）</w:t>
            </w:r>
          </w:p>
        </w:tc>
        <w:tc>
          <w:tcPr>
            <w:tcW w:w="3402" w:type="dxa"/>
          </w:tcPr>
          <w:p w14:paraId="5DEBB9A3" w14:textId="77777777" w:rsidR="00176F2C" w:rsidRDefault="00176F2C">
            <w:pPr>
              <w:tabs>
                <w:tab w:val="left" w:pos="5140"/>
              </w:tabs>
              <w:rPr>
                <w:rFonts w:asciiTheme="minorEastAsia" w:eastAsiaTheme="minorEastAsia" w:hAnsiTheme="minorEastAsia"/>
                <w:color w:val="000000" w:themeColor="text1"/>
                <w:sz w:val="22"/>
              </w:rPr>
            </w:pPr>
          </w:p>
        </w:tc>
        <w:tc>
          <w:tcPr>
            <w:tcW w:w="2975" w:type="dxa"/>
          </w:tcPr>
          <w:p w14:paraId="373D8845"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102AFDE" w14:textId="77777777">
        <w:tc>
          <w:tcPr>
            <w:tcW w:w="3403" w:type="dxa"/>
          </w:tcPr>
          <w:p w14:paraId="24F8B60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3402" w:type="dxa"/>
          </w:tcPr>
          <w:p w14:paraId="746CA8EC" w14:textId="77777777" w:rsidR="00176F2C" w:rsidRDefault="00176F2C">
            <w:pPr>
              <w:tabs>
                <w:tab w:val="left" w:pos="5140"/>
              </w:tabs>
              <w:rPr>
                <w:rFonts w:asciiTheme="minorEastAsia" w:eastAsiaTheme="minorEastAsia" w:hAnsiTheme="minorEastAsia"/>
                <w:b/>
                <w:color w:val="000000" w:themeColor="text1"/>
                <w:sz w:val="22"/>
              </w:rPr>
            </w:pPr>
          </w:p>
        </w:tc>
        <w:tc>
          <w:tcPr>
            <w:tcW w:w="2975" w:type="dxa"/>
          </w:tcPr>
          <w:p w14:paraId="07995947" w14:textId="77777777" w:rsidR="00176F2C" w:rsidRDefault="00176F2C">
            <w:pPr>
              <w:tabs>
                <w:tab w:val="left" w:pos="5140"/>
              </w:tabs>
              <w:rPr>
                <w:rFonts w:asciiTheme="minorEastAsia" w:eastAsiaTheme="minorEastAsia" w:hAnsiTheme="minorEastAsia"/>
                <w:b/>
                <w:color w:val="000000" w:themeColor="text1"/>
                <w:sz w:val="22"/>
              </w:rPr>
            </w:pPr>
          </w:p>
        </w:tc>
      </w:tr>
    </w:tbl>
    <w:p w14:paraId="7F219E87"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业务及</w:t>
      </w:r>
      <w:r>
        <w:rPr>
          <w:rFonts w:asciiTheme="minorEastAsia" w:eastAsiaTheme="minorEastAsia" w:hAnsiTheme="minorEastAsia"/>
          <w:b/>
          <w:color w:val="000000" w:themeColor="text1"/>
          <w:szCs w:val="44"/>
        </w:rPr>
        <w:t>管理费</w:t>
      </w:r>
      <w:r>
        <w:rPr>
          <w:rFonts w:asciiTheme="minorEastAsia" w:eastAsiaTheme="minorEastAsia" w:hAnsiTheme="minorEastAsia" w:hint="eastAsia"/>
          <w:b/>
          <w:color w:val="000000" w:themeColor="text1"/>
          <w:szCs w:val="44"/>
        </w:rPr>
        <w:t>构成变动的原因：</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76F2C" w14:paraId="081DF79E" w14:textId="77777777">
        <w:tc>
          <w:tcPr>
            <w:tcW w:w="9781" w:type="dxa"/>
          </w:tcPr>
          <w:p w14:paraId="47CB9ACD"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 xml:space="preserve"> </w:t>
            </w:r>
            <w:r>
              <w:rPr>
                <w:rFonts w:asciiTheme="minorEastAsia" w:eastAsiaTheme="minorEastAsia" w:hAnsiTheme="minorEastAsia" w:hint="eastAsia"/>
                <w:i/>
                <w:color w:val="FF0000"/>
                <w:szCs w:val="44"/>
              </w:rPr>
              <w:t>对于上述分类列示项目的重大变动（达到或超过</w:t>
            </w:r>
            <w:r>
              <w:rPr>
                <w:rFonts w:asciiTheme="minorEastAsia" w:eastAsiaTheme="minorEastAsia" w:hAnsiTheme="minorEastAsia"/>
                <w:i/>
                <w:color w:val="FF0000"/>
                <w:szCs w:val="44"/>
              </w:rPr>
              <w:t>1</w:t>
            </w:r>
            <w:r>
              <w:rPr>
                <w:rFonts w:asciiTheme="minorEastAsia" w:eastAsiaTheme="minorEastAsia" w:hAnsiTheme="minorEastAsia" w:hint="eastAsia"/>
                <w:i/>
                <w:color w:val="FF0000"/>
                <w:szCs w:val="44"/>
              </w:rPr>
              <w:t>0%</w:t>
            </w:r>
            <w:r>
              <w:rPr>
                <w:rFonts w:asciiTheme="minorEastAsia" w:eastAsiaTheme="minorEastAsia" w:hAnsiTheme="minorEastAsia" w:hint="eastAsia"/>
                <w:i/>
                <w:color w:val="FF0000"/>
                <w:szCs w:val="44"/>
              </w:rPr>
              <w:t>），应充分解释导致变动的原因。</w:t>
            </w:r>
          </w:p>
          <w:p w14:paraId="68FE8AC1" w14:textId="77777777" w:rsidR="00176F2C" w:rsidRDefault="00176F2C">
            <w:pPr>
              <w:tabs>
                <w:tab w:val="left" w:pos="5140"/>
              </w:tabs>
              <w:rPr>
                <w:rFonts w:asciiTheme="minorEastAsia" w:eastAsiaTheme="minorEastAsia" w:hAnsiTheme="minorEastAsia"/>
                <w:color w:val="000000" w:themeColor="text1"/>
                <w:szCs w:val="44"/>
              </w:rPr>
            </w:pPr>
          </w:p>
        </w:tc>
      </w:tr>
    </w:tbl>
    <w:p w14:paraId="00B1124A"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w:t>
      </w:r>
      <w:r>
        <w:rPr>
          <w:rFonts w:asciiTheme="minorEastAsia" w:eastAsiaTheme="minorEastAsia" w:hAnsiTheme="minorEastAsia" w:hint="eastAsia"/>
          <w:b/>
          <w:color w:val="000000" w:themeColor="text1"/>
          <w:szCs w:val="44"/>
        </w:rPr>
        <w:t>4</w:t>
      </w:r>
      <w:r>
        <w:rPr>
          <w:rFonts w:asciiTheme="minorEastAsia" w:eastAsiaTheme="minorEastAsia" w:hAnsiTheme="minorEastAsia" w:hint="eastAsia"/>
          <w:b/>
          <w:color w:val="000000" w:themeColor="text1"/>
          <w:szCs w:val="44"/>
        </w:rPr>
        <w:t>）现金流量状况</w:t>
      </w:r>
      <w:r>
        <w:rPr>
          <w:rFonts w:asciiTheme="minorEastAsia" w:eastAsiaTheme="minorEastAsia" w:hAnsiTheme="minorEastAsia" w:hint="eastAsia"/>
          <w:b/>
          <w:color w:val="000000" w:themeColor="text1"/>
          <w:szCs w:val="44"/>
        </w:rPr>
        <w:t xml:space="preserve">                                                 </w:t>
      </w:r>
    </w:p>
    <w:p w14:paraId="2417429A" w14:textId="77777777" w:rsidR="00176F2C" w:rsidRDefault="0000707E">
      <w:pPr>
        <w:tabs>
          <w:tab w:val="left" w:pos="5140"/>
        </w:tabs>
        <w:jc w:val="right"/>
        <w:rPr>
          <w:rFonts w:asciiTheme="minorEastAsia" w:eastAsiaTheme="minorEastAsia" w:hAnsiTheme="minorEastAsia"/>
          <w:b/>
          <w:color w:val="000000" w:themeColor="text1"/>
          <w:szCs w:val="44"/>
        </w:rPr>
      </w:pPr>
      <w:r>
        <w:rPr>
          <w:rFonts w:hint="eastAsia"/>
          <w:color w:val="000000" w:themeColor="text1"/>
        </w:rPr>
        <w:t>单位</w:t>
      </w:r>
      <w:r>
        <w:rPr>
          <w:color w:val="000000" w:themeColor="text1"/>
        </w:rPr>
        <w:t>：</w:t>
      </w:r>
      <w:r>
        <w:rPr>
          <w:rFonts w:hint="eastAsia"/>
          <w:color w:val="000000" w:themeColor="text1"/>
        </w:rPr>
        <w:t>元</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19"/>
        <w:gridCol w:w="2268"/>
        <w:gridCol w:w="2268"/>
        <w:gridCol w:w="2126"/>
      </w:tblGrid>
      <w:tr w:rsidR="00176F2C" w14:paraId="4F06C479" w14:textId="77777777">
        <w:tc>
          <w:tcPr>
            <w:tcW w:w="3119" w:type="dxa"/>
            <w:shd w:val="pct10" w:color="auto" w:fill="auto"/>
            <w:vAlign w:val="center"/>
          </w:tcPr>
          <w:p w14:paraId="2B62DDB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268" w:type="dxa"/>
            <w:shd w:val="pct10" w:color="auto" w:fill="auto"/>
            <w:vAlign w:val="center"/>
          </w:tcPr>
          <w:p w14:paraId="0AE1B887"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本期金额</w:t>
            </w:r>
          </w:p>
        </w:tc>
        <w:tc>
          <w:tcPr>
            <w:tcW w:w="2268" w:type="dxa"/>
            <w:shd w:val="pct10" w:color="auto" w:fill="auto"/>
            <w:vAlign w:val="center"/>
          </w:tcPr>
          <w:p w14:paraId="1070BD7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上期金额</w:t>
            </w:r>
          </w:p>
        </w:tc>
        <w:tc>
          <w:tcPr>
            <w:tcW w:w="2126" w:type="dxa"/>
            <w:shd w:val="pct10" w:color="auto" w:fill="auto"/>
          </w:tcPr>
          <w:p w14:paraId="50224D9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变动</w:t>
            </w:r>
            <w:r>
              <w:rPr>
                <w:rFonts w:asciiTheme="minorEastAsia" w:eastAsiaTheme="minorEastAsia" w:hAnsiTheme="minorEastAsia"/>
                <w:b/>
                <w:color w:val="000000" w:themeColor="text1"/>
                <w:sz w:val="22"/>
              </w:rPr>
              <w:t>比例</w:t>
            </w:r>
            <w:r>
              <w:rPr>
                <w:rFonts w:asciiTheme="minorEastAsia" w:eastAsiaTheme="minorEastAsia" w:hAnsiTheme="minorEastAsia" w:hint="eastAsia"/>
                <w:b/>
                <w:color w:val="000000" w:themeColor="text1"/>
                <w:sz w:val="22"/>
              </w:rPr>
              <w:t>%</w:t>
            </w:r>
          </w:p>
        </w:tc>
      </w:tr>
      <w:tr w:rsidR="00176F2C" w14:paraId="7E6307C3" w14:textId="77777777">
        <w:tc>
          <w:tcPr>
            <w:tcW w:w="3119" w:type="dxa"/>
          </w:tcPr>
          <w:p w14:paraId="51AC43CD"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经营活动产生的现金流量</w:t>
            </w:r>
            <w:r>
              <w:rPr>
                <w:rFonts w:asciiTheme="minorEastAsia" w:eastAsiaTheme="minorEastAsia" w:hAnsiTheme="minorEastAsia"/>
                <w:color w:val="000000" w:themeColor="text1"/>
                <w:sz w:val="22"/>
              </w:rPr>
              <w:t>净额</w:t>
            </w:r>
          </w:p>
        </w:tc>
        <w:tc>
          <w:tcPr>
            <w:tcW w:w="2268" w:type="dxa"/>
          </w:tcPr>
          <w:p w14:paraId="58B1F440" w14:textId="77777777" w:rsidR="00176F2C" w:rsidRDefault="00176F2C">
            <w:pPr>
              <w:tabs>
                <w:tab w:val="left" w:pos="5140"/>
              </w:tabs>
              <w:rPr>
                <w:rFonts w:asciiTheme="minorEastAsia" w:eastAsiaTheme="minorEastAsia" w:hAnsiTheme="minorEastAsia"/>
                <w:color w:val="000000" w:themeColor="text1"/>
                <w:sz w:val="22"/>
              </w:rPr>
            </w:pPr>
          </w:p>
        </w:tc>
        <w:tc>
          <w:tcPr>
            <w:tcW w:w="2268" w:type="dxa"/>
          </w:tcPr>
          <w:p w14:paraId="3DF420DA" w14:textId="77777777" w:rsidR="00176F2C" w:rsidRDefault="00176F2C">
            <w:pPr>
              <w:tabs>
                <w:tab w:val="left" w:pos="5140"/>
              </w:tabs>
              <w:rPr>
                <w:rFonts w:asciiTheme="minorEastAsia" w:eastAsiaTheme="minorEastAsia" w:hAnsiTheme="minorEastAsia"/>
                <w:color w:val="000000" w:themeColor="text1"/>
                <w:sz w:val="22"/>
              </w:rPr>
            </w:pPr>
          </w:p>
        </w:tc>
        <w:tc>
          <w:tcPr>
            <w:tcW w:w="2126" w:type="dxa"/>
          </w:tcPr>
          <w:p w14:paraId="599D30B9"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07E15E6D" w14:textId="77777777">
        <w:tc>
          <w:tcPr>
            <w:tcW w:w="3119" w:type="dxa"/>
          </w:tcPr>
          <w:p w14:paraId="382DCCE2"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投资活动产生的现金流量</w:t>
            </w:r>
            <w:r>
              <w:rPr>
                <w:rFonts w:asciiTheme="minorEastAsia" w:eastAsiaTheme="minorEastAsia" w:hAnsiTheme="minorEastAsia"/>
                <w:color w:val="000000" w:themeColor="text1"/>
                <w:sz w:val="22"/>
              </w:rPr>
              <w:t>净额</w:t>
            </w:r>
          </w:p>
        </w:tc>
        <w:tc>
          <w:tcPr>
            <w:tcW w:w="2268" w:type="dxa"/>
          </w:tcPr>
          <w:p w14:paraId="5019DC7B" w14:textId="77777777" w:rsidR="00176F2C" w:rsidRDefault="00176F2C">
            <w:pPr>
              <w:tabs>
                <w:tab w:val="left" w:pos="5140"/>
              </w:tabs>
              <w:rPr>
                <w:rFonts w:asciiTheme="minorEastAsia" w:eastAsiaTheme="minorEastAsia" w:hAnsiTheme="minorEastAsia"/>
                <w:color w:val="000000" w:themeColor="text1"/>
                <w:sz w:val="22"/>
              </w:rPr>
            </w:pPr>
          </w:p>
        </w:tc>
        <w:tc>
          <w:tcPr>
            <w:tcW w:w="2268" w:type="dxa"/>
          </w:tcPr>
          <w:p w14:paraId="0B2C477C" w14:textId="77777777" w:rsidR="00176F2C" w:rsidRDefault="00176F2C">
            <w:pPr>
              <w:tabs>
                <w:tab w:val="left" w:pos="5140"/>
              </w:tabs>
              <w:rPr>
                <w:rFonts w:asciiTheme="minorEastAsia" w:eastAsiaTheme="minorEastAsia" w:hAnsiTheme="minorEastAsia"/>
                <w:color w:val="000000" w:themeColor="text1"/>
                <w:sz w:val="22"/>
              </w:rPr>
            </w:pPr>
          </w:p>
        </w:tc>
        <w:tc>
          <w:tcPr>
            <w:tcW w:w="2126" w:type="dxa"/>
          </w:tcPr>
          <w:p w14:paraId="3CBF09A2"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50469BE3" w14:textId="77777777">
        <w:tc>
          <w:tcPr>
            <w:tcW w:w="3119" w:type="dxa"/>
          </w:tcPr>
          <w:p w14:paraId="6BF03584"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筹资活动产生的现金流量</w:t>
            </w:r>
            <w:r>
              <w:rPr>
                <w:rFonts w:asciiTheme="minorEastAsia" w:eastAsiaTheme="minorEastAsia" w:hAnsiTheme="minorEastAsia"/>
                <w:color w:val="000000" w:themeColor="text1"/>
                <w:sz w:val="22"/>
              </w:rPr>
              <w:t>净额</w:t>
            </w:r>
          </w:p>
        </w:tc>
        <w:tc>
          <w:tcPr>
            <w:tcW w:w="2268" w:type="dxa"/>
          </w:tcPr>
          <w:p w14:paraId="7941F273" w14:textId="77777777" w:rsidR="00176F2C" w:rsidRDefault="00176F2C">
            <w:pPr>
              <w:tabs>
                <w:tab w:val="left" w:pos="5140"/>
              </w:tabs>
              <w:rPr>
                <w:rFonts w:asciiTheme="minorEastAsia" w:eastAsiaTheme="minorEastAsia" w:hAnsiTheme="minorEastAsia"/>
                <w:b/>
                <w:color w:val="000000" w:themeColor="text1"/>
                <w:sz w:val="22"/>
              </w:rPr>
            </w:pPr>
          </w:p>
        </w:tc>
        <w:tc>
          <w:tcPr>
            <w:tcW w:w="2268" w:type="dxa"/>
          </w:tcPr>
          <w:p w14:paraId="71FF1C63" w14:textId="77777777" w:rsidR="00176F2C" w:rsidRDefault="00176F2C">
            <w:pPr>
              <w:tabs>
                <w:tab w:val="left" w:pos="5140"/>
              </w:tabs>
              <w:rPr>
                <w:rFonts w:asciiTheme="minorEastAsia" w:eastAsiaTheme="minorEastAsia" w:hAnsiTheme="minorEastAsia"/>
                <w:b/>
                <w:color w:val="000000" w:themeColor="text1"/>
                <w:sz w:val="22"/>
              </w:rPr>
            </w:pPr>
          </w:p>
        </w:tc>
        <w:tc>
          <w:tcPr>
            <w:tcW w:w="2126" w:type="dxa"/>
          </w:tcPr>
          <w:p w14:paraId="62F0F07B" w14:textId="77777777" w:rsidR="00176F2C" w:rsidRDefault="00176F2C">
            <w:pPr>
              <w:tabs>
                <w:tab w:val="left" w:pos="5140"/>
              </w:tabs>
              <w:rPr>
                <w:rFonts w:asciiTheme="minorEastAsia" w:eastAsiaTheme="minorEastAsia" w:hAnsiTheme="minorEastAsia"/>
                <w:b/>
                <w:color w:val="000000" w:themeColor="text1"/>
                <w:sz w:val="22"/>
              </w:rPr>
            </w:pPr>
          </w:p>
        </w:tc>
      </w:tr>
    </w:tbl>
    <w:p w14:paraId="3FD7414F"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现金流量分析</w:t>
      </w:r>
      <w:r>
        <w:rPr>
          <w:rFonts w:asciiTheme="minorEastAsia" w:eastAsiaTheme="minorEastAsia" w:hAnsiTheme="minorEastAsia"/>
          <w:b/>
          <w:color w:val="000000" w:themeColor="text1"/>
          <w:szCs w:val="44"/>
        </w:rPr>
        <w:t>：</w:t>
      </w:r>
    </w:p>
    <w:tbl>
      <w:tblPr>
        <w:tblStyle w:val="afa"/>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76F2C" w14:paraId="28DC25ED" w14:textId="77777777">
        <w:tc>
          <w:tcPr>
            <w:tcW w:w="9781" w:type="dxa"/>
          </w:tcPr>
          <w:p w14:paraId="3FF1587A"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若</w:t>
            </w:r>
            <w:r>
              <w:rPr>
                <w:rFonts w:asciiTheme="minorEastAsia" w:eastAsiaTheme="minorEastAsia" w:hAnsiTheme="minorEastAsia"/>
                <w:i/>
                <w:color w:val="FF0000"/>
                <w:szCs w:val="44"/>
              </w:rPr>
              <w:t>现金流量表相关数据同比发生重大变动，应当分析主要影响因素。</w:t>
            </w:r>
            <w:r>
              <w:rPr>
                <w:rFonts w:asciiTheme="minorEastAsia" w:eastAsiaTheme="minorEastAsia" w:hAnsiTheme="minorEastAsia" w:hint="eastAsia"/>
                <w:i/>
                <w:color w:val="FF0000"/>
                <w:szCs w:val="44"/>
              </w:rPr>
              <w:t>对与上一年度相比变动达到或超过</w:t>
            </w:r>
            <w:r>
              <w:rPr>
                <w:rFonts w:asciiTheme="minorEastAsia" w:eastAsiaTheme="minorEastAsia" w:hAnsiTheme="minorEastAsia" w:hint="eastAsia"/>
                <w:i/>
                <w:color w:val="FF0000"/>
                <w:szCs w:val="44"/>
              </w:rPr>
              <w:t>30%</w:t>
            </w:r>
            <w:r>
              <w:rPr>
                <w:rFonts w:asciiTheme="minorEastAsia" w:eastAsiaTheme="minorEastAsia" w:hAnsiTheme="minorEastAsia" w:hint="eastAsia"/>
                <w:i/>
                <w:color w:val="FF0000"/>
                <w:szCs w:val="44"/>
              </w:rPr>
              <w:t>的财务数据，应充分解释导致变动的原因。若本年度公司经营活动产生的现金流量与本年度净利润存在重大差异的，公司应当详细解释原因。</w:t>
            </w:r>
          </w:p>
        </w:tc>
      </w:tr>
    </w:tbl>
    <w:p w14:paraId="20A7B444" w14:textId="77777777" w:rsidR="00176F2C" w:rsidRDefault="0000707E">
      <w:pPr>
        <w:tabs>
          <w:tab w:val="left" w:pos="5140"/>
        </w:tabs>
        <w:outlineLvl w:val="2"/>
        <w:rPr>
          <w:b/>
          <w:color w:val="000000" w:themeColor="text1"/>
        </w:rPr>
      </w:pPr>
      <w:r>
        <w:rPr>
          <w:rFonts w:hint="eastAsia"/>
          <w:b/>
          <w:color w:val="000000" w:themeColor="text1"/>
        </w:rPr>
        <w:t>（</w:t>
      </w:r>
      <w:r>
        <w:rPr>
          <w:b/>
          <w:color w:val="000000" w:themeColor="text1"/>
        </w:rPr>
        <w:t>四）投资状况分析</w:t>
      </w:r>
    </w:p>
    <w:p w14:paraId="5CBB4CE6" w14:textId="77777777" w:rsidR="00176F2C" w:rsidRDefault="0000707E">
      <w:pPr>
        <w:outlineLvl w:val="3"/>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1</w:t>
      </w:r>
      <w:r>
        <w:rPr>
          <w:rFonts w:asciiTheme="minorEastAsia" w:eastAsiaTheme="minorEastAsia" w:hAnsiTheme="minorEastAsia" w:hint="eastAsia"/>
          <w:b/>
          <w:color w:val="000000" w:themeColor="text1"/>
          <w:szCs w:val="44"/>
        </w:rPr>
        <w:t>、主要</w:t>
      </w:r>
      <w:r>
        <w:rPr>
          <w:rFonts w:asciiTheme="minorEastAsia" w:eastAsiaTheme="minorEastAsia" w:hAnsiTheme="minorEastAsia"/>
          <w:b/>
          <w:color w:val="000000" w:themeColor="text1"/>
          <w:szCs w:val="44"/>
        </w:rPr>
        <w:t>控股子公司、参股公司情况</w:t>
      </w:r>
    </w:p>
    <w:p w14:paraId="1881F63D" w14:textId="77777777" w:rsidR="00176F2C" w:rsidRDefault="0000707E">
      <w:pPr>
        <w:rPr>
          <w:color w:val="000000" w:themeColor="text1"/>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W w:w="9639" w:type="dxa"/>
        <w:tblInd w:w="-572" w:type="dxa"/>
        <w:tblLayout w:type="fixed"/>
        <w:tblLook w:val="04A0" w:firstRow="1" w:lastRow="0" w:firstColumn="1" w:lastColumn="0" w:noHBand="0" w:noVBand="1"/>
      </w:tblPr>
      <w:tblGrid>
        <w:gridCol w:w="1377"/>
        <w:gridCol w:w="1377"/>
        <w:gridCol w:w="1377"/>
        <w:gridCol w:w="1377"/>
        <w:gridCol w:w="1377"/>
        <w:gridCol w:w="1377"/>
        <w:gridCol w:w="1377"/>
      </w:tblGrid>
      <w:tr w:rsidR="00176F2C" w14:paraId="033EE3D4" w14:textId="77777777">
        <w:trPr>
          <w:trHeight w:val="222"/>
        </w:trPr>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CD03E1A" w14:textId="77777777" w:rsidR="00176F2C" w:rsidRDefault="0000707E">
            <w:pPr>
              <w:ind w:leftChars="86" w:left="181"/>
              <w:jc w:val="center"/>
              <w:rPr>
                <w:b/>
                <w:lang w:val="zh-CN"/>
              </w:rPr>
            </w:pPr>
            <w:r>
              <w:rPr>
                <w:rFonts w:hint="eastAsia"/>
                <w:b/>
                <w:lang w:val="zh-CN"/>
              </w:rPr>
              <w:t>公司名称</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BEB5145" w14:textId="77777777" w:rsidR="00176F2C" w:rsidRDefault="0000707E">
            <w:pPr>
              <w:ind w:leftChars="86" w:left="181"/>
              <w:jc w:val="center"/>
              <w:rPr>
                <w:b/>
                <w:lang w:val="zh-CN"/>
              </w:rPr>
            </w:pPr>
            <w:r>
              <w:rPr>
                <w:rFonts w:hint="eastAsia"/>
                <w:b/>
                <w:lang w:val="zh-CN"/>
              </w:rPr>
              <w:t>公司类型</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D99BE80" w14:textId="77777777" w:rsidR="00176F2C" w:rsidRDefault="0000707E">
            <w:pPr>
              <w:ind w:leftChars="86" w:left="181"/>
              <w:jc w:val="center"/>
              <w:rPr>
                <w:b/>
                <w:lang w:val="zh-CN"/>
              </w:rPr>
            </w:pPr>
            <w:r>
              <w:rPr>
                <w:rFonts w:hint="eastAsia"/>
                <w:b/>
                <w:lang w:val="zh-CN"/>
              </w:rPr>
              <w:t>主要业务</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E2E06D8" w14:textId="77777777" w:rsidR="00176F2C" w:rsidRDefault="0000707E">
            <w:pPr>
              <w:ind w:leftChars="86" w:left="181"/>
              <w:jc w:val="center"/>
              <w:rPr>
                <w:b/>
                <w:lang w:val="zh-CN"/>
              </w:rPr>
            </w:pPr>
            <w:r>
              <w:rPr>
                <w:rFonts w:hint="eastAsia"/>
                <w:b/>
                <w:lang w:val="zh-CN"/>
              </w:rPr>
              <w:t>总资产</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6C97E35" w14:textId="77777777" w:rsidR="00176F2C" w:rsidRDefault="0000707E">
            <w:pPr>
              <w:ind w:leftChars="86" w:left="181"/>
              <w:jc w:val="center"/>
              <w:rPr>
                <w:b/>
                <w:lang w:val="zh-CN"/>
              </w:rPr>
            </w:pPr>
            <w:r>
              <w:rPr>
                <w:rFonts w:hint="eastAsia"/>
                <w:b/>
                <w:lang w:val="zh-CN"/>
              </w:rPr>
              <w:t>净资产</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AFBAD1F" w14:textId="77777777" w:rsidR="00176F2C" w:rsidRDefault="0000707E">
            <w:pPr>
              <w:ind w:leftChars="86" w:left="181"/>
              <w:jc w:val="center"/>
              <w:rPr>
                <w:b/>
                <w:lang w:val="zh-CN"/>
              </w:rPr>
            </w:pPr>
            <w:r>
              <w:rPr>
                <w:rFonts w:hint="eastAsia"/>
                <w:b/>
                <w:lang w:val="zh-CN"/>
              </w:rPr>
              <w:t>营业收入</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42D2705" w14:textId="77777777" w:rsidR="00176F2C" w:rsidRDefault="0000707E">
            <w:pPr>
              <w:ind w:leftChars="86" w:left="181"/>
              <w:jc w:val="center"/>
              <w:rPr>
                <w:b/>
                <w:lang w:val="zh-CN"/>
              </w:rPr>
            </w:pPr>
            <w:r>
              <w:rPr>
                <w:rFonts w:hint="eastAsia"/>
                <w:b/>
                <w:lang w:val="zh-CN"/>
              </w:rPr>
              <w:t>净利润</w:t>
            </w:r>
          </w:p>
        </w:tc>
      </w:tr>
      <w:tr w:rsidR="00176F2C" w14:paraId="360E5AF6" w14:textId="77777777">
        <w:trPr>
          <w:trHeight w:val="213"/>
        </w:trPr>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B6FCFB" w14:textId="77777777" w:rsidR="00176F2C" w:rsidRDefault="0000707E">
            <w:pPr>
              <w:ind w:leftChars="86" w:left="181"/>
              <w:jc w:val="left"/>
              <w:rPr>
                <w:lang w:val="zh-CN"/>
              </w:rPr>
            </w:pPr>
            <w:r>
              <w:rPr>
                <w:rFonts w:hint="eastAsia"/>
                <w:lang w:val="zh-CN"/>
              </w:rPr>
              <w:t>…（自动添行）</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13EF2B" w14:textId="77777777" w:rsidR="00176F2C" w:rsidRDefault="0000707E">
            <w:pPr>
              <w:ind w:leftChars="86" w:left="181"/>
              <w:jc w:val="left"/>
              <w:rPr>
                <w:lang w:val="zh-CN"/>
              </w:rPr>
            </w:pPr>
            <w:r>
              <w:rPr>
                <w:rFonts w:asciiTheme="minorEastAsia" w:eastAsiaTheme="minorEastAsia" w:hAnsiTheme="minorEastAsia" w:hint="eastAsia"/>
                <w:color w:val="FF0000"/>
                <w:szCs w:val="21"/>
              </w:rPr>
              <w:t>（子公司</w:t>
            </w:r>
            <w:r>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参股公司）</w:t>
            </w: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CB2821" w14:textId="77777777" w:rsidR="00176F2C" w:rsidRDefault="00176F2C">
            <w:pPr>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35DA" w14:textId="77777777" w:rsidR="00176F2C" w:rsidRDefault="00176F2C">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51F16B" w14:textId="77777777" w:rsidR="00176F2C" w:rsidRDefault="00176F2C">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A76E36" w14:textId="77777777" w:rsidR="00176F2C" w:rsidRDefault="00176F2C">
            <w:pPr>
              <w:ind w:leftChars="86" w:left="181"/>
              <w:jc w:val="left"/>
              <w:rPr>
                <w:lang w:val="zh-CN"/>
              </w:rPr>
            </w:pPr>
          </w:p>
        </w:tc>
        <w:tc>
          <w:tcPr>
            <w:tcW w:w="13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3BED61" w14:textId="77777777" w:rsidR="00176F2C" w:rsidRDefault="00176F2C">
            <w:pPr>
              <w:ind w:leftChars="86" w:left="181"/>
              <w:jc w:val="left"/>
              <w:rPr>
                <w:lang w:val="zh-CN"/>
              </w:rPr>
            </w:pPr>
          </w:p>
        </w:tc>
      </w:tr>
    </w:tbl>
    <w:p w14:paraId="5FC45619" w14:textId="77777777" w:rsidR="00176F2C" w:rsidRDefault="0000707E">
      <w:pPr>
        <w:rPr>
          <w:b/>
        </w:rPr>
      </w:pPr>
      <w:r>
        <w:rPr>
          <w:rFonts w:hint="eastAsia"/>
          <w:b/>
        </w:rPr>
        <w:t>主要控股参股公司情况说明</w:t>
      </w:r>
    </w:p>
    <w:tbl>
      <w:tblPr>
        <w:tblStyle w:val="300"/>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176F2C" w14:paraId="381ECE5E" w14:textId="77777777">
        <w:tc>
          <w:tcPr>
            <w:tcW w:w="9639" w:type="dxa"/>
          </w:tcPr>
          <w:p w14:paraId="0A27E8E8" w14:textId="77777777" w:rsidR="00176F2C" w:rsidRDefault="0000707E">
            <w:pPr>
              <w:tabs>
                <w:tab w:val="left" w:pos="5140"/>
              </w:tabs>
              <w:rPr>
                <w:color w:val="FF0000"/>
              </w:rPr>
            </w:pPr>
            <w:r>
              <w:rPr>
                <w:rFonts w:ascii="宋体" w:hAnsi="宋体" w:hint="eastAsia"/>
                <w:i/>
                <w:color w:val="FF0000"/>
                <w:szCs w:val="44"/>
              </w:rPr>
              <w:t>注</w:t>
            </w:r>
            <w:r>
              <w:rPr>
                <w:rFonts w:ascii="宋体" w:hAnsi="宋体"/>
                <w:i/>
                <w:color w:val="FF0000"/>
                <w:szCs w:val="44"/>
              </w:rPr>
              <w:t>：</w:t>
            </w:r>
            <w:r>
              <w:rPr>
                <w:rFonts w:asciiTheme="minorEastAsia" w:eastAsiaTheme="minorEastAsia" w:hAnsiTheme="minorEastAsia"/>
                <w:i/>
                <w:color w:val="FF0000"/>
                <w:szCs w:val="44"/>
              </w:rPr>
              <w:t>对于参股公司应当披露其与公司</w:t>
            </w:r>
            <w:r>
              <w:rPr>
                <w:rFonts w:asciiTheme="minorEastAsia" w:eastAsiaTheme="minorEastAsia" w:hAnsiTheme="minorEastAsia" w:hint="eastAsia"/>
                <w:i/>
                <w:color w:val="FF0000"/>
                <w:szCs w:val="44"/>
              </w:rPr>
              <w:t>从事业务的关联性，并说明其持有目的。</w:t>
            </w:r>
          </w:p>
        </w:tc>
      </w:tr>
    </w:tbl>
    <w:p w14:paraId="10DFCDEF" w14:textId="77777777" w:rsidR="00176F2C" w:rsidRDefault="0000707E">
      <w:pPr>
        <w:rPr>
          <w:b/>
        </w:rPr>
      </w:pPr>
      <w:r>
        <w:rPr>
          <w:rFonts w:hint="eastAsia"/>
          <w:b/>
        </w:rPr>
        <w:t>公司控制的结构化主体情况</w:t>
      </w:r>
    </w:p>
    <w:p w14:paraId="74EBFEDF" w14:textId="77777777" w:rsidR="00176F2C" w:rsidRDefault="0000707E">
      <w:pPr>
        <w:rPr>
          <w:b/>
          <w:color w:val="000000" w:themeColor="text1"/>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2469CA3C" w14:textId="77777777">
        <w:tc>
          <w:tcPr>
            <w:tcW w:w="9639" w:type="dxa"/>
          </w:tcPr>
          <w:p w14:paraId="1C9DA1EE" w14:textId="77777777" w:rsidR="00176F2C" w:rsidRDefault="0000707E">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公司存在其控制的结构化主体时，应介绍公司对其的控制方式和控制权内容，并说明从中可以获取的利益及承担的风险。公司控制的结构化主体为《企业会计准则第</w:t>
            </w:r>
            <w:r>
              <w:rPr>
                <w:rFonts w:asciiTheme="minorEastAsia" w:eastAsiaTheme="minorEastAsia" w:hAnsiTheme="minorEastAsia" w:hint="eastAsia"/>
                <w:i/>
                <w:color w:val="FF0000"/>
                <w:szCs w:val="44"/>
              </w:rPr>
              <w:t xml:space="preserve"> 41 </w:t>
            </w:r>
            <w:r>
              <w:rPr>
                <w:rFonts w:asciiTheme="minorEastAsia" w:eastAsiaTheme="minorEastAsia" w:hAnsiTheme="minorEastAsia" w:hint="eastAsia"/>
                <w:i/>
                <w:color w:val="FF0000"/>
                <w:szCs w:val="44"/>
              </w:rPr>
              <w:t>号——在其他主体中权益的披露》中所规定的“结构化主体”。</w:t>
            </w:r>
          </w:p>
          <w:p w14:paraId="6659F71C" w14:textId="77777777" w:rsidR="00176F2C" w:rsidRDefault="00176F2C">
            <w:pPr>
              <w:tabs>
                <w:tab w:val="left" w:pos="5140"/>
              </w:tabs>
              <w:ind w:firstLineChars="200" w:firstLine="420"/>
              <w:rPr>
                <w:rFonts w:asciiTheme="minorEastAsia" w:eastAsiaTheme="minorEastAsia" w:hAnsiTheme="minorEastAsia"/>
                <w:color w:val="000000" w:themeColor="text1"/>
                <w:szCs w:val="44"/>
              </w:rPr>
            </w:pPr>
          </w:p>
        </w:tc>
      </w:tr>
    </w:tbl>
    <w:p w14:paraId="09802A34" w14:textId="77777777" w:rsidR="00176F2C" w:rsidRDefault="0000707E">
      <w:pPr>
        <w:outlineLvl w:val="3"/>
        <w:rPr>
          <w:b/>
        </w:rPr>
      </w:pPr>
      <w:r>
        <w:rPr>
          <w:b/>
        </w:rPr>
        <w:t>2</w:t>
      </w:r>
      <w:r>
        <w:rPr>
          <w:rFonts w:hint="eastAsia"/>
          <w:b/>
        </w:rPr>
        <w:t>、合并财务报表的合并范围内是否包含私募基金管理人</w:t>
      </w:r>
    </w:p>
    <w:p w14:paraId="14DFCE88" w14:textId="77777777" w:rsidR="00176F2C" w:rsidRDefault="0000707E">
      <w:pPr>
        <w:rPr>
          <w:b/>
        </w:rPr>
      </w:pPr>
      <w:r>
        <w:rPr>
          <w:rFonts w:hint="eastAsia"/>
        </w:rPr>
        <w:t>□</w:t>
      </w:r>
      <w:r>
        <w:t xml:space="preserve">  </w:t>
      </w:r>
      <w:r>
        <w:rPr>
          <w:rFonts w:hint="eastAsia"/>
        </w:rPr>
        <w:t>是</w:t>
      </w:r>
      <w:r>
        <w:t xml:space="preserve">  </w:t>
      </w:r>
      <w:r>
        <w:rPr>
          <w:rFonts w:hint="eastAsia"/>
        </w:rPr>
        <w:t>□</w:t>
      </w:r>
      <w:r>
        <w:t xml:space="preserve">  </w:t>
      </w:r>
      <w:r>
        <w:rPr>
          <w:rFonts w:hint="eastAsia"/>
        </w:rPr>
        <w:t>否</w:t>
      </w:r>
    </w:p>
    <w:tbl>
      <w:tblPr>
        <w:tblW w:w="9639" w:type="dxa"/>
        <w:tblInd w:w="-572" w:type="dxa"/>
        <w:tblLook w:val="04A0" w:firstRow="1" w:lastRow="0" w:firstColumn="1" w:lastColumn="0" w:noHBand="0" w:noVBand="1"/>
      </w:tblPr>
      <w:tblGrid>
        <w:gridCol w:w="9639"/>
      </w:tblGrid>
      <w:tr w:rsidR="00176F2C" w14:paraId="30A62A0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02EF60"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注：若合并报表的合并范围内存在私募基金管理人，应当说明子公司私募业务开展情况，并在财务报表附注中披露私募业务分部报告。</w:t>
            </w:r>
          </w:p>
        </w:tc>
      </w:tr>
    </w:tbl>
    <w:p w14:paraId="71A6A3C2" w14:textId="77777777" w:rsidR="00176F2C" w:rsidRDefault="0000707E">
      <w:pPr>
        <w:outlineLvl w:val="3"/>
        <w:rPr>
          <w:b/>
          <w:color w:val="000000" w:themeColor="text1"/>
        </w:rPr>
      </w:pPr>
      <w:r>
        <w:rPr>
          <w:b/>
          <w:color w:val="000000" w:themeColor="text1"/>
        </w:rPr>
        <w:t>3</w:t>
      </w:r>
      <w:r>
        <w:rPr>
          <w:rFonts w:hint="eastAsia"/>
          <w:b/>
          <w:color w:val="000000" w:themeColor="text1"/>
        </w:rPr>
        <w:t>、持有金融</w:t>
      </w:r>
      <w:r>
        <w:rPr>
          <w:b/>
          <w:color w:val="000000" w:themeColor="text1"/>
        </w:rPr>
        <w:t>债券情况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443AA195" w14:textId="77777777">
        <w:tc>
          <w:tcPr>
            <w:tcW w:w="9639" w:type="dxa"/>
          </w:tcPr>
          <w:p w14:paraId="20E52E2F"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说明报告期内持有的金融债券的类别和金额，面值最大的十只金融债券的面值、年利率及到期日，计提减值准备情况。</w:t>
            </w:r>
            <w:r>
              <w:rPr>
                <w:color w:val="FF0000"/>
              </w:rPr>
              <w:t xml:space="preserve"> </w:t>
            </w:r>
          </w:p>
          <w:p w14:paraId="13297959" w14:textId="77777777" w:rsidR="00176F2C" w:rsidRDefault="00176F2C">
            <w:pPr>
              <w:tabs>
                <w:tab w:val="left" w:pos="5140"/>
              </w:tabs>
              <w:rPr>
                <w:rFonts w:asciiTheme="minorEastAsia" w:eastAsiaTheme="minorEastAsia" w:hAnsiTheme="minorEastAsia"/>
                <w:i/>
                <w:color w:val="000000" w:themeColor="text1"/>
                <w:szCs w:val="44"/>
              </w:rPr>
            </w:pPr>
          </w:p>
          <w:p w14:paraId="39210E9E" w14:textId="77777777" w:rsidR="00176F2C" w:rsidRDefault="00176F2C">
            <w:pPr>
              <w:tabs>
                <w:tab w:val="left" w:pos="5140"/>
              </w:tabs>
              <w:rPr>
                <w:rFonts w:asciiTheme="minorEastAsia" w:eastAsiaTheme="minorEastAsia" w:hAnsiTheme="minorEastAsia"/>
                <w:color w:val="000000" w:themeColor="text1"/>
                <w:szCs w:val="44"/>
              </w:rPr>
            </w:pPr>
          </w:p>
        </w:tc>
      </w:tr>
    </w:tbl>
    <w:p w14:paraId="1855B755" w14:textId="77777777" w:rsidR="00176F2C" w:rsidRDefault="0000707E">
      <w:pPr>
        <w:outlineLvl w:val="3"/>
        <w:rPr>
          <w:b/>
          <w:color w:val="000000" w:themeColor="text1"/>
        </w:rPr>
      </w:pPr>
      <w:r>
        <w:rPr>
          <w:b/>
          <w:color w:val="000000" w:themeColor="text1"/>
        </w:rPr>
        <w:t>4</w:t>
      </w:r>
      <w:r>
        <w:rPr>
          <w:rFonts w:hint="eastAsia"/>
          <w:b/>
          <w:color w:val="000000" w:themeColor="text1"/>
        </w:rPr>
        <w:t>、其他金融资产情况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56B97B0D" w14:textId="77777777">
        <w:tc>
          <w:tcPr>
            <w:tcW w:w="9639" w:type="dxa"/>
          </w:tcPr>
          <w:p w14:paraId="2B67086E"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披露报告期理财业务、资产证券化、托管、信托、财富管理等业务的开展和损益情况，包括但不限于披露为开展该业务而设立的载体的性质、目的、融资方式以及是否将该载体纳入合并范围的判断原则，并区分是否纳入合并财务报表的合并范围和业务类型，披露所涉及业务的规模。对于未纳入合并范围的载体，还应披露在该载体中权益的最大损失敞口及其确定方法。</w:t>
            </w:r>
          </w:p>
          <w:p w14:paraId="2ABB218E" w14:textId="77777777" w:rsidR="00176F2C" w:rsidRDefault="00176F2C">
            <w:pPr>
              <w:tabs>
                <w:tab w:val="left" w:pos="5140"/>
              </w:tabs>
              <w:rPr>
                <w:rFonts w:asciiTheme="minorEastAsia" w:eastAsiaTheme="minorEastAsia" w:hAnsiTheme="minorEastAsia"/>
                <w:i/>
                <w:color w:val="000000" w:themeColor="text1"/>
                <w:szCs w:val="44"/>
              </w:rPr>
            </w:pPr>
          </w:p>
          <w:p w14:paraId="680303E6" w14:textId="77777777" w:rsidR="00176F2C" w:rsidRDefault="00176F2C">
            <w:pPr>
              <w:tabs>
                <w:tab w:val="left" w:pos="5140"/>
              </w:tabs>
              <w:rPr>
                <w:rFonts w:asciiTheme="minorEastAsia" w:eastAsiaTheme="minorEastAsia" w:hAnsiTheme="minorEastAsia"/>
                <w:color w:val="000000" w:themeColor="text1"/>
                <w:szCs w:val="44"/>
              </w:rPr>
            </w:pPr>
          </w:p>
        </w:tc>
      </w:tr>
    </w:tbl>
    <w:p w14:paraId="24B27C2A" w14:textId="77777777" w:rsidR="00176F2C" w:rsidRDefault="0000707E">
      <w:pPr>
        <w:tabs>
          <w:tab w:val="left" w:pos="5140"/>
        </w:tabs>
        <w:outlineLvl w:val="2"/>
        <w:rPr>
          <w:b/>
          <w:color w:val="000000" w:themeColor="text1"/>
        </w:rPr>
      </w:pPr>
      <w:r>
        <w:rPr>
          <w:rFonts w:hint="eastAsia"/>
          <w:b/>
          <w:color w:val="000000" w:themeColor="text1"/>
        </w:rPr>
        <w:t>（</w:t>
      </w:r>
      <w:r>
        <w:rPr>
          <w:b/>
          <w:color w:val="000000" w:themeColor="text1"/>
        </w:rPr>
        <w:t>五）</w:t>
      </w:r>
      <w:r>
        <w:rPr>
          <w:rFonts w:hint="eastAsia"/>
          <w:b/>
          <w:color w:val="000000" w:themeColor="text1"/>
        </w:rPr>
        <w:t>贷款相关</w:t>
      </w:r>
      <w:r>
        <w:rPr>
          <w:b/>
          <w:color w:val="000000" w:themeColor="text1"/>
        </w:rPr>
        <w:t>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54CBBA15" w14:textId="77777777">
        <w:tc>
          <w:tcPr>
            <w:tcW w:w="9639" w:type="dxa"/>
          </w:tcPr>
          <w:p w14:paraId="6E5213F2"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说明报告期内贷款相关情况。</w:t>
            </w:r>
            <w:r>
              <w:rPr>
                <w:color w:val="FF0000"/>
              </w:rPr>
              <w:t xml:space="preserve"> </w:t>
            </w:r>
          </w:p>
          <w:p w14:paraId="5DD4300F" w14:textId="77777777" w:rsidR="00176F2C" w:rsidRDefault="00176F2C">
            <w:pPr>
              <w:tabs>
                <w:tab w:val="left" w:pos="5140"/>
              </w:tabs>
              <w:rPr>
                <w:rFonts w:asciiTheme="minorEastAsia" w:eastAsiaTheme="minorEastAsia" w:hAnsiTheme="minorEastAsia"/>
                <w:i/>
                <w:color w:val="000000" w:themeColor="text1"/>
                <w:szCs w:val="44"/>
              </w:rPr>
            </w:pPr>
          </w:p>
          <w:p w14:paraId="3044A71C" w14:textId="77777777" w:rsidR="00176F2C" w:rsidRDefault="00176F2C">
            <w:pPr>
              <w:tabs>
                <w:tab w:val="left" w:pos="5140"/>
              </w:tabs>
              <w:rPr>
                <w:rFonts w:asciiTheme="minorEastAsia" w:eastAsiaTheme="minorEastAsia" w:hAnsiTheme="minorEastAsia"/>
                <w:color w:val="000000" w:themeColor="text1"/>
                <w:szCs w:val="44"/>
              </w:rPr>
            </w:pPr>
          </w:p>
        </w:tc>
      </w:tr>
    </w:tbl>
    <w:p w14:paraId="26AE9A76" w14:textId="77777777" w:rsidR="00176F2C" w:rsidRDefault="0000707E">
      <w:pPr>
        <w:outlineLvl w:val="3"/>
        <w:rPr>
          <w:b/>
          <w:color w:val="000000" w:themeColor="text1"/>
        </w:rPr>
      </w:pPr>
      <w:r>
        <w:rPr>
          <w:b/>
          <w:color w:val="000000" w:themeColor="text1"/>
        </w:rPr>
        <w:t>1</w:t>
      </w:r>
      <w:r>
        <w:rPr>
          <w:rFonts w:hint="eastAsia"/>
          <w:b/>
          <w:color w:val="000000" w:themeColor="text1"/>
        </w:rPr>
        <w:t>、</w:t>
      </w:r>
      <w:r>
        <w:rPr>
          <w:b/>
          <w:color w:val="000000" w:themeColor="text1"/>
        </w:rPr>
        <w:t>贷款风险分类方法及各类不良贷款的结构</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37C54DF2" w14:textId="77777777">
        <w:tc>
          <w:tcPr>
            <w:tcW w:w="9639" w:type="dxa"/>
          </w:tcPr>
          <w:p w14:paraId="13686AC0"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说明贷款风险分类方法。</w:t>
            </w:r>
            <w:r>
              <w:rPr>
                <w:color w:val="FF0000"/>
              </w:rPr>
              <w:t xml:space="preserve"> </w:t>
            </w:r>
          </w:p>
          <w:p w14:paraId="27D3FEF9" w14:textId="77777777" w:rsidR="00176F2C" w:rsidRDefault="00176F2C">
            <w:pPr>
              <w:tabs>
                <w:tab w:val="left" w:pos="5140"/>
              </w:tabs>
              <w:rPr>
                <w:rFonts w:asciiTheme="minorEastAsia" w:eastAsiaTheme="minorEastAsia" w:hAnsiTheme="minorEastAsia"/>
                <w:i/>
                <w:color w:val="000000" w:themeColor="text1"/>
                <w:szCs w:val="44"/>
              </w:rPr>
            </w:pPr>
          </w:p>
          <w:p w14:paraId="0AE96B48" w14:textId="77777777" w:rsidR="00176F2C" w:rsidRDefault="00176F2C">
            <w:pPr>
              <w:tabs>
                <w:tab w:val="left" w:pos="5140"/>
              </w:tabs>
              <w:rPr>
                <w:rFonts w:asciiTheme="minorEastAsia" w:eastAsiaTheme="minorEastAsia" w:hAnsiTheme="minorEastAsia"/>
                <w:color w:val="000000" w:themeColor="text1"/>
                <w:szCs w:val="44"/>
              </w:rPr>
            </w:pPr>
          </w:p>
        </w:tc>
      </w:tr>
    </w:tbl>
    <w:p w14:paraId="274C1DE0" w14:textId="77777777" w:rsidR="00176F2C" w:rsidRDefault="0000707E">
      <w:pPr>
        <w:tabs>
          <w:tab w:val="left" w:pos="5140"/>
        </w:tabs>
        <w:spacing w:beforeLines="30" w:before="93" w:afterLines="30" w:after="93"/>
        <w:jc w:val="right"/>
        <w:rPr>
          <w:rFonts w:hAnsi="宋体"/>
          <w:color w:val="000000"/>
          <w:szCs w:val="44"/>
        </w:rPr>
      </w:pPr>
      <w:r>
        <w:rPr>
          <w:rFonts w:hAnsi="宋体" w:hint="eastAsia"/>
          <w:color w:val="000000"/>
          <w:szCs w:val="44"/>
        </w:rPr>
        <w:lastRenderedPageBreak/>
        <w:t>单位</w:t>
      </w:r>
      <w:r>
        <w:rPr>
          <w:rFonts w:hAnsi="宋体"/>
          <w:color w:val="000000"/>
          <w:szCs w:val="44"/>
        </w:rPr>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840"/>
        <w:gridCol w:w="1699"/>
        <w:gridCol w:w="1700"/>
        <w:gridCol w:w="1699"/>
        <w:gridCol w:w="1701"/>
      </w:tblGrid>
      <w:tr w:rsidR="00176F2C" w14:paraId="2AAA3299" w14:textId="77777777">
        <w:trPr>
          <w:trHeight w:val="707"/>
        </w:trPr>
        <w:tc>
          <w:tcPr>
            <w:tcW w:w="2840" w:type="dxa"/>
            <w:shd w:val="clear" w:color="auto" w:fill="D0CECE" w:themeFill="background2" w:themeFillShade="E6"/>
            <w:vAlign w:val="center"/>
          </w:tcPr>
          <w:p w14:paraId="2E22CF80" w14:textId="77777777" w:rsidR="00176F2C" w:rsidRDefault="0000707E">
            <w:pPr>
              <w:spacing w:line="240" w:lineRule="exact"/>
              <w:jc w:val="center"/>
              <w:rPr>
                <w:b/>
                <w:sz w:val="22"/>
              </w:rPr>
            </w:pPr>
            <w:r>
              <w:rPr>
                <w:rFonts w:hint="eastAsia"/>
                <w:b/>
                <w:sz w:val="22"/>
              </w:rPr>
              <w:t>项目</w:t>
            </w:r>
          </w:p>
        </w:tc>
        <w:tc>
          <w:tcPr>
            <w:tcW w:w="1699" w:type="dxa"/>
            <w:shd w:val="clear" w:color="auto" w:fill="D0CECE" w:themeFill="background2" w:themeFillShade="E6"/>
            <w:vAlign w:val="center"/>
          </w:tcPr>
          <w:p w14:paraId="087F3307" w14:textId="77777777" w:rsidR="00176F2C" w:rsidRDefault="0000707E">
            <w:pPr>
              <w:spacing w:line="240" w:lineRule="exact"/>
              <w:jc w:val="center"/>
              <w:rPr>
                <w:b/>
                <w:sz w:val="22"/>
              </w:rPr>
            </w:pPr>
            <w:r>
              <w:rPr>
                <w:rFonts w:hint="eastAsia"/>
                <w:b/>
                <w:sz w:val="22"/>
              </w:rPr>
              <w:t>期末余额</w:t>
            </w:r>
          </w:p>
        </w:tc>
        <w:tc>
          <w:tcPr>
            <w:tcW w:w="1700" w:type="dxa"/>
            <w:shd w:val="clear" w:color="auto" w:fill="D0CECE" w:themeFill="background2" w:themeFillShade="E6"/>
            <w:vAlign w:val="center"/>
          </w:tcPr>
          <w:p w14:paraId="12D538A3" w14:textId="77777777" w:rsidR="00176F2C" w:rsidRDefault="0000707E">
            <w:pPr>
              <w:spacing w:line="240" w:lineRule="exact"/>
              <w:jc w:val="center"/>
              <w:rPr>
                <w:b/>
                <w:sz w:val="22"/>
              </w:rPr>
            </w:pPr>
            <w:r>
              <w:rPr>
                <w:rFonts w:hint="eastAsia"/>
                <w:b/>
                <w:sz w:val="22"/>
              </w:rPr>
              <w:t>占总额</w:t>
            </w:r>
            <w:r>
              <w:rPr>
                <w:b/>
                <w:sz w:val="22"/>
              </w:rPr>
              <w:t xml:space="preserve">    </w:t>
            </w:r>
          </w:p>
          <w:p w14:paraId="18EA7552" w14:textId="77777777" w:rsidR="00176F2C" w:rsidRDefault="0000707E">
            <w:pPr>
              <w:spacing w:line="240" w:lineRule="exact"/>
              <w:jc w:val="center"/>
              <w:rPr>
                <w:b/>
                <w:sz w:val="22"/>
              </w:rPr>
            </w:pPr>
            <w:r>
              <w:rPr>
                <w:b/>
                <w:sz w:val="22"/>
              </w:rPr>
              <w:t xml:space="preserve">  </w:t>
            </w:r>
            <w:r>
              <w:rPr>
                <w:rFonts w:hint="eastAsia"/>
                <w:b/>
                <w:sz w:val="22"/>
              </w:rPr>
              <w:t>百分比</w:t>
            </w:r>
            <w:r>
              <w:rPr>
                <w:b/>
                <w:sz w:val="22"/>
              </w:rPr>
              <w:t>%</w:t>
            </w:r>
          </w:p>
        </w:tc>
        <w:tc>
          <w:tcPr>
            <w:tcW w:w="1699" w:type="dxa"/>
            <w:shd w:val="clear" w:color="auto" w:fill="D0CECE" w:themeFill="background2" w:themeFillShade="E6"/>
            <w:vAlign w:val="center"/>
          </w:tcPr>
          <w:p w14:paraId="75A395CA" w14:textId="77777777" w:rsidR="00176F2C" w:rsidRDefault="0000707E">
            <w:pPr>
              <w:spacing w:line="240" w:lineRule="exact"/>
              <w:jc w:val="center"/>
              <w:rPr>
                <w:b/>
                <w:sz w:val="22"/>
              </w:rPr>
            </w:pPr>
            <w:r>
              <w:rPr>
                <w:rFonts w:hint="eastAsia"/>
                <w:b/>
                <w:sz w:val="22"/>
              </w:rPr>
              <w:t>期初余额</w:t>
            </w:r>
          </w:p>
        </w:tc>
        <w:tc>
          <w:tcPr>
            <w:tcW w:w="1701" w:type="dxa"/>
            <w:shd w:val="clear" w:color="auto" w:fill="D0CECE" w:themeFill="background2" w:themeFillShade="E6"/>
            <w:vAlign w:val="center"/>
          </w:tcPr>
          <w:p w14:paraId="1FB65FC5" w14:textId="77777777" w:rsidR="00176F2C" w:rsidRDefault="0000707E">
            <w:pPr>
              <w:spacing w:line="240" w:lineRule="exact"/>
              <w:jc w:val="center"/>
              <w:rPr>
                <w:b/>
                <w:sz w:val="22"/>
              </w:rPr>
            </w:pPr>
            <w:r>
              <w:rPr>
                <w:rFonts w:hint="eastAsia"/>
                <w:b/>
                <w:sz w:val="22"/>
              </w:rPr>
              <w:t>占总额</w:t>
            </w:r>
            <w:r>
              <w:rPr>
                <w:b/>
                <w:sz w:val="22"/>
              </w:rPr>
              <w:t xml:space="preserve">    </w:t>
            </w:r>
          </w:p>
          <w:p w14:paraId="3284C5EF" w14:textId="77777777" w:rsidR="00176F2C" w:rsidRDefault="0000707E">
            <w:pPr>
              <w:spacing w:line="240" w:lineRule="exact"/>
              <w:jc w:val="center"/>
              <w:rPr>
                <w:b/>
                <w:sz w:val="22"/>
              </w:rPr>
            </w:pPr>
            <w:r>
              <w:rPr>
                <w:b/>
                <w:sz w:val="22"/>
              </w:rPr>
              <w:t xml:space="preserve">  </w:t>
            </w:r>
            <w:r>
              <w:rPr>
                <w:rFonts w:hint="eastAsia"/>
                <w:b/>
                <w:sz w:val="22"/>
              </w:rPr>
              <w:t>百分比</w:t>
            </w:r>
            <w:r>
              <w:rPr>
                <w:b/>
                <w:sz w:val="22"/>
              </w:rPr>
              <w:t>%</w:t>
            </w:r>
          </w:p>
        </w:tc>
      </w:tr>
      <w:tr w:rsidR="00176F2C" w14:paraId="71702928" w14:textId="77777777">
        <w:trPr>
          <w:trHeight w:hRule="exact" w:val="340"/>
        </w:trPr>
        <w:tc>
          <w:tcPr>
            <w:tcW w:w="2840" w:type="dxa"/>
            <w:vAlign w:val="center"/>
          </w:tcPr>
          <w:p w14:paraId="5E63EA14" w14:textId="77777777" w:rsidR="00176F2C" w:rsidRDefault="0000707E">
            <w:pPr>
              <w:spacing w:line="240" w:lineRule="exact"/>
              <w:ind w:rightChars="-67" w:right="-141"/>
              <w:rPr>
                <w:sz w:val="22"/>
              </w:rPr>
            </w:pPr>
            <w:r>
              <w:rPr>
                <w:rFonts w:hint="eastAsia"/>
                <w:sz w:val="22"/>
              </w:rPr>
              <w:t>正常贷款</w:t>
            </w:r>
          </w:p>
        </w:tc>
        <w:tc>
          <w:tcPr>
            <w:tcW w:w="1699" w:type="dxa"/>
            <w:vAlign w:val="bottom"/>
          </w:tcPr>
          <w:p w14:paraId="3A17DA95" w14:textId="77777777" w:rsidR="00176F2C" w:rsidRDefault="00176F2C">
            <w:pPr>
              <w:jc w:val="right"/>
              <w:rPr>
                <w:sz w:val="22"/>
              </w:rPr>
            </w:pPr>
          </w:p>
        </w:tc>
        <w:tc>
          <w:tcPr>
            <w:tcW w:w="1700" w:type="dxa"/>
            <w:vAlign w:val="bottom"/>
          </w:tcPr>
          <w:p w14:paraId="40294D63" w14:textId="77777777" w:rsidR="00176F2C" w:rsidRDefault="00176F2C">
            <w:pPr>
              <w:jc w:val="right"/>
              <w:rPr>
                <w:sz w:val="22"/>
              </w:rPr>
            </w:pPr>
          </w:p>
        </w:tc>
        <w:tc>
          <w:tcPr>
            <w:tcW w:w="1699" w:type="dxa"/>
            <w:vAlign w:val="bottom"/>
          </w:tcPr>
          <w:p w14:paraId="0B8A9ED8" w14:textId="77777777" w:rsidR="00176F2C" w:rsidRDefault="00176F2C">
            <w:pPr>
              <w:jc w:val="right"/>
              <w:rPr>
                <w:sz w:val="22"/>
              </w:rPr>
            </w:pPr>
          </w:p>
        </w:tc>
        <w:tc>
          <w:tcPr>
            <w:tcW w:w="1701" w:type="dxa"/>
            <w:vAlign w:val="bottom"/>
          </w:tcPr>
          <w:p w14:paraId="5FFC69B5" w14:textId="77777777" w:rsidR="00176F2C" w:rsidRDefault="00176F2C">
            <w:pPr>
              <w:jc w:val="right"/>
              <w:rPr>
                <w:sz w:val="22"/>
              </w:rPr>
            </w:pPr>
          </w:p>
        </w:tc>
      </w:tr>
      <w:tr w:rsidR="00176F2C" w14:paraId="31F48271" w14:textId="77777777">
        <w:trPr>
          <w:trHeight w:hRule="exact" w:val="340"/>
        </w:trPr>
        <w:tc>
          <w:tcPr>
            <w:tcW w:w="2840" w:type="dxa"/>
            <w:vAlign w:val="center"/>
          </w:tcPr>
          <w:p w14:paraId="76E7CCA7" w14:textId="77777777" w:rsidR="00176F2C" w:rsidRDefault="0000707E">
            <w:pPr>
              <w:spacing w:line="240" w:lineRule="exact"/>
              <w:ind w:rightChars="-67" w:right="-141"/>
              <w:rPr>
                <w:sz w:val="22"/>
              </w:rPr>
            </w:pPr>
            <w:r>
              <w:rPr>
                <w:rFonts w:hint="eastAsia"/>
                <w:sz w:val="22"/>
              </w:rPr>
              <w:t>关注贷款</w:t>
            </w:r>
          </w:p>
        </w:tc>
        <w:tc>
          <w:tcPr>
            <w:tcW w:w="1699" w:type="dxa"/>
            <w:vAlign w:val="bottom"/>
          </w:tcPr>
          <w:p w14:paraId="35A31CE1" w14:textId="77777777" w:rsidR="00176F2C" w:rsidRDefault="00176F2C">
            <w:pPr>
              <w:jc w:val="right"/>
              <w:rPr>
                <w:sz w:val="22"/>
              </w:rPr>
            </w:pPr>
          </w:p>
        </w:tc>
        <w:tc>
          <w:tcPr>
            <w:tcW w:w="1700" w:type="dxa"/>
            <w:vAlign w:val="bottom"/>
          </w:tcPr>
          <w:p w14:paraId="4D97A11B" w14:textId="77777777" w:rsidR="00176F2C" w:rsidRDefault="00176F2C">
            <w:pPr>
              <w:jc w:val="right"/>
              <w:rPr>
                <w:sz w:val="22"/>
              </w:rPr>
            </w:pPr>
          </w:p>
        </w:tc>
        <w:tc>
          <w:tcPr>
            <w:tcW w:w="1699" w:type="dxa"/>
            <w:vAlign w:val="bottom"/>
          </w:tcPr>
          <w:p w14:paraId="4D0C5995" w14:textId="77777777" w:rsidR="00176F2C" w:rsidRDefault="00176F2C">
            <w:pPr>
              <w:jc w:val="right"/>
              <w:rPr>
                <w:sz w:val="22"/>
              </w:rPr>
            </w:pPr>
          </w:p>
        </w:tc>
        <w:tc>
          <w:tcPr>
            <w:tcW w:w="1701" w:type="dxa"/>
            <w:vAlign w:val="bottom"/>
          </w:tcPr>
          <w:p w14:paraId="6DD57B9F" w14:textId="77777777" w:rsidR="00176F2C" w:rsidRDefault="00176F2C">
            <w:pPr>
              <w:jc w:val="right"/>
              <w:rPr>
                <w:sz w:val="22"/>
              </w:rPr>
            </w:pPr>
          </w:p>
        </w:tc>
      </w:tr>
      <w:tr w:rsidR="00176F2C" w14:paraId="37DE4149" w14:textId="77777777">
        <w:trPr>
          <w:trHeight w:hRule="exact" w:val="340"/>
        </w:trPr>
        <w:tc>
          <w:tcPr>
            <w:tcW w:w="2840" w:type="dxa"/>
            <w:vAlign w:val="center"/>
          </w:tcPr>
          <w:p w14:paraId="0C3CF050" w14:textId="77777777" w:rsidR="00176F2C" w:rsidRDefault="0000707E">
            <w:pPr>
              <w:spacing w:line="240" w:lineRule="exact"/>
              <w:ind w:rightChars="-67" w:right="-141"/>
              <w:rPr>
                <w:sz w:val="22"/>
              </w:rPr>
            </w:pPr>
            <w:r>
              <w:rPr>
                <w:rFonts w:hint="eastAsia"/>
                <w:sz w:val="22"/>
              </w:rPr>
              <w:t>不良贷款</w:t>
            </w:r>
          </w:p>
        </w:tc>
        <w:tc>
          <w:tcPr>
            <w:tcW w:w="1699" w:type="dxa"/>
            <w:vAlign w:val="bottom"/>
          </w:tcPr>
          <w:p w14:paraId="18DBD693" w14:textId="77777777" w:rsidR="00176F2C" w:rsidRDefault="00176F2C">
            <w:pPr>
              <w:jc w:val="right"/>
              <w:rPr>
                <w:sz w:val="22"/>
              </w:rPr>
            </w:pPr>
          </w:p>
        </w:tc>
        <w:tc>
          <w:tcPr>
            <w:tcW w:w="1700" w:type="dxa"/>
            <w:vAlign w:val="bottom"/>
          </w:tcPr>
          <w:p w14:paraId="44C39101" w14:textId="77777777" w:rsidR="00176F2C" w:rsidRDefault="00176F2C">
            <w:pPr>
              <w:jc w:val="right"/>
              <w:rPr>
                <w:sz w:val="22"/>
              </w:rPr>
            </w:pPr>
          </w:p>
        </w:tc>
        <w:tc>
          <w:tcPr>
            <w:tcW w:w="1699" w:type="dxa"/>
            <w:vAlign w:val="bottom"/>
          </w:tcPr>
          <w:p w14:paraId="1D9EB7C5" w14:textId="77777777" w:rsidR="00176F2C" w:rsidRDefault="00176F2C">
            <w:pPr>
              <w:jc w:val="right"/>
              <w:rPr>
                <w:sz w:val="22"/>
              </w:rPr>
            </w:pPr>
          </w:p>
        </w:tc>
        <w:tc>
          <w:tcPr>
            <w:tcW w:w="1701" w:type="dxa"/>
            <w:vAlign w:val="bottom"/>
          </w:tcPr>
          <w:p w14:paraId="6CFCC353" w14:textId="77777777" w:rsidR="00176F2C" w:rsidRDefault="00176F2C">
            <w:pPr>
              <w:jc w:val="right"/>
              <w:rPr>
                <w:sz w:val="22"/>
              </w:rPr>
            </w:pPr>
          </w:p>
        </w:tc>
      </w:tr>
      <w:tr w:rsidR="00176F2C" w14:paraId="5E4DF332" w14:textId="77777777">
        <w:trPr>
          <w:trHeight w:hRule="exact" w:val="340"/>
        </w:trPr>
        <w:tc>
          <w:tcPr>
            <w:tcW w:w="2840" w:type="dxa"/>
            <w:vAlign w:val="center"/>
          </w:tcPr>
          <w:p w14:paraId="647B6A5B" w14:textId="77777777" w:rsidR="00176F2C" w:rsidRDefault="0000707E">
            <w:pPr>
              <w:spacing w:line="240" w:lineRule="exact"/>
              <w:ind w:rightChars="-67" w:right="-141" w:firstLineChars="200" w:firstLine="440"/>
              <w:rPr>
                <w:sz w:val="22"/>
              </w:rPr>
            </w:pPr>
            <w:r>
              <w:rPr>
                <w:rFonts w:hint="eastAsia"/>
                <w:sz w:val="22"/>
              </w:rPr>
              <w:t>次级贷款</w:t>
            </w:r>
          </w:p>
        </w:tc>
        <w:tc>
          <w:tcPr>
            <w:tcW w:w="1699" w:type="dxa"/>
            <w:vAlign w:val="bottom"/>
          </w:tcPr>
          <w:p w14:paraId="6DAC00EB" w14:textId="77777777" w:rsidR="00176F2C" w:rsidRDefault="00176F2C">
            <w:pPr>
              <w:jc w:val="right"/>
              <w:rPr>
                <w:sz w:val="22"/>
              </w:rPr>
            </w:pPr>
          </w:p>
        </w:tc>
        <w:tc>
          <w:tcPr>
            <w:tcW w:w="1700" w:type="dxa"/>
            <w:vAlign w:val="bottom"/>
          </w:tcPr>
          <w:p w14:paraId="7AAC2BBB" w14:textId="77777777" w:rsidR="00176F2C" w:rsidRDefault="00176F2C">
            <w:pPr>
              <w:jc w:val="right"/>
              <w:rPr>
                <w:sz w:val="22"/>
              </w:rPr>
            </w:pPr>
          </w:p>
        </w:tc>
        <w:tc>
          <w:tcPr>
            <w:tcW w:w="1699" w:type="dxa"/>
            <w:vAlign w:val="bottom"/>
          </w:tcPr>
          <w:p w14:paraId="3A16A895" w14:textId="77777777" w:rsidR="00176F2C" w:rsidRDefault="00176F2C">
            <w:pPr>
              <w:jc w:val="right"/>
              <w:rPr>
                <w:sz w:val="22"/>
              </w:rPr>
            </w:pPr>
          </w:p>
        </w:tc>
        <w:tc>
          <w:tcPr>
            <w:tcW w:w="1701" w:type="dxa"/>
            <w:vAlign w:val="bottom"/>
          </w:tcPr>
          <w:p w14:paraId="124E3B84" w14:textId="77777777" w:rsidR="00176F2C" w:rsidRDefault="00176F2C">
            <w:pPr>
              <w:jc w:val="right"/>
              <w:rPr>
                <w:sz w:val="22"/>
              </w:rPr>
            </w:pPr>
          </w:p>
        </w:tc>
      </w:tr>
      <w:tr w:rsidR="00176F2C" w14:paraId="6A287F34" w14:textId="77777777">
        <w:trPr>
          <w:trHeight w:hRule="exact" w:val="340"/>
        </w:trPr>
        <w:tc>
          <w:tcPr>
            <w:tcW w:w="2840" w:type="dxa"/>
            <w:vAlign w:val="center"/>
          </w:tcPr>
          <w:p w14:paraId="6F77A080" w14:textId="77777777" w:rsidR="00176F2C" w:rsidRDefault="0000707E">
            <w:pPr>
              <w:spacing w:line="240" w:lineRule="exact"/>
              <w:ind w:rightChars="-67" w:right="-141" w:firstLineChars="200" w:firstLine="440"/>
              <w:rPr>
                <w:sz w:val="22"/>
              </w:rPr>
            </w:pPr>
            <w:r>
              <w:rPr>
                <w:rFonts w:hint="eastAsia"/>
                <w:sz w:val="22"/>
              </w:rPr>
              <w:t>可疑贷款</w:t>
            </w:r>
          </w:p>
        </w:tc>
        <w:tc>
          <w:tcPr>
            <w:tcW w:w="1699" w:type="dxa"/>
            <w:vAlign w:val="bottom"/>
          </w:tcPr>
          <w:p w14:paraId="5B553873" w14:textId="77777777" w:rsidR="00176F2C" w:rsidRDefault="00176F2C">
            <w:pPr>
              <w:jc w:val="right"/>
              <w:rPr>
                <w:sz w:val="22"/>
              </w:rPr>
            </w:pPr>
          </w:p>
        </w:tc>
        <w:tc>
          <w:tcPr>
            <w:tcW w:w="1700" w:type="dxa"/>
            <w:vAlign w:val="bottom"/>
          </w:tcPr>
          <w:p w14:paraId="6F63679F" w14:textId="77777777" w:rsidR="00176F2C" w:rsidRDefault="00176F2C">
            <w:pPr>
              <w:jc w:val="right"/>
              <w:rPr>
                <w:sz w:val="22"/>
              </w:rPr>
            </w:pPr>
          </w:p>
        </w:tc>
        <w:tc>
          <w:tcPr>
            <w:tcW w:w="1699" w:type="dxa"/>
            <w:vAlign w:val="bottom"/>
          </w:tcPr>
          <w:p w14:paraId="538B226A" w14:textId="77777777" w:rsidR="00176F2C" w:rsidRDefault="00176F2C">
            <w:pPr>
              <w:jc w:val="right"/>
              <w:rPr>
                <w:sz w:val="22"/>
              </w:rPr>
            </w:pPr>
          </w:p>
        </w:tc>
        <w:tc>
          <w:tcPr>
            <w:tcW w:w="1701" w:type="dxa"/>
            <w:vAlign w:val="bottom"/>
          </w:tcPr>
          <w:p w14:paraId="1BB42CD4" w14:textId="77777777" w:rsidR="00176F2C" w:rsidRDefault="00176F2C">
            <w:pPr>
              <w:jc w:val="right"/>
              <w:rPr>
                <w:sz w:val="22"/>
              </w:rPr>
            </w:pPr>
          </w:p>
        </w:tc>
      </w:tr>
      <w:tr w:rsidR="00176F2C" w14:paraId="167A1EA4" w14:textId="77777777">
        <w:trPr>
          <w:trHeight w:hRule="exact" w:val="340"/>
        </w:trPr>
        <w:tc>
          <w:tcPr>
            <w:tcW w:w="2840" w:type="dxa"/>
            <w:vAlign w:val="center"/>
          </w:tcPr>
          <w:p w14:paraId="2EA4E4F4" w14:textId="77777777" w:rsidR="00176F2C" w:rsidRDefault="0000707E">
            <w:pPr>
              <w:spacing w:line="240" w:lineRule="exact"/>
              <w:ind w:rightChars="-67" w:right="-141" w:firstLineChars="200" w:firstLine="440"/>
              <w:rPr>
                <w:sz w:val="22"/>
              </w:rPr>
            </w:pPr>
            <w:r>
              <w:rPr>
                <w:rFonts w:hint="eastAsia"/>
                <w:sz w:val="22"/>
              </w:rPr>
              <w:t>损失贷款</w:t>
            </w:r>
          </w:p>
        </w:tc>
        <w:tc>
          <w:tcPr>
            <w:tcW w:w="1699" w:type="dxa"/>
            <w:vAlign w:val="bottom"/>
          </w:tcPr>
          <w:p w14:paraId="06F0302C" w14:textId="77777777" w:rsidR="00176F2C" w:rsidRDefault="00176F2C">
            <w:pPr>
              <w:jc w:val="right"/>
              <w:rPr>
                <w:sz w:val="22"/>
              </w:rPr>
            </w:pPr>
          </w:p>
        </w:tc>
        <w:tc>
          <w:tcPr>
            <w:tcW w:w="1700" w:type="dxa"/>
            <w:vAlign w:val="bottom"/>
          </w:tcPr>
          <w:p w14:paraId="4774BF0E" w14:textId="77777777" w:rsidR="00176F2C" w:rsidRDefault="00176F2C">
            <w:pPr>
              <w:jc w:val="right"/>
              <w:rPr>
                <w:sz w:val="22"/>
              </w:rPr>
            </w:pPr>
          </w:p>
        </w:tc>
        <w:tc>
          <w:tcPr>
            <w:tcW w:w="1699" w:type="dxa"/>
            <w:vAlign w:val="bottom"/>
          </w:tcPr>
          <w:p w14:paraId="64D26954" w14:textId="77777777" w:rsidR="00176F2C" w:rsidRDefault="00176F2C">
            <w:pPr>
              <w:jc w:val="right"/>
              <w:rPr>
                <w:sz w:val="22"/>
              </w:rPr>
            </w:pPr>
          </w:p>
        </w:tc>
        <w:tc>
          <w:tcPr>
            <w:tcW w:w="1701" w:type="dxa"/>
            <w:vAlign w:val="bottom"/>
          </w:tcPr>
          <w:p w14:paraId="771FB545" w14:textId="77777777" w:rsidR="00176F2C" w:rsidRDefault="00176F2C">
            <w:pPr>
              <w:jc w:val="right"/>
              <w:rPr>
                <w:sz w:val="22"/>
              </w:rPr>
            </w:pPr>
          </w:p>
        </w:tc>
      </w:tr>
      <w:tr w:rsidR="00176F2C" w14:paraId="07344431" w14:textId="77777777">
        <w:trPr>
          <w:trHeight w:hRule="exact" w:val="340"/>
        </w:trPr>
        <w:tc>
          <w:tcPr>
            <w:tcW w:w="2840" w:type="dxa"/>
            <w:vAlign w:val="center"/>
          </w:tcPr>
          <w:p w14:paraId="65F635BE" w14:textId="77777777" w:rsidR="00176F2C" w:rsidRDefault="0000707E">
            <w:pPr>
              <w:spacing w:line="240" w:lineRule="exact"/>
              <w:ind w:rightChars="-67" w:right="-141"/>
              <w:rPr>
                <w:sz w:val="22"/>
              </w:rPr>
            </w:pPr>
            <w:r>
              <w:rPr>
                <w:rFonts w:hint="eastAsia"/>
                <w:sz w:val="22"/>
              </w:rPr>
              <w:t>贷款合计</w:t>
            </w:r>
          </w:p>
        </w:tc>
        <w:tc>
          <w:tcPr>
            <w:tcW w:w="1699" w:type="dxa"/>
            <w:vAlign w:val="bottom"/>
          </w:tcPr>
          <w:p w14:paraId="3178B4C2" w14:textId="77777777" w:rsidR="00176F2C" w:rsidRDefault="00176F2C">
            <w:pPr>
              <w:jc w:val="right"/>
              <w:rPr>
                <w:sz w:val="22"/>
              </w:rPr>
            </w:pPr>
          </w:p>
        </w:tc>
        <w:tc>
          <w:tcPr>
            <w:tcW w:w="1700" w:type="dxa"/>
            <w:vAlign w:val="bottom"/>
          </w:tcPr>
          <w:p w14:paraId="7EBB3E2E" w14:textId="77777777" w:rsidR="00176F2C" w:rsidRDefault="00176F2C">
            <w:pPr>
              <w:jc w:val="right"/>
              <w:rPr>
                <w:sz w:val="22"/>
              </w:rPr>
            </w:pPr>
          </w:p>
        </w:tc>
        <w:tc>
          <w:tcPr>
            <w:tcW w:w="1699" w:type="dxa"/>
            <w:vAlign w:val="bottom"/>
          </w:tcPr>
          <w:p w14:paraId="704D6464" w14:textId="77777777" w:rsidR="00176F2C" w:rsidRDefault="00176F2C">
            <w:pPr>
              <w:jc w:val="right"/>
              <w:rPr>
                <w:sz w:val="22"/>
              </w:rPr>
            </w:pPr>
          </w:p>
        </w:tc>
        <w:tc>
          <w:tcPr>
            <w:tcW w:w="1701" w:type="dxa"/>
            <w:vAlign w:val="bottom"/>
          </w:tcPr>
          <w:p w14:paraId="64114FEE" w14:textId="77777777" w:rsidR="00176F2C" w:rsidRDefault="00176F2C">
            <w:pPr>
              <w:jc w:val="right"/>
              <w:rPr>
                <w:sz w:val="22"/>
              </w:rPr>
            </w:pPr>
          </w:p>
        </w:tc>
      </w:tr>
    </w:tbl>
    <w:p w14:paraId="7B28C066" w14:textId="77777777" w:rsidR="00176F2C" w:rsidRDefault="0000707E">
      <w:pPr>
        <w:outlineLvl w:val="3"/>
        <w:rPr>
          <w:rFonts w:hAnsi="宋体"/>
          <w:b/>
          <w:color w:val="000000"/>
          <w:szCs w:val="44"/>
        </w:rPr>
      </w:pPr>
      <w:r>
        <w:rPr>
          <w:b/>
          <w:color w:val="000000" w:themeColor="text1"/>
        </w:rPr>
        <w:t>2</w:t>
      </w:r>
      <w:r>
        <w:rPr>
          <w:rFonts w:hint="eastAsia"/>
          <w:b/>
          <w:color w:val="000000" w:themeColor="text1"/>
        </w:rPr>
        <w:t>、</w:t>
      </w:r>
      <w:r>
        <w:rPr>
          <w:b/>
          <w:color w:val="000000" w:themeColor="text1"/>
        </w:rPr>
        <w:t>贷款的主要行业分布情况</w:t>
      </w:r>
      <w:r>
        <w:rPr>
          <w:b/>
          <w:color w:val="000000" w:themeColor="text1"/>
        </w:rPr>
        <w:t xml:space="preserve"> </w:t>
      </w:r>
      <w:r>
        <w:rPr>
          <w:rFonts w:hAnsi="宋体" w:hint="eastAsia"/>
          <w:b/>
          <w:color w:val="000000"/>
          <w:szCs w:val="44"/>
        </w:rPr>
        <w:t xml:space="preserve">                                           </w:t>
      </w:r>
    </w:p>
    <w:p w14:paraId="6569F686" w14:textId="77777777" w:rsidR="00176F2C" w:rsidRDefault="0000707E">
      <w:pPr>
        <w:tabs>
          <w:tab w:val="left" w:pos="5140"/>
        </w:tabs>
        <w:spacing w:beforeLines="30" w:before="93" w:afterLines="30" w:after="93"/>
        <w:jc w:val="right"/>
        <w:rPr>
          <w:color w:val="000000"/>
          <w:szCs w:val="21"/>
        </w:rPr>
      </w:pPr>
      <w:r>
        <w:rPr>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829"/>
        <w:gridCol w:w="1703"/>
        <w:gridCol w:w="1703"/>
        <w:gridCol w:w="1703"/>
        <w:gridCol w:w="1702"/>
      </w:tblGrid>
      <w:tr w:rsidR="00176F2C" w14:paraId="63D38A65" w14:textId="77777777">
        <w:trPr>
          <w:trHeight w:val="707"/>
        </w:trPr>
        <w:tc>
          <w:tcPr>
            <w:tcW w:w="1467" w:type="pct"/>
            <w:shd w:val="clear" w:color="auto" w:fill="D0CECE" w:themeFill="background2" w:themeFillShade="E6"/>
            <w:vAlign w:val="center"/>
          </w:tcPr>
          <w:p w14:paraId="2D235B0E" w14:textId="77777777" w:rsidR="00176F2C" w:rsidRDefault="0000707E">
            <w:pPr>
              <w:spacing w:line="240" w:lineRule="exact"/>
              <w:jc w:val="center"/>
              <w:rPr>
                <w:b/>
                <w:sz w:val="22"/>
              </w:rPr>
            </w:pPr>
            <w:r>
              <w:rPr>
                <w:rFonts w:hint="eastAsia"/>
                <w:b/>
                <w:sz w:val="22"/>
              </w:rPr>
              <w:t>项目</w:t>
            </w:r>
          </w:p>
        </w:tc>
        <w:tc>
          <w:tcPr>
            <w:tcW w:w="883" w:type="pct"/>
            <w:shd w:val="clear" w:color="auto" w:fill="D0CECE" w:themeFill="background2" w:themeFillShade="E6"/>
            <w:vAlign w:val="center"/>
          </w:tcPr>
          <w:p w14:paraId="406902E6" w14:textId="77777777" w:rsidR="00176F2C" w:rsidRDefault="0000707E">
            <w:pPr>
              <w:spacing w:line="240" w:lineRule="exact"/>
              <w:jc w:val="center"/>
              <w:rPr>
                <w:b/>
                <w:sz w:val="22"/>
              </w:rPr>
            </w:pPr>
            <w:r>
              <w:rPr>
                <w:rFonts w:hint="eastAsia"/>
                <w:b/>
                <w:sz w:val="22"/>
              </w:rPr>
              <w:t>期末余额</w:t>
            </w:r>
          </w:p>
        </w:tc>
        <w:tc>
          <w:tcPr>
            <w:tcW w:w="883" w:type="pct"/>
            <w:shd w:val="clear" w:color="auto" w:fill="D0CECE" w:themeFill="background2" w:themeFillShade="E6"/>
            <w:vAlign w:val="center"/>
          </w:tcPr>
          <w:p w14:paraId="17A11117" w14:textId="77777777" w:rsidR="00176F2C" w:rsidRDefault="0000707E">
            <w:pPr>
              <w:spacing w:line="240" w:lineRule="exact"/>
              <w:jc w:val="center"/>
              <w:rPr>
                <w:b/>
                <w:sz w:val="22"/>
              </w:rPr>
            </w:pPr>
            <w:r>
              <w:rPr>
                <w:rFonts w:hint="eastAsia"/>
                <w:b/>
                <w:sz w:val="22"/>
              </w:rPr>
              <w:t>占总额</w:t>
            </w:r>
            <w:r>
              <w:rPr>
                <w:b/>
                <w:sz w:val="22"/>
              </w:rPr>
              <w:t xml:space="preserve">    </w:t>
            </w:r>
          </w:p>
          <w:p w14:paraId="1919698A" w14:textId="77777777" w:rsidR="00176F2C" w:rsidRDefault="0000707E">
            <w:pPr>
              <w:spacing w:line="240" w:lineRule="exact"/>
              <w:jc w:val="center"/>
              <w:rPr>
                <w:b/>
                <w:sz w:val="22"/>
              </w:rPr>
            </w:pPr>
            <w:r>
              <w:rPr>
                <w:b/>
                <w:sz w:val="22"/>
              </w:rPr>
              <w:t xml:space="preserve">  </w:t>
            </w:r>
            <w:r>
              <w:rPr>
                <w:rFonts w:hint="eastAsia"/>
                <w:b/>
                <w:sz w:val="22"/>
              </w:rPr>
              <w:t>百分比</w:t>
            </w:r>
            <w:r>
              <w:rPr>
                <w:b/>
                <w:sz w:val="22"/>
              </w:rPr>
              <w:t>%</w:t>
            </w:r>
          </w:p>
        </w:tc>
        <w:tc>
          <w:tcPr>
            <w:tcW w:w="883" w:type="pct"/>
            <w:shd w:val="clear" w:color="auto" w:fill="D0CECE" w:themeFill="background2" w:themeFillShade="E6"/>
            <w:vAlign w:val="center"/>
          </w:tcPr>
          <w:p w14:paraId="7EF27FDD" w14:textId="77777777" w:rsidR="00176F2C" w:rsidRDefault="0000707E">
            <w:pPr>
              <w:spacing w:line="240" w:lineRule="exact"/>
              <w:jc w:val="center"/>
              <w:rPr>
                <w:b/>
                <w:sz w:val="22"/>
              </w:rPr>
            </w:pPr>
            <w:r>
              <w:rPr>
                <w:rFonts w:hint="eastAsia"/>
                <w:b/>
                <w:sz w:val="22"/>
              </w:rPr>
              <w:t>期初余额</w:t>
            </w:r>
          </w:p>
        </w:tc>
        <w:tc>
          <w:tcPr>
            <w:tcW w:w="883" w:type="pct"/>
            <w:shd w:val="clear" w:color="auto" w:fill="D0CECE" w:themeFill="background2" w:themeFillShade="E6"/>
            <w:vAlign w:val="center"/>
          </w:tcPr>
          <w:p w14:paraId="38202BFC" w14:textId="77777777" w:rsidR="00176F2C" w:rsidRDefault="0000707E">
            <w:pPr>
              <w:spacing w:line="240" w:lineRule="exact"/>
              <w:jc w:val="center"/>
              <w:rPr>
                <w:b/>
                <w:sz w:val="22"/>
              </w:rPr>
            </w:pPr>
            <w:r>
              <w:rPr>
                <w:rFonts w:hint="eastAsia"/>
                <w:b/>
                <w:sz w:val="22"/>
              </w:rPr>
              <w:t>占总额</w:t>
            </w:r>
            <w:r>
              <w:rPr>
                <w:b/>
                <w:sz w:val="22"/>
              </w:rPr>
              <w:t xml:space="preserve">    </w:t>
            </w:r>
          </w:p>
          <w:p w14:paraId="45442F33" w14:textId="77777777" w:rsidR="00176F2C" w:rsidRDefault="0000707E">
            <w:pPr>
              <w:spacing w:line="240" w:lineRule="exact"/>
              <w:jc w:val="center"/>
              <w:rPr>
                <w:b/>
                <w:sz w:val="22"/>
              </w:rPr>
            </w:pPr>
            <w:r>
              <w:rPr>
                <w:b/>
                <w:sz w:val="22"/>
              </w:rPr>
              <w:t xml:space="preserve">  </w:t>
            </w:r>
            <w:r>
              <w:rPr>
                <w:rFonts w:hint="eastAsia"/>
                <w:b/>
                <w:sz w:val="22"/>
              </w:rPr>
              <w:t>百分比</w:t>
            </w:r>
            <w:r>
              <w:rPr>
                <w:b/>
                <w:sz w:val="22"/>
              </w:rPr>
              <w:t>%</w:t>
            </w:r>
          </w:p>
        </w:tc>
      </w:tr>
      <w:tr w:rsidR="00176F2C" w14:paraId="08E4CC11" w14:textId="77777777">
        <w:trPr>
          <w:trHeight w:hRule="exact" w:val="340"/>
        </w:trPr>
        <w:tc>
          <w:tcPr>
            <w:tcW w:w="1467" w:type="pct"/>
            <w:vAlign w:val="center"/>
          </w:tcPr>
          <w:p w14:paraId="457140D9" w14:textId="77777777" w:rsidR="00176F2C" w:rsidRDefault="00176F2C">
            <w:pPr>
              <w:spacing w:line="240" w:lineRule="exact"/>
              <w:ind w:rightChars="-67" w:right="-141"/>
              <w:rPr>
                <w:sz w:val="22"/>
              </w:rPr>
            </w:pPr>
          </w:p>
        </w:tc>
        <w:tc>
          <w:tcPr>
            <w:tcW w:w="883" w:type="pct"/>
            <w:vAlign w:val="bottom"/>
          </w:tcPr>
          <w:p w14:paraId="24D19DD9" w14:textId="77777777" w:rsidR="00176F2C" w:rsidRDefault="00176F2C">
            <w:pPr>
              <w:jc w:val="right"/>
              <w:rPr>
                <w:sz w:val="22"/>
              </w:rPr>
            </w:pPr>
          </w:p>
        </w:tc>
        <w:tc>
          <w:tcPr>
            <w:tcW w:w="883" w:type="pct"/>
            <w:vAlign w:val="bottom"/>
          </w:tcPr>
          <w:p w14:paraId="18A15F95" w14:textId="77777777" w:rsidR="00176F2C" w:rsidRDefault="00176F2C">
            <w:pPr>
              <w:jc w:val="right"/>
              <w:rPr>
                <w:sz w:val="22"/>
              </w:rPr>
            </w:pPr>
          </w:p>
        </w:tc>
        <w:tc>
          <w:tcPr>
            <w:tcW w:w="883" w:type="pct"/>
            <w:vAlign w:val="bottom"/>
          </w:tcPr>
          <w:p w14:paraId="01DC9121" w14:textId="77777777" w:rsidR="00176F2C" w:rsidRDefault="00176F2C">
            <w:pPr>
              <w:jc w:val="right"/>
              <w:rPr>
                <w:sz w:val="22"/>
              </w:rPr>
            </w:pPr>
          </w:p>
        </w:tc>
        <w:tc>
          <w:tcPr>
            <w:tcW w:w="883" w:type="pct"/>
            <w:vAlign w:val="bottom"/>
          </w:tcPr>
          <w:p w14:paraId="05B842BC" w14:textId="77777777" w:rsidR="00176F2C" w:rsidRDefault="00176F2C">
            <w:pPr>
              <w:jc w:val="right"/>
              <w:rPr>
                <w:sz w:val="22"/>
              </w:rPr>
            </w:pPr>
          </w:p>
        </w:tc>
      </w:tr>
      <w:tr w:rsidR="00176F2C" w14:paraId="6524CE41" w14:textId="77777777">
        <w:trPr>
          <w:trHeight w:hRule="exact" w:val="340"/>
        </w:trPr>
        <w:tc>
          <w:tcPr>
            <w:tcW w:w="1467" w:type="pct"/>
            <w:vAlign w:val="center"/>
          </w:tcPr>
          <w:p w14:paraId="4C756143" w14:textId="77777777" w:rsidR="00176F2C" w:rsidRDefault="00176F2C">
            <w:pPr>
              <w:spacing w:line="240" w:lineRule="exact"/>
              <w:ind w:rightChars="-67" w:right="-141"/>
              <w:rPr>
                <w:sz w:val="22"/>
              </w:rPr>
            </w:pPr>
          </w:p>
        </w:tc>
        <w:tc>
          <w:tcPr>
            <w:tcW w:w="883" w:type="pct"/>
            <w:vAlign w:val="bottom"/>
          </w:tcPr>
          <w:p w14:paraId="4E2121A8" w14:textId="77777777" w:rsidR="00176F2C" w:rsidRDefault="00176F2C">
            <w:pPr>
              <w:jc w:val="right"/>
              <w:rPr>
                <w:sz w:val="22"/>
              </w:rPr>
            </w:pPr>
          </w:p>
        </w:tc>
        <w:tc>
          <w:tcPr>
            <w:tcW w:w="883" w:type="pct"/>
            <w:vAlign w:val="bottom"/>
          </w:tcPr>
          <w:p w14:paraId="68150691" w14:textId="77777777" w:rsidR="00176F2C" w:rsidRDefault="00176F2C">
            <w:pPr>
              <w:jc w:val="right"/>
              <w:rPr>
                <w:sz w:val="22"/>
              </w:rPr>
            </w:pPr>
          </w:p>
        </w:tc>
        <w:tc>
          <w:tcPr>
            <w:tcW w:w="883" w:type="pct"/>
            <w:vAlign w:val="bottom"/>
          </w:tcPr>
          <w:p w14:paraId="09A9CF08" w14:textId="77777777" w:rsidR="00176F2C" w:rsidRDefault="00176F2C">
            <w:pPr>
              <w:jc w:val="right"/>
              <w:rPr>
                <w:sz w:val="22"/>
              </w:rPr>
            </w:pPr>
          </w:p>
        </w:tc>
        <w:tc>
          <w:tcPr>
            <w:tcW w:w="883" w:type="pct"/>
            <w:vAlign w:val="bottom"/>
          </w:tcPr>
          <w:p w14:paraId="52781E07" w14:textId="77777777" w:rsidR="00176F2C" w:rsidRDefault="00176F2C">
            <w:pPr>
              <w:jc w:val="right"/>
              <w:rPr>
                <w:sz w:val="22"/>
              </w:rPr>
            </w:pPr>
          </w:p>
        </w:tc>
      </w:tr>
      <w:tr w:rsidR="00176F2C" w14:paraId="3E6B61AD" w14:textId="77777777">
        <w:trPr>
          <w:trHeight w:hRule="exact" w:val="340"/>
        </w:trPr>
        <w:tc>
          <w:tcPr>
            <w:tcW w:w="1467" w:type="pct"/>
            <w:vAlign w:val="center"/>
          </w:tcPr>
          <w:p w14:paraId="50097A0A" w14:textId="77777777" w:rsidR="00176F2C" w:rsidRDefault="00176F2C">
            <w:pPr>
              <w:spacing w:line="240" w:lineRule="exact"/>
              <w:ind w:rightChars="-67" w:right="-141"/>
              <w:rPr>
                <w:sz w:val="22"/>
              </w:rPr>
            </w:pPr>
          </w:p>
        </w:tc>
        <w:tc>
          <w:tcPr>
            <w:tcW w:w="883" w:type="pct"/>
            <w:vAlign w:val="bottom"/>
          </w:tcPr>
          <w:p w14:paraId="169BB717" w14:textId="77777777" w:rsidR="00176F2C" w:rsidRDefault="00176F2C">
            <w:pPr>
              <w:jc w:val="right"/>
              <w:rPr>
                <w:sz w:val="22"/>
              </w:rPr>
            </w:pPr>
          </w:p>
        </w:tc>
        <w:tc>
          <w:tcPr>
            <w:tcW w:w="883" w:type="pct"/>
            <w:vAlign w:val="bottom"/>
          </w:tcPr>
          <w:p w14:paraId="6ECB9E95" w14:textId="77777777" w:rsidR="00176F2C" w:rsidRDefault="00176F2C">
            <w:pPr>
              <w:jc w:val="right"/>
              <w:rPr>
                <w:sz w:val="22"/>
              </w:rPr>
            </w:pPr>
          </w:p>
        </w:tc>
        <w:tc>
          <w:tcPr>
            <w:tcW w:w="883" w:type="pct"/>
            <w:vAlign w:val="bottom"/>
          </w:tcPr>
          <w:p w14:paraId="148FA0EF" w14:textId="77777777" w:rsidR="00176F2C" w:rsidRDefault="00176F2C">
            <w:pPr>
              <w:jc w:val="right"/>
              <w:rPr>
                <w:sz w:val="22"/>
              </w:rPr>
            </w:pPr>
          </w:p>
        </w:tc>
        <w:tc>
          <w:tcPr>
            <w:tcW w:w="883" w:type="pct"/>
            <w:vAlign w:val="bottom"/>
          </w:tcPr>
          <w:p w14:paraId="651DAC64" w14:textId="77777777" w:rsidR="00176F2C" w:rsidRDefault="00176F2C">
            <w:pPr>
              <w:jc w:val="right"/>
              <w:rPr>
                <w:sz w:val="22"/>
              </w:rPr>
            </w:pPr>
          </w:p>
        </w:tc>
      </w:tr>
      <w:tr w:rsidR="00176F2C" w14:paraId="712F5E6B" w14:textId="77777777">
        <w:trPr>
          <w:trHeight w:hRule="exact" w:val="340"/>
        </w:trPr>
        <w:tc>
          <w:tcPr>
            <w:tcW w:w="1467" w:type="pct"/>
            <w:vAlign w:val="center"/>
          </w:tcPr>
          <w:p w14:paraId="388F1286" w14:textId="77777777" w:rsidR="00176F2C" w:rsidRDefault="00176F2C">
            <w:pPr>
              <w:spacing w:line="240" w:lineRule="exact"/>
              <w:ind w:rightChars="-67" w:right="-141"/>
              <w:rPr>
                <w:sz w:val="22"/>
              </w:rPr>
            </w:pPr>
          </w:p>
        </w:tc>
        <w:tc>
          <w:tcPr>
            <w:tcW w:w="883" w:type="pct"/>
            <w:vAlign w:val="bottom"/>
          </w:tcPr>
          <w:p w14:paraId="63C66F00" w14:textId="77777777" w:rsidR="00176F2C" w:rsidRDefault="00176F2C">
            <w:pPr>
              <w:jc w:val="right"/>
              <w:rPr>
                <w:sz w:val="22"/>
              </w:rPr>
            </w:pPr>
          </w:p>
        </w:tc>
        <w:tc>
          <w:tcPr>
            <w:tcW w:w="883" w:type="pct"/>
            <w:vAlign w:val="bottom"/>
          </w:tcPr>
          <w:p w14:paraId="4E9D4869" w14:textId="77777777" w:rsidR="00176F2C" w:rsidRDefault="00176F2C">
            <w:pPr>
              <w:jc w:val="right"/>
              <w:rPr>
                <w:sz w:val="22"/>
              </w:rPr>
            </w:pPr>
          </w:p>
        </w:tc>
        <w:tc>
          <w:tcPr>
            <w:tcW w:w="883" w:type="pct"/>
            <w:vAlign w:val="bottom"/>
          </w:tcPr>
          <w:p w14:paraId="02EFD630" w14:textId="77777777" w:rsidR="00176F2C" w:rsidRDefault="00176F2C">
            <w:pPr>
              <w:jc w:val="right"/>
              <w:rPr>
                <w:sz w:val="22"/>
              </w:rPr>
            </w:pPr>
          </w:p>
        </w:tc>
        <w:tc>
          <w:tcPr>
            <w:tcW w:w="883" w:type="pct"/>
            <w:vAlign w:val="bottom"/>
          </w:tcPr>
          <w:p w14:paraId="45F8B472" w14:textId="77777777" w:rsidR="00176F2C" w:rsidRDefault="00176F2C">
            <w:pPr>
              <w:jc w:val="right"/>
              <w:rPr>
                <w:sz w:val="22"/>
              </w:rPr>
            </w:pPr>
          </w:p>
        </w:tc>
      </w:tr>
      <w:tr w:rsidR="00176F2C" w14:paraId="3CD3BBA0" w14:textId="77777777">
        <w:trPr>
          <w:trHeight w:hRule="exact" w:val="340"/>
        </w:trPr>
        <w:tc>
          <w:tcPr>
            <w:tcW w:w="1467" w:type="pct"/>
            <w:vAlign w:val="center"/>
          </w:tcPr>
          <w:p w14:paraId="41461A05" w14:textId="77777777" w:rsidR="00176F2C" w:rsidRDefault="0000707E">
            <w:pPr>
              <w:spacing w:line="240" w:lineRule="exact"/>
              <w:ind w:rightChars="-67" w:right="-141"/>
              <w:rPr>
                <w:sz w:val="22"/>
              </w:rPr>
            </w:pPr>
            <w:r>
              <w:rPr>
                <w:rFonts w:hint="eastAsia"/>
                <w:sz w:val="22"/>
              </w:rPr>
              <w:t>（自动添加）</w:t>
            </w:r>
          </w:p>
        </w:tc>
        <w:tc>
          <w:tcPr>
            <w:tcW w:w="883" w:type="pct"/>
            <w:vAlign w:val="bottom"/>
          </w:tcPr>
          <w:p w14:paraId="39610211" w14:textId="77777777" w:rsidR="00176F2C" w:rsidRDefault="00176F2C">
            <w:pPr>
              <w:jc w:val="right"/>
              <w:rPr>
                <w:sz w:val="22"/>
              </w:rPr>
            </w:pPr>
          </w:p>
        </w:tc>
        <w:tc>
          <w:tcPr>
            <w:tcW w:w="883" w:type="pct"/>
            <w:vAlign w:val="bottom"/>
          </w:tcPr>
          <w:p w14:paraId="59990E41" w14:textId="77777777" w:rsidR="00176F2C" w:rsidRDefault="00176F2C">
            <w:pPr>
              <w:jc w:val="right"/>
              <w:rPr>
                <w:sz w:val="22"/>
              </w:rPr>
            </w:pPr>
          </w:p>
        </w:tc>
        <w:tc>
          <w:tcPr>
            <w:tcW w:w="883" w:type="pct"/>
            <w:vAlign w:val="bottom"/>
          </w:tcPr>
          <w:p w14:paraId="5FC4C9C6" w14:textId="77777777" w:rsidR="00176F2C" w:rsidRDefault="00176F2C">
            <w:pPr>
              <w:jc w:val="right"/>
              <w:rPr>
                <w:sz w:val="22"/>
              </w:rPr>
            </w:pPr>
          </w:p>
        </w:tc>
        <w:tc>
          <w:tcPr>
            <w:tcW w:w="883" w:type="pct"/>
            <w:vAlign w:val="bottom"/>
          </w:tcPr>
          <w:p w14:paraId="1B7D9BEE" w14:textId="77777777" w:rsidR="00176F2C" w:rsidRDefault="00176F2C">
            <w:pPr>
              <w:jc w:val="right"/>
              <w:rPr>
                <w:sz w:val="22"/>
              </w:rPr>
            </w:pPr>
          </w:p>
        </w:tc>
      </w:tr>
    </w:tbl>
    <w:p w14:paraId="21D1AB83" w14:textId="77777777" w:rsidR="00176F2C" w:rsidRDefault="0000707E">
      <w:pPr>
        <w:outlineLvl w:val="3"/>
        <w:rPr>
          <w:rFonts w:hAnsi="宋体"/>
          <w:b/>
          <w:color w:val="000000"/>
          <w:szCs w:val="44"/>
        </w:rPr>
      </w:pPr>
      <w:r>
        <w:rPr>
          <w:b/>
          <w:color w:val="000000" w:themeColor="text1"/>
        </w:rPr>
        <w:t>3</w:t>
      </w:r>
      <w:r>
        <w:rPr>
          <w:rFonts w:hint="eastAsia"/>
          <w:b/>
          <w:color w:val="000000" w:themeColor="text1"/>
        </w:rPr>
        <w:t>、前十大单一借款人的贷款情况</w:t>
      </w:r>
      <w:r>
        <w:rPr>
          <w:b/>
          <w:color w:val="000000" w:themeColor="text1"/>
        </w:rPr>
        <w:t xml:space="preserve"> </w:t>
      </w:r>
      <w:r>
        <w:rPr>
          <w:rFonts w:hAnsi="宋体" w:hint="eastAsia"/>
          <w:b/>
          <w:color w:val="000000"/>
          <w:szCs w:val="44"/>
        </w:rPr>
        <w:t xml:space="preserve">                                        </w:t>
      </w:r>
    </w:p>
    <w:p w14:paraId="03AD97E3" w14:textId="77777777" w:rsidR="00176F2C" w:rsidRDefault="0000707E">
      <w:pPr>
        <w:tabs>
          <w:tab w:val="left" w:pos="5140"/>
        </w:tabs>
        <w:spacing w:beforeLines="30" w:before="93" w:afterLines="30" w:after="93"/>
        <w:jc w:val="right"/>
        <w:rPr>
          <w:rFonts w:hAnsi="宋体"/>
          <w:b/>
          <w:color w:val="000000"/>
          <w:szCs w:val="44"/>
        </w:rPr>
      </w:pPr>
      <w:r>
        <w:rPr>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0" w:type="dxa"/>
          <w:right w:w="0" w:type="dxa"/>
        </w:tblCellMar>
        <w:tblLook w:val="04A0" w:firstRow="1" w:lastRow="0" w:firstColumn="1" w:lastColumn="0" w:noHBand="0" w:noVBand="1"/>
      </w:tblPr>
      <w:tblGrid>
        <w:gridCol w:w="785"/>
        <w:gridCol w:w="3185"/>
        <w:gridCol w:w="1953"/>
        <w:gridCol w:w="1878"/>
        <w:gridCol w:w="1839"/>
      </w:tblGrid>
      <w:tr w:rsidR="00176F2C" w14:paraId="1FA4F7BD" w14:textId="77777777">
        <w:trPr>
          <w:trHeight w:hRule="exact" w:val="340"/>
        </w:trPr>
        <w:tc>
          <w:tcPr>
            <w:tcW w:w="407" w:type="pct"/>
            <w:shd w:val="clear" w:color="auto" w:fill="D0CECE" w:themeFill="background2" w:themeFillShade="E6"/>
            <w:noWrap/>
            <w:tcMar>
              <w:top w:w="15" w:type="dxa"/>
              <w:left w:w="15" w:type="dxa"/>
              <w:bottom w:w="0" w:type="dxa"/>
              <w:right w:w="15" w:type="dxa"/>
            </w:tcMar>
            <w:vAlign w:val="center"/>
          </w:tcPr>
          <w:p w14:paraId="35A88408" w14:textId="77777777" w:rsidR="00176F2C" w:rsidRDefault="0000707E">
            <w:pPr>
              <w:spacing w:line="240" w:lineRule="exact"/>
              <w:jc w:val="center"/>
              <w:rPr>
                <w:b/>
                <w:sz w:val="22"/>
              </w:rPr>
            </w:pPr>
            <w:r>
              <w:rPr>
                <w:rFonts w:hint="eastAsia"/>
                <w:b/>
                <w:sz w:val="22"/>
              </w:rPr>
              <w:t>序号</w:t>
            </w:r>
          </w:p>
        </w:tc>
        <w:tc>
          <w:tcPr>
            <w:tcW w:w="1651" w:type="pct"/>
            <w:shd w:val="clear" w:color="auto" w:fill="D0CECE" w:themeFill="background2" w:themeFillShade="E6"/>
            <w:tcMar>
              <w:top w:w="15" w:type="dxa"/>
              <w:left w:w="15" w:type="dxa"/>
              <w:bottom w:w="0" w:type="dxa"/>
              <w:right w:w="15" w:type="dxa"/>
            </w:tcMar>
            <w:vAlign w:val="center"/>
          </w:tcPr>
          <w:p w14:paraId="1CDDF2F6" w14:textId="77777777" w:rsidR="00176F2C" w:rsidRDefault="0000707E">
            <w:pPr>
              <w:spacing w:line="240" w:lineRule="exact"/>
              <w:jc w:val="center"/>
              <w:rPr>
                <w:b/>
                <w:sz w:val="22"/>
              </w:rPr>
            </w:pPr>
            <w:r>
              <w:rPr>
                <w:rFonts w:hint="eastAsia"/>
                <w:b/>
                <w:sz w:val="22"/>
              </w:rPr>
              <w:t>所属行业</w:t>
            </w:r>
          </w:p>
        </w:tc>
        <w:tc>
          <w:tcPr>
            <w:tcW w:w="1013" w:type="pct"/>
            <w:shd w:val="clear" w:color="auto" w:fill="D0CECE" w:themeFill="background2" w:themeFillShade="E6"/>
            <w:noWrap/>
            <w:tcMar>
              <w:top w:w="15" w:type="dxa"/>
              <w:left w:w="15" w:type="dxa"/>
              <w:bottom w:w="0" w:type="dxa"/>
              <w:right w:w="15" w:type="dxa"/>
            </w:tcMar>
            <w:vAlign w:val="center"/>
          </w:tcPr>
          <w:p w14:paraId="09BE88DC" w14:textId="77777777" w:rsidR="00176F2C" w:rsidRDefault="0000707E">
            <w:pPr>
              <w:spacing w:line="240" w:lineRule="exact"/>
              <w:jc w:val="center"/>
              <w:rPr>
                <w:b/>
                <w:sz w:val="22"/>
              </w:rPr>
            </w:pPr>
            <w:r>
              <w:rPr>
                <w:rFonts w:hint="eastAsia"/>
                <w:b/>
                <w:sz w:val="22"/>
              </w:rPr>
              <w:t>期末贷款余额</w:t>
            </w:r>
          </w:p>
        </w:tc>
        <w:tc>
          <w:tcPr>
            <w:tcW w:w="974" w:type="pct"/>
            <w:shd w:val="clear" w:color="auto" w:fill="D0CECE" w:themeFill="background2" w:themeFillShade="E6"/>
            <w:noWrap/>
            <w:tcMar>
              <w:top w:w="15" w:type="dxa"/>
              <w:left w:w="15" w:type="dxa"/>
              <w:bottom w:w="0" w:type="dxa"/>
              <w:right w:w="15" w:type="dxa"/>
            </w:tcMar>
            <w:vAlign w:val="center"/>
          </w:tcPr>
          <w:p w14:paraId="6D9509F4" w14:textId="77777777" w:rsidR="00176F2C" w:rsidRDefault="0000707E">
            <w:pPr>
              <w:spacing w:line="240" w:lineRule="exact"/>
              <w:jc w:val="center"/>
              <w:rPr>
                <w:b/>
                <w:sz w:val="22"/>
              </w:rPr>
            </w:pPr>
            <w:r>
              <w:rPr>
                <w:rFonts w:hint="eastAsia"/>
                <w:b/>
                <w:sz w:val="22"/>
              </w:rPr>
              <w:t>占贷款总额比例</w:t>
            </w:r>
            <w:r>
              <w:rPr>
                <w:rFonts w:hint="eastAsia"/>
                <w:b/>
                <w:sz w:val="22"/>
              </w:rPr>
              <w:t>%</w:t>
            </w:r>
          </w:p>
        </w:tc>
        <w:tc>
          <w:tcPr>
            <w:tcW w:w="954" w:type="pct"/>
            <w:shd w:val="clear" w:color="auto" w:fill="D0CECE" w:themeFill="background2" w:themeFillShade="E6"/>
            <w:vAlign w:val="center"/>
          </w:tcPr>
          <w:p w14:paraId="09ABD206" w14:textId="77777777" w:rsidR="00176F2C" w:rsidRDefault="0000707E">
            <w:pPr>
              <w:spacing w:line="240" w:lineRule="exact"/>
              <w:jc w:val="center"/>
              <w:rPr>
                <w:b/>
                <w:sz w:val="22"/>
              </w:rPr>
            </w:pPr>
            <w:r>
              <w:rPr>
                <w:rFonts w:hint="eastAsia"/>
                <w:b/>
                <w:sz w:val="22"/>
              </w:rPr>
              <w:t>占资本净额比例</w:t>
            </w:r>
            <w:r>
              <w:rPr>
                <w:rFonts w:hint="eastAsia"/>
                <w:b/>
                <w:sz w:val="22"/>
              </w:rPr>
              <w:t>%</w:t>
            </w:r>
          </w:p>
        </w:tc>
      </w:tr>
      <w:tr w:rsidR="00176F2C" w14:paraId="3BE6ED0C" w14:textId="77777777">
        <w:trPr>
          <w:trHeight w:hRule="exact" w:val="340"/>
        </w:trPr>
        <w:tc>
          <w:tcPr>
            <w:tcW w:w="407" w:type="pct"/>
            <w:noWrap/>
            <w:tcMar>
              <w:top w:w="15" w:type="dxa"/>
              <w:left w:w="15" w:type="dxa"/>
              <w:bottom w:w="0" w:type="dxa"/>
              <w:right w:w="15" w:type="dxa"/>
            </w:tcMar>
            <w:vAlign w:val="center"/>
          </w:tcPr>
          <w:p w14:paraId="16C0D30C" w14:textId="77777777" w:rsidR="00176F2C" w:rsidRDefault="0000707E">
            <w:pPr>
              <w:spacing w:line="240" w:lineRule="exact"/>
              <w:jc w:val="center"/>
              <w:rPr>
                <w:sz w:val="22"/>
              </w:rPr>
            </w:pPr>
            <w:r>
              <w:rPr>
                <w:sz w:val="22"/>
              </w:rPr>
              <w:t>1</w:t>
            </w:r>
          </w:p>
        </w:tc>
        <w:tc>
          <w:tcPr>
            <w:tcW w:w="1651" w:type="pct"/>
            <w:tcMar>
              <w:top w:w="15" w:type="dxa"/>
              <w:left w:w="15" w:type="dxa"/>
              <w:bottom w:w="0" w:type="dxa"/>
              <w:right w:w="15" w:type="dxa"/>
            </w:tcMar>
            <w:vAlign w:val="center"/>
          </w:tcPr>
          <w:p w14:paraId="7E6D2E79"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3D9CE439" w14:textId="77777777" w:rsidR="00176F2C" w:rsidRDefault="00176F2C">
            <w:pPr>
              <w:spacing w:line="240" w:lineRule="exact"/>
              <w:ind w:leftChars="-67" w:left="6" w:rightChars="60" w:right="126" w:hangingChars="67" w:hanging="147"/>
              <w:jc w:val="right"/>
              <w:rPr>
                <w:sz w:val="22"/>
              </w:rPr>
            </w:pPr>
          </w:p>
        </w:tc>
        <w:tc>
          <w:tcPr>
            <w:tcW w:w="974" w:type="pct"/>
            <w:noWrap/>
            <w:tcMar>
              <w:top w:w="15" w:type="dxa"/>
              <w:left w:w="15" w:type="dxa"/>
              <w:bottom w:w="0" w:type="dxa"/>
              <w:right w:w="15" w:type="dxa"/>
            </w:tcMar>
            <w:vAlign w:val="center"/>
          </w:tcPr>
          <w:p w14:paraId="46EC39BF" w14:textId="77777777" w:rsidR="00176F2C" w:rsidRDefault="00176F2C">
            <w:pPr>
              <w:spacing w:line="240" w:lineRule="exact"/>
              <w:ind w:leftChars="-67" w:left="6" w:rightChars="60" w:right="126" w:hangingChars="67" w:hanging="147"/>
              <w:jc w:val="right"/>
              <w:rPr>
                <w:color w:val="000000"/>
                <w:sz w:val="22"/>
              </w:rPr>
            </w:pPr>
          </w:p>
        </w:tc>
        <w:tc>
          <w:tcPr>
            <w:tcW w:w="954" w:type="pct"/>
            <w:vAlign w:val="center"/>
          </w:tcPr>
          <w:p w14:paraId="6F702276" w14:textId="77777777" w:rsidR="00176F2C" w:rsidRDefault="00176F2C">
            <w:pPr>
              <w:spacing w:line="240" w:lineRule="exact"/>
              <w:ind w:leftChars="-67" w:left="6" w:rightChars="60" w:right="126" w:hangingChars="67" w:hanging="147"/>
              <w:jc w:val="right"/>
              <w:rPr>
                <w:color w:val="000000"/>
                <w:sz w:val="22"/>
              </w:rPr>
            </w:pPr>
          </w:p>
        </w:tc>
      </w:tr>
      <w:tr w:rsidR="00176F2C" w14:paraId="317A5DE8" w14:textId="77777777">
        <w:trPr>
          <w:trHeight w:hRule="exact" w:val="340"/>
        </w:trPr>
        <w:tc>
          <w:tcPr>
            <w:tcW w:w="407" w:type="pct"/>
            <w:noWrap/>
            <w:tcMar>
              <w:top w:w="15" w:type="dxa"/>
              <w:left w:w="15" w:type="dxa"/>
              <w:bottom w:w="0" w:type="dxa"/>
              <w:right w:w="15" w:type="dxa"/>
            </w:tcMar>
            <w:vAlign w:val="center"/>
          </w:tcPr>
          <w:p w14:paraId="2520B9A8" w14:textId="77777777" w:rsidR="00176F2C" w:rsidRDefault="0000707E">
            <w:pPr>
              <w:spacing w:line="240" w:lineRule="exact"/>
              <w:jc w:val="center"/>
              <w:rPr>
                <w:sz w:val="22"/>
              </w:rPr>
            </w:pPr>
            <w:r>
              <w:rPr>
                <w:sz w:val="22"/>
              </w:rPr>
              <w:t>2</w:t>
            </w:r>
          </w:p>
        </w:tc>
        <w:tc>
          <w:tcPr>
            <w:tcW w:w="1651" w:type="pct"/>
            <w:tcMar>
              <w:top w:w="15" w:type="dxa"/>
              <w:left w:w="15" w:type="dxa"/>
              <w:bottom w:w="0" w:type="dxa"/>
              <w:right w:w="15" w:type="dxa"/>
            </w:tcMar>
            <w:vAlign w:val="center"/>
          </w:tcPr>
          <w:p w14:paraId="737F22C4"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6F65B701"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2C2AA0AB" w14:textId="77777777" w:rsidR="00176F2C" w:rsidRDefault="00176F2C">
            <w:pPr>
              <w:spacing w:line="240" w:lineRule="exact"/>
              <w:ind w:rightChars="60" w:right="126"/>
              <w:jc w:val="right"/>
              <w:rPr>
                <w:color w:val="000000"/>
                <w:sz w:val="22"/>
              </w:rPr>
            </w:pPr>
          </w:p>
        </w:tc>
        <w:tc>
          <w:tcPr>
            <w:tcW w:w="954" w:type="pct"/>
            <w:vAlign w:val="center"/>
          </w:tcPr>
          <w:p w14:paraId="7A628AF9" w14:textId="77777777" w:rsidR="00176F2C" w:rsidRDefault="00176F2C">
            <w:pPr>
              <w:spacing w:line="240" w:lineRule="exact"/>
              <w:ind w:leftChars="-67" w:left="6" w:rightChars="60" w:right="126" w:hangingChars="67" w:hanging="147"/>
              <w:jc w:val="right"/>
              <w:rPr>
                <w:color w:val="000000"/>
                <w:sz w:val="22"/>
              </w:rPr>
            </w:pPr>
          </w:p>
        </w:tc>
      </w:tr>
      <w:tr w:rsidR="00176F2C" w14:paraId="1F1725C8" w14:textId="77777777">
        <w:trPr>
          <w:trHeight w:hRule="exact" w:val="340"/>
        </w:trPr>
        <w:tc>
          <w:tcPr>
            <w:tcW w:w="407" w:type="pct"/>
            <w:noWrap/>
            <w:tcMar>
              <w:top w:w="15" w:type="dxa"/>
              <w:left w:w="15" w:type="dxa"/>
              <w:bottom w:w="0" w:type="dxa"/>
              <w:right w:w="15" w:type="dxa"/>
            </w:tcMar>
            <w:vAlign w:val="center"/>
          </w:tcPr>
          <w:p w14:paraId="3E71530A" w14:textId="77777777" w:rsidR="00176F2C" w:rsidRDefault="0000707E">
            <w:pPr>
              <w:spacing w:line="240" w:lineRule="exact"/>
              <w:jc w:val="center"/>
              <w:rPr>
                <w:sz w:val="22"/>
              </w:rPr>
            </w:pPr>
            <w:r>
              <w:rPr>
                <w:sz w:val="22"/>
              </w:rPr>
              <w:t>3</w:t>
            </w:r>
          </w:p>
        </w:tc>
        <w:tc>
          <w:tcPr>
            <w:tcW w:w="1651" w:type="pct"/>
            <w:tcMar>
              <w:top w:w="15" w:type="dxa"/>
              <w:left w:w="15" w:type="dxa"/>
              <w:bottom w:w="0" w:type="dxa"/>
              <w:right w:w="15" w:type="dxa"/>
            </w:tcMar>
            <w:vAlign w:val="center"/>
          </w:tcPr>
          <w:p w14:paraId="1C8B8498"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2F6A8C84"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259D80DE" w14:textId="77777777" w:rsidR="00176F2C" w:rsidRDefault="00176F2C">
            <w:pPr>
              <w:spacing w:line="240" w:lineRule="exact"/>
              <w:ind w:rightChars="60" w:right="126"/>
              <w:jc w:val="right"/>
              <w:rPr>
                <w:color w:val="000000"/>
                <w:sz w:val="22"/>
              </w:rPr>
            </w:pPr>
          </w:p>
        </w:tc>
        <w:tc>
          <w:tcPr>
            <w:tcW w:w="954" w:type="pct"/>
            <w:vAlign w:val="center"/>
          </w:tcPr>
          <w:p w14:paraId="2665811E" w14:textId="77777777" w:rsidR="00176F2C" w:rsidRDefault="00176F2C">
            <w:pPr>
              <w:spacing w:line="240" w:lineRule="exact"/>
              <w:ind w:leftChars="-67" w:left="6" w:rightChars="60" w:right="126" w:hangingChars="67" w:hanging="147"/>
              <w:jc w:val="right"/>
              <w:rPr>
                <w:color w:val="000000"/>
                <w:sz w:val="22"/>
              </w:rPr>
            </w:pPr>
          </w:p>
        </w:tc>
      </w:tr>
      <w:tr w:rsidR="00176F2C" w14:paraId="2FB3B68C" w14:textId="77777777">
        <w:trPr>
          <w:trHeight w:hRule="exact" w:val="340"/>
        </w:trPr>
        <w:tc>
          <w:tcPr>
            <w:tcW w:w="407" w:type="pct"/>
            <w:noWrap/>
            <w:tcMar>
              <w:top w:w="15" w:type="dxa"/>
              <w:left w:w="15" w:type="dxa"/>
              <w:bottom w:w="0" w:type="dxa"/>
              <w:right w:w="15" w:type="dxa"/>
            </w:tcMar>
            <w:vAlign w:val="center"/>
          </w:tcPr>
          <w:p w14:paraId="561120E1" w14:textId="77777777" w:rsidR="00176F2C" w:rsidRDefault="0000707E">
            <w:pPr>
              <w:spacing w:line="240" w:lineRule="exact"/>
              <w:jc w:val="center"/>
              <w:rPr>
                <w:sz w:val="22"/>
              </w:rPr>
            </w:pPr>
            <w:r>
              <w:rPr>
                <w:sz w:val="22"/>
              </w:rPr>
              <w:t>4</w:t>
            </w:r>
          </w:p>
        </w:tc>
        <w:tc>
          <w:tcPr>
            <w:tcW w:w="1651" w:type="pct"/>
            <w:tcMar>
              <w:top w:w="15" w:type="dxa"/>
              <w:left w:w="15" w:type="dxa"/>
              <w:bottom w:w="0" w:type="dxa"/>
              <w:right w:w="15" w:type="dxa"/>
            </w:tcMar>
            <w:vAlign w:val="center"/>
          </w:tcPr>
          <w:p w14:paraId="6A272C8E"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7BE53519"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23330768" w14:textId="77777777" w:rsidR="00176F2C" w:rsidRDefault="00176F2C">
            <w:pPr>
              <w:spacing w:line="240" w:lineRule="exact"/>
              <w:ind w:rightChars="60" w:right="126"/>
              <w:jc w:val="right"/>
              <w:rPr>
                <w:color w:val="000000"/>
                <w:sz w:val="22"/>
              </w:rPr>
            </w:pPr>
          </w:p>
        </w:tc>
        <w:tc>
          <w:tcPr>
            <w:tcW w:w="954" w:type="pct"/>
            <w:vAlign w:val="center"/>
          </w:tcPr>
          <w:p w14:paraId="77AFD60D" w14:textId="77777777" w:rsidR="00176F2C" w:rsidRDefault="00176F2C">
            <w:pPr>
              <w:spacing w:line="240" w:lineRule="exact"/>
              <w:ind w:leftChars="-67" w:left="6" w:rightChars="60" w:right="126" w:hangingChars="67" w:hanging="147"/>
              <w:jc w:val="right"/>
              <w:rPr>
                <w:color w:val="000000"/>
                <w:sz w:val="22"/>
              </w:rPr>
            </w:pPr>
          </w:p>
        </w:tc>
      </w:tr>
      <w:tr w:rsidR="00176F2C" w14:paraId="3B21B0CA" w14:textId="77777777">
        <w:trPr>
          <w:trHeight w:hRule="exact" w:val="340"/>
        </w:trPr>
        <w:tc>
          <w:tcPr>
            <w:tcW w:w="407" w:type="pct"/>
            <w:noWrap/>
            <w:tcMar>
              <w:top w:w="15" w:type="dxa"/>
              <w:left w:w="15" w:type="dxa"/>
              <w:bottom w:w="0" w:type="dxa"/>
              <w:right w:w="15" w:type="dxa"/>
            </w:tcMar>
            <w:vAlign w:val="center"/>
          </w:tcPr>
          <w:p w14:paraId="1C6EDC39" w14:textId="77777777" w:rsidR="00176F2C" w:rsidRDefault="0000707E">
            <w:pPr>
              <w:spacing w:line="240" w:lineRule="exact"/>
              <w:jc w:val="center"/>
              <w:rPr>
                <w:sz w:val="22"/>
              </w:rPr>
            </w:pPr>
            <w:r>
              <w:rPr>
                <w:sz w:val="22"/>
              </w:rPr>
              <w:t>5</w:t>
            </w:r>
          </w:p>
        </w:tc>
        <w:tc>
          <w:tcPr>
            <w:tcW w:w="1651" w:type="pct"/>
            <w:tcMar>
              <w:top w:w="15" w:type="dxa"/>
              <w:left w:w="15" w:type="dxa"/>
              <w:bottom w:w="0" w:type="dxa"/>
              <w:right w:w="15" w:type="dxa"/>
            </w:tcMar>
            <w:vAlign w:val="center"/>
          </w:tcPr>
          <w:p w14:paraId="6403357F"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6A282B37"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220ED445" w14:textId="77777777" w:rsidR="00176F2C" w:rsidRDefault="00176F2C">
            <w:pPr>
              <w:spacing w:line="240" w:lineRule="exact"/>
              <w:ind w:rightChars="60" w:right="126"/>
              <w:jc w:val="right"/>
              <w:rPr>
                <w:color w:val="000000"/>
                <w:sz w:val="22"/>
              </w:rPr>
            </w:pPr>
          </w:p>
        </w:tc>
        <w:tc>
          <w:tcPr>
            <w:tcW w:w="954" w:type="pct"/>
            <w:vAlign w:val="center"/>
          </w:tcPr>
          <w:p w14:paraId="2DF21523" w14:textId="77777777" w:rsidR="00176F2C" w:rsidRDefault="00176F2C">
            <w:pPr>
              <w:spacing w:line="240" w:lineRule="exact"/>
              <w:ind w:leftChars="-67" w:left="6" w:rightChars="60" w:right="126" w:hangingChars="67" w:hanging="147"/>
              <w:jc w:val="right"/>
              <w:rPr>
                <w:color w:val="000000"/>
                <w:sz w:val="22"/>
              </w:rPr>
            </w:pPr>
          </w:p>
        </w:tc>
      </w:tr>
      <w:tr w:rsidR="00176F2C" w14:paraId="1574FECE" w14:textId="77777777">
        <w:trPr>
          <w:trHeight w:hRule="exact" w:val="340"/>
        </w:trPr>
        <w:tc>
          <w:tcPr>
            <w:tcW w:w="407" w:type="pct"/>
            <w:noWrap/>
            <w:tcMar>
              <w:top w:w="15" w:type="dxa"/>
              <w:left w:w="15" w:type="dxa"/>
              <w:bottom w:w="0" w:type="dxa"/>
              <w:right w:w="15" w:type="dxa"/>
            </w:tcMar>
            <w:vAlign w:val="center"/>
          </w:tcPr>
          <w:p w14:paraId="1687FD64" w14:textId="77777777" w:rsidR="00176F2C" w:rsidRDefault="0000707E">
            <w:pPr>
              <w:spacing w:line="240" w:lineRule="exact"/>
              <w:jc w:val="center"/>
              <w:rPr>
                <w:sz w:val="22"/>
              </w:rPr>
            </w:pPr>
            <w:r>
              <w:rPr>
                <w:sz w:val="22"/>
              </w:rPr>
              <w:t>6</w:t>
            </w:r>
          </w:p>
        </w:tc>
        <w:tc>
          <w:tcPr>
            <w:tcW w:w="1651" w:type="pct"/>
            <w:tcMar>
              <w:top w:w="15" w:type="dxa"/>
              <w:left w:w="15" w:type="dxa"/>
              <w:bottom w:w="0" w:type="dxa"/>
              <w:right w:w="15" w:type="dxa"/>
            </w:tcMar>
            <w:vAlign w:val="center"/>
          </w:tcPr>
          <w:p w14:paraId="7A10AE28"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6CF623A6"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39C27F88" w14:textId="77777777" w:rsidR="00176F2C" w:rsidRDefault="00176F2C">
            <w:pPr>
              <w:spacing w:line="240" w:lineRule="exact"/>
              <w:ind w:rightChars="60" w:right="126"/>
              <w:jc w:val="right"/>
              <w:rPr>
                <w:color w:val="000000"/>
                <w:sz w:val="22"/>
              </w:rPr>
            </w:pPr>
          </w:p>
        </w:tc>
        <w:tc>
          <w:tcPr>
            <w:tcW w:w="954" w:type="pct"/>
            <w:vAlign w:val="center"/>
          </w:tcPr>
          <w:p w14:paraId="75A3515B" w14:textId="77777777" w:rsidR="00176F2C" w:rsidRDefault="00176F2C">
            <w:pPr>
              <w:spacing w:line="240" w:lineRule="exact"/>
              <w:ind w:leftChars="-67" w:left="6" w:rightChars="60" w:right="126" w:hangingChars="67" w:hanging="147"/>
              <w:jc w:val="right"/>
              <w:rPr>
                <w:color w:val="000000"/>
                <w:sz w:val="22"/>
              </w:rPr>
            </w:pPr>
          </w:p>
        </w:tc>
      </w:tr>
      <w:tr w:rsidR="00176F2C" w14:paraId="4330B09D" w14:textId="77777777">
        <w:trPr>
          <w:trHeight w:hRule="exact" w:val="340"/>
        </w:trPr>
        <w:tc>
          <w:tcPr>
            <w:tcW w:w="407" w:type="pct"/>
            <w:noWrap/>
            <w:tcMar>
              <w:top w:w="15" w:type="dxa"/>
              <w:left w:w="15" w:type="dxa"/>
              <w:bottom w:w="0" w:type="dxa"/>
              <w:right w:w="15" w:type="dxa"/>
            </w:tcMar>
            <w:vAlign w:val="center"/>
          </w:tcPr>
          <w:p w14:paraId="445FEA4B" w14:textId="77777777" w:rsidR="00176F2C" w:rsidRDefault="0000707E">
            <w:pPr>
              <w:spacing w:line="240" w:lineRule="exact"/>
              <w:jc w:val="center"/>
              <w:rPr>
                <w:sz w:val="22"/>
              </w:rPr>
            </w:pPr>
            <w:r>
              <w:rPr>
                <w:sz w:val="22"/>
              </w:rPr>
              <w:t>7</w:t>
            </w:r>
          </w:p>
        </w:tc>
        <w:tc>
          <w:tcPr>
            <w:tcW w:w="1651" w:type="pct"/>
            <w:tcMar>
              <w:top w:w="15" w:type="dxa"/>
              <w:left w:w="15" w:type="dxa"/>
              <w:bottom w:w="0" w:type="dxa"/>
              <w:right w:w="15" w:type="dxa"/>
            </w:tcMar>
            <w:vAlign w:val="center"/>
          </w:tcPr>
          <w:p w14:paraId="2EAC27B3"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1D7BB973"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2E8625D4" w14:textId="77777777" w:rsidR="00176F2C" w:rsidRDefault="00176F2C">
            <w:pPr>
              <w:spacing w:line="240" w:lineRule="exact"/>
              <w:ind w:rightChars="60" w:right="126"/>
              <w:jc w:val="right"/>
              <w:rPr>
                <w:color w:val="000000"/>
                <w:sz w:val="22"/>
              </w:rPr>
            </w:pPr>
          </w:p>
        </w:tc>
        <w:tc>
          <w:tcPr>
            <w:tcW w:w="954" w:type="pct"/>
            <w:vAlign w:val="center"/>
          </w:tcPr>
          <w:p w14:paraId="6B660091" w14:textId="77777777" w:rsidR="00176F2C" w:rsidRDefault="00176F2C">
            <w:pPr>
              <w:spacing w:line="240" w:lineRule="exact"/>
              <w:ind w:leftChars="-67" w:left="6" w:rightChars="60" w:right="126" w:hangingChars="67" w:hanging="147"/>
              <w:jc w:val="right"/>
              <w:rPr>
                <w:color w:val="000000"/>
                <w:sz w:val="22"/>
              </w:rPr>
            </w:pPr>
          </w:p>
        </w:tc>
      </w:tr>
      <w:tr w:rsidR="00176F2C" w14:paraId="6902C8F1" w14:textId="77777777">
        <w:trPr>
          <w:trHeight w:hRule="exact" w:val="340"/>
        </w:trPr>
        <w:tc>
          <w:tcPr>
            <w:tcW w:w="407" w:type="pct"/>
            <w:noWrap/>
            <w:tcMar>
              <w:top w:w="15" w:type="dxa"/>
              <w:left w:w="15" w:type="dxa"/>
              <w:bottom w:w="0" w:type="dxa"/>
              <w:right w:w="15" w:type="dxa"/>
            </w:tcMar>
            <w:vAlign w:val="center"/>
          </w:tcPr>
          <w:p w14:paraId="3DF44D47" w14:textId="77777777" w:rsidR="00176F2C" w:rsidRDefault="0000707E">
            <w:pPr>
              <w:spacing w:line="240" w:lineRule="exact"/>
              <w:jc w:val="center"/>
              <w:rPr>
                <w:sz w:val="22"/>
              </w:rPr>
            </w:pPr>
            <w:r>
              <w:rPr>
                <w:sz w:val="22"/>
              </w:rPr>
              <w:t>8</w:t>
            </w:r>
          </w:p>
        </w:tc>
        <w:tc>
          <w:tcPr>
            <w:tcW w:w="1651" w:type="pct"/>
            <w:tcMar>
              <w:top w:w="15" w:type="dxa"/>
              <w:left w:w="15" w:type="dxa"/>
              <w:bottom w:w="0" w:type="dxa"/>
              <w:right w:w="15" w:type="dxa"/>
            </w:tcMar>
            <w:vAlign w:val="center"/>
          </w:tcPr>
          <w:p w14:paraId="60457941"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644991FF"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7572C63D" w14:textId="77777777" w:rsidR="00176F2C" w:rsidRDefault="00176F2C">
            <w:pPr>
              <w:spacing w:line="240" w:lineRule="exact"/>
              <w:ind w:rightChars="60" w:right="126"/>
              <w:jc w:val="right"/>
              <w:rPr>
                <w:color w:val="000000"/>
                <w:sz w:val="22"/>
              </w:rPr>
            </w:pPr>
          </w:p>
        </w:tc>
        <w:tc>
          <w:tcPr>
            <w:tcW w:w="954" w:type="pct"/>
            <w:vAlign w:val="center"/>
          </w:tcPr>
          <w:p w14:paraId="4F2C13DC" w14:textId="77777777" w:rsidR="00176F2C" w:rsidRDefault="00176F2C">
            <w:pPr>
              <w:spacing w:line="240" w:lineRule="exact"/>
              <w:ind w:leftChars="-67" w:left="6" w:rightChars="60" w:right="126" w:hangingChars="67" w:hanging="147"/>
              <w:jc w:val="right"/>
              <w:rPr>
                <w:color w:val="000000"/>
                <w:sz w:val="22"/>
              </w:rPr>
            </w:pPr>
          </w:p>
        </w:tc>
      </w:tr>
      <w:tr w:rsidR="00176F2C" w14:paraId="5E06A4A6" w14:textId="77777777">
        <w:trPr>
          <w:trHeight w:hRule="exact" w:val="340"/>
        </w:trPr>
        <w:tc>
          <w:tcPr>
            <w:tcW w:w="407" w:type="pct"/>
            <w:noWrap/>
            <w:tcMar>
              <w:top w:w="15" w:type="dxa"/>
              <w:left w:w="15" w:type="dxa"/>
              <w:bottom w:w="0" w:type="dxa"/>
              <w:right w:w="15" w:type="dxa"/>
            </w:tcMar>
            <w:vAlign w:val="center"/>
          </w:tcPr>
          <w:p w14:paraId="2AE3C694" w14:textId="77777777" w:rsidR="00176F2C" w:rsidRDefault="0000707E">
            <w:pPr>
              <w:spacing w:line="240" w:lineRule="exact"/>
              <w:jc w:val="center"/>
              <w:rPr>
                <w:sz w:val="22"/>
              </w:rPr>
            </w:pPr>
            <w:r>
              <w:rPr>
                <w:sz w:val="22"/>
              </w:rPr>
              <w:t>9</w:t>
            </w:r>
          </w:p>
        </w:tc>
        <w:tc>
          <w:tcPr>
            <w:tcW w:w="1651" w:type="pct"/>
            <w:tcMar>
              <w:top w:w="15" w:type="dxa"/>
              <w:left w:w="15" w:type="dxa"/>
              <w:bottom w:w="0" w:type="dxa"/>
              <w:right w:w="15" w:type="dxa"/>
            </w:tcMar>
            <w:vAlign w:val="center"/>
          </w:tcPr>
          <w:p w14:paraId="7F45ED5C"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38AFDB35"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4D795299" w14:textId="77777777" w:rsidR="00176F2C" w:rsidRDefault="00176F2C">
            <w:pPr>
              <w:spacing w:line="240" w:lineRule="exact"/>
              <w:ind w:rightChars="60" w:right="126"/>
              <w:jc w:val="right"/>
              <w:rPr>
                <w:color w:val="000000"/>
                <w:sz w:val="22"/>
              </w:rPr>
            </w:pPr>
          </w:p>
        </w:tc>
        <w:tc>
          <w:tcPr>
            <w:tcW w:w="954" w:type="pct"/>
            <w:vAlign w:val="center"/>
          </w:tcPr>
          <w:p w14:paraId="4262A953" w14:textId="77777777" w:rsidR="00176F2C" w:rsidRDefault="00176F2C">
            <w:pPr>
              <w:spacing w:line="240" w:lineRule="exact"/>
              <w:ind w:leftChars="-67" w:left="6" w:rightChars="60" w:right="126" w:hangingChars="67" w:hanging="147"/>
              <w:jc w:val="right"/>
              <w:rPr>
                <w:color w:val="000000"/>
                <w:sz w:val="22"/>
              </w:rPr>
            </w:pPr>
          </w:p>
        </w:tc>
      </w:tr>
      <w:tr w:rsidR="00176F2C" w14:paraId="416EE9BC" w14:textId="77777777">
        <w:trPr>
          <w:trHeight w:hRule="exact" w:val="340"/>
        </w:trPr>
        <w:tc>
          <w:tcPr>
            <w:tcW w:w="407" w:type="pct"/>
            <w:noWrap/>
            <w:tcMar>
              <w:top w:w="15" w:type="dxa"/>
              <w:left w:w="15" w:type="dxa"/>
              <w:bottom w:w="0" w:type="dxa"/>
              <w:right w:w="15" w:type="dxa"/>
            </w:tcMar>
            <w:vAlign w:val="center"/>
          </w:tcPr>
          <w:p w14:paraId="3FE769CB" w14:textId="77777777" w:rsidR="00176F2C" w:rsidRDefault="0000707E">
            <w:pPr>
              <w:spacing w:line="240" w:lineRule="exact"/>
              <w:jc w:val="center"/>
              <w:rPr>
                <w:sz w:val="22"/>
              </w:rPr>
            </w:pPr>
            <w:r>
              <w:rPr>
                <w:sz w:val="22"/>
              </w:rPr>
              <w:t>10</w:t>
            </w:r>
          </w:p>
        </w:tc>
        <w:tc>
          <w:tcPr>
            <w:tcW w:w="1651" w:type="pct"/>
            <w:tcMar>
              <w:top w:w="15" w:type="dxa"/>
              <w:left w:w="15" w:type="dxa"/>
              <w:bottom w:w="0" w:type="dxa"/>
              <w:right w:w="15" w:type="dxa"/>
            </w:tcMar>
            <w:vAlign w:val="center"/>
          </w:tcPr>
          <w:p w14:paraId="2BD26365" w14:textId="77777777" w:rsidR="00176F2C" w:rsidRDefault="00176F2C">
            <w:pPr>
              <w:spacing w:line="240" w:lineRule="exact"/>
              <w:rPr>
                <w:sz w:val="22"/>
              </w:rPr>
            </w:pPr>
          </w:p>
        </w:tc>
        <w:tc>
          <w:tcPr>
            <w:tcW w:w="1013" w:type="pct"/>
            <w:noWrap/>
            <w:tcMar>
              <w:top w:w="15" w:type="dxa"/>
              <w:left w:w="15" w:type="dxa"/>
              <w:bottom w:w="0" w:type="dxa"/>
              <w:right w:w="15" w:type="dxa"/>
            </w:tcMar>
            <w:vAlign w:val="center"/>
          </w:tcPr>
          <w:p w14:paraId="413BDA94" w14:textId="77777777" w:rsidR="00176F2C" w:rsidRDefault="00176F2C">
            <w:pPr>
              <w:spacing w:line="240" w:lineRule="exact"/>
              <w:ind w:leftChars="-67" w:left="6" w:rightChars="60" w:right="126" w:hangingChars="67" w:hanging="147"/>
              <w:jc w:val="right"/>
              <w:rPr>
                <w:color w:val="000000"/>
                <w:sz w:val="22"/>
              </w:rPr>
            </w:pPr>
          </w:p>
        </w:tc>
        <w:tc>
          <w:tcPr>
            <w:tcW w:w="974" w:type="pct"/>
            <w:noWrap/>
            <w:tcMar>
              <w:top w:w="15" w:type="dxa"/>
              <w:left w:w="15" w:type="dxa"/>
              <w:bottom w:w="0" w:type="dxa"/>
              <w:right w:w="15" w:type="dxa"/>
            </w:tcMar>
            <w:vAlign w:val="center"/>
          </w:tcPr>
          <w:p w14:paraId="303D4525" w14:textId="77777777" w:rsidR="00176F2C" w:rsidRDefault="00176F2C">
            <w:pPr>
              <w:spacing w:line="240" w:lineRule="exact"/>
              <w:ind w:rightChars="60" w:right="126"/>
              <w:jc w:val="right"/>
              <w:rPr>
                <w:color w:val="000000"/>
                <w:sz w:val="22"/>
              </w:rPr>
            </w:pPr>
          </w:p>
        </w:tc>
        <w:tc>
          <w:tcPr>
            <w:tcW w:w="954" w:type="pct"/>
            <w:vAlign w:val="center"/>
          </w:tcPr>
          <w:p w14:paraId="39926D11" w14:textId="77777777" w:rsidR="00176F2C" w:rsidRDefault="00176F2C">
            <w:pPr>
              <w:spacing w:line="240" w:lineRule="exact"/>
              <w:ind w:leftChars="-67" w:left="6" w:rightChars="60" w:right="126" w:hangingChars="67" w:hanging="147"/>
              <w:jc w:val="right"/>
              <w:rPr>
                <w:color w:val="000000"/>
                <w:sz w:val="22"/>
              </w:rPr>
            </w:pPr>
          </w:p>
        </w:tc>
      </w:tr>
      <w:tr w:rsidR="00176F2C" w14:paraId="7BAAC246" w14:textId="77777777">
        <w:trPr>
          <w:trHeight w:hRule="exact" w:val="340"/>
        </w:trPr>
        <w:tc>
          <w:tcPr>
            <w:tcW w:w="2059" w:type="pct"/>
            <w:gridSpan w:val="2"/>
            <w:noWrap/>
            <w:tcMar>
              <w:top w:w="15" w:type="dxa"/>
              <w:left w:w="15" w:type="dxa"/>
              <w:bottom w:w="0" w:type="dxa"/>
              <w:right w:w="15" w:type="dxa"/>
            </w:tcMar>
            <w:vAlign w:val="center"/>
          </w:tcPr>
          <w:p w14:paraId="5709B2DA" w14:textId="77777777" w:rsidR="00176F2C" w:rsidRDefault="0000707E">
            <w:pPr>
              <w:spacing w:line="240" w:lineRule="exact"/>
              <w:jc w:val="center"/>
              <w:rPr>
                <w:b/>
                <w:sz w:val="22"/>
              </w:rPr>
            </w:pPr>
            <w:r>
              <w:rPr>
                <w:rFonts w:hint="eastAsia"/>
                <w:b/>
                <w:sz w:val="22"/>
              </w:rPr>
              <w:t>合计</w:t>
            </w:r>
          </w:p>
        </w:tc>
        <w:tc>
          <w:tcPr>
            <w:tcW w:w="1013" w:type="pct"/>
            <w:noWrap/>
            <w:tcMar>
              <w:top w:w="15" w:type="dxa"/>
              <w:left w:w="15" w:type="dxa"/>
              <w:bottom w:w="0" w:type="dxa"/>
              <w:right w:w="15" w:type="dxa"/>
            </w:tcMar>
            <w:vAlign w:val="center"/>
          </w:tcPr>
          <w:p w14:paraId="2A1F4211" w14:textId="77777777" w:rsidR="00176F2C" w:rsidRDefault="00176F2C">
            <w:pPr>
              <w:spacing w:line="240" w:lineRule="exact"/>
              <w:ind w:leftChars="-67" w:left="7" w:rightChars="60" w:right="126" w:hangingChars="67" w:hanging="148"/>
              <w:jc w:val="right"/>
              <w:rPr>
                <w:b/>
                <w:color w:val="000000"/>
                <w:sz w:val="22"/>
              </w:rPr>
            </w:pPr>
          </w:p>
        </w:tc>
        <w:tc>
          <w:tcPr>
            <w:tcW w:w="974" w:type="pct"/>
            <w:noWrap/>
            <w:tcMar>
              <w:top w:w="15" w:type="dxa"/>
              <w:left w:w="15" w:type="dxa"/>
              <w:bottom w:w="0" w:type="dxa"/>
              <w:right w:w="15" w:type="dxa"/>
            </w:tcMar>
            <w:vAlign w:val="center"/>
          </w:tcPr>
          <w:p w14:paraId="0C365D19" w14:textId="77777777" w:rsidR="00176F2C" w:rsidRDefault="00176F2C">
            <w:pPr>
              <w:spacing w:line="240" w:lineRule="exact"/>
              <w:ind w:rightChars="60" w:right="126"/>
              <w:jc w:val="right"/>
              <w:rPr>
                <w:b/>
                <w:color w:val="000000"/>
                <w:sz w:val="22"/>
              </w:rPr>
            </w:pPr>
          </w:p>
        </w:tc>
        <w:tc>
          <w:tcPr>
            <w:tcW w:w="954" w:type="pct"/>
            <w:vAlign w:val="center"/>
          </w:tcPr>
          <w:p w14:paraId="1C9E302C" w14:textId="77777777" w:rsidR="00176F2C" w:rsidRDefault="00176F2C">
            <w:pPr>
              <w:spacing w:line="240" w:lineRule="exact"/>
              <w:ind w:leftChars="-67" w:left="7" w:rightChars="60" w:right="126" w:hangingChars="67" w:hanging="148"/>
              <w:jc w:val="right"/>
              <w:rPr>
                <w:b/>
                <w:color w:val="000000"/>
                <w:sz w:val="22"/>
              </w:rPr>
            </w:pPr>
          </w:p>
        </w:tc>
      </w:tr>
    </w:tbl>
    <w:p w14:paraId="60EC03C5" w14:textId="77777777" w:rsidR="00176F2C" w:rsidRDefault="0000707E">
      <w:pPr>
        <w:outlineLvl w:val="3"/>
        <w:rPr>
          <w:rFonts w:hAnsi="宋体"/>
          <w:b/>
          <w:color w:val="000000"/>
          <w:szCs w:val="44"/>
        </w:rPr>
      </w:pPr>
      <w:r>
        <w:rPr>
          <w:b/>
          <w:color w:val="000000" w:themeColor="text1"/>
        </w:rPr>
        <w:t>4</w:t>
      </w:r>
      <w:r>
        <w:rPr>
          <w:rFonts w:hint="eastAsia"/>
          <w:b/>
          <w:color w:val="000000" w:themeColor="text1"/>
        </w:rPr>
        <w:t>、按担保方式划分的</w:t>
      </w:r>
      <w:r>
        <w:rPr>
          <w:b/>
          <w:color w:val="000000" w:themeColor="text1"/>
        </w:rPr>
        <w:t>贷款</w:t>
      </w:r>
      <w:r>
        <w:rPr>
          <w:rFonts w:hint="eastAsia"/>
          <w:b/>
          <w:color w:val="000000" w:themeColor="text1"/>
        </w:rPr>
        <w:t>分布情况</w:t>
      </w:r>
      <w:r>
        <w:rPr>
          <w:b/>
          <w:color w:val="000000" w:themeColor="text1"/>
        </w:rPr>
        <w:t xml:space="preserve"> </w:t>
      </w:r>
      <w:r>
        <w:rPr>
          <w:rFonts w:hAnsi="宋体" w:hint="eastAsia"/>
          <w:b/>
          <w:color w:val="000000"/>
          <w:szCs w:val="44"/>
        </w:rPr>
        <w:t xml:space="preserve">                                     </w:t>
      </w:r>
    </w:p>
    <w:p w14:paraId="59597EA5" w14:textId="77777777" w:rsidR="00176F2C" w:rsidRDefault="0000707E">
      <w:pPr>
        <w:tabs>
          <w:tab w:val="left" w:pos="5140"/>
        </w:tabs>
        <w:spacing w:beforeLines="30" w:before="93" w:afterLines="30" w:after="93"/>
        <w:jc w:val="right"/>
        <w:rPr>
          <w:color w:val="000000"/>
          <w:szCs w:val="21"/>
        </w:rPr>
      </w:pPr>
      <w:r>
        <w:rPr>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04"/>
        <w:gridCol w:w="1783"/>
        <w:gridCol w:w="1785"/>
        <w:gridCol w:w="1783"/>
        <w:gridCol w:w="1785"/>
      </w:tblGrid>
      <w:tr w:rsidR="00176F2C" w14:paraId="5548B997" w14:textId="77777777">
        <w:trPr>
          <w:trHeight w:val="707"/>
        </w:trPr>
        <w:tc>
          <w:tcPr>
            <w:tcW w:w="1298" w:type="pct"/>
            <w:shd w:val="clear" w:color="auto" w:fill="D0CECE" w:themeFill="background2" w:themeFillShade="E6"/>
            <w:vAlign w:val="center"/>
          </w:tcPr>
          <w:p w14:paraId="595C773A" w14:textId="77777777" w:rsidR="00176F2C" w:rsidRDefault="0000707E">
            <w:pPr>
              <w:spacing w:line="240" w:lineRule="exact"/>
              <w:jc w:val="center"/>
              <w:rPr>
                <w:b/>
                <w:sz w:val="22"/>
              </w:rPr>
            </w:pPr>
            <w:r>
              <w:rPr>
                <w:rFonts w:hint="eastAsia"/>
                <w:b/>
                <w:sz w:val="22"/>
              </w:rPr>
              <w:t>项目</w:t>
            </w:r>
          </w:p>
        </w:tc>
        <w:tc>
          <w:tcPr>
            <w:tcW w:w="925" w:type="pct"/>
            <w:shd w:val="clear" w:color="auto" w:fill="D0CECE" w:themeFill="background2" w:themeFillShade="E6"/>
            <w:vAlign w:val="center"/>
          </w:tcPr>
          <w:p w14:paraId="4B56CC81" w14:textId="77777777" w:rsidR="00176F2C" w:rsidRDefault="0000707E">
            <w:pPr>
              <w:spacing w:line="240" w:lineRule="exact"/>
              <w:jc w:val="center"/>
              <w:rPr>
                <w:b/>
                <w:sz w:val="22"/>
              </w:rPr>
            </w:pPr>
            <w:r>
              <w:rPr>
                <w:rFonts w:hint="eastAsia"/>
                <w:b/>
                <w:sz w:val="22"/>
              </w:rPr>
              <w:t>期末余额</w:t>
            </w:r>
          </w:p>
        </w:tc>
        <w:tc>
          <w:tcPr>
            <w:tcW w:w="926" w:type="pct"/>
            <w:shd w:val="clear" w:color="auto" w:fill="D0CECE" w:themeFill="background2" w:themeFillShade="E6"/>
            <w:vAlign w:val="center"/>
          </w:tcPr>
          <w:p w14:paraId="5BF041EF" w14:textId="77777777" w:rsidR="00176F2C" w:rsidRDefault="0000707E">
            <w:pPr>
              <w:spacing w:line="240" w:lineRule="exact"/>
              <w:jc w:val="center"/>
              <w:rPr>
                <w:b/>
                <w:sz w:val="22"/>
              </w:rPr>
            </w:pPr>
            <w:r>
              <w:rPr>
                <w:rFonts w:hint="eastAsia"/>
                <w:b/>
                <w:sz w:val="22"/>
              </w:rPr>
              <w:t>占贷款总额</w:t>
            </w:r>
          </w:p>
          <w:p w14:paraId="2B1E5C32" w14:textId="77777777" w:rsidR="00176F2C" w:rsidRDefault="0000707E">
            <w:pPr>
              <w:spacing w:line="240" w:lineRule="exact"/>
              <w:jc w:val="center"/>
              <w:rPr>
                <w:b/>
                <w:sz w:val="22"/>
              </w:rPr>
            </w:pPr>
            <w:r>
              <w:rPr>
                <w:rFonts w:hint="eastAsia"/>
                <w:b/>
                <w:sz w:val="22"/>
              </w:rPr>
              <w:t>百分比</w:t>
            </w:r>
            <w:r>
              <w:rPr>
                <w:b/>
                <w:sz w:val="22"/>
              </w:rPr>
              <w:t>%</w:t>
            </w:r>
          </w:p>
        </w:tc>
        <w:tc>
          <w:tcPr>
            <w:tcW w:w="925" w:type="pct"/>
            <w:shd w:val="clear" w:color="auto" w:fill="D0CECE" w:themeFill="background2" w:themeFillShade="E6"/>
            <w:vAlign w:val="center"/>
          </w:tcPr>
          <w:p w14:paraId="46C3B2FF" w14:textId="77777777" w:rsidR="00176F2C" w:rsidRDefault="0000707E">
            <w:pPr>
              <w:spacing w:line="240" w:lineRule="exact"/>
              <w:jc w:val="center"/>
              <w:rPr>
                <w:b/>
                <w:sz w:val="22"/>
              </w:rPr>
            </w:pPr>
            <w:r>
              <w:rPr>
                <w:rFonts w:hint="eastAsia"/>
                <w:b/>
                <w:sz w:val="22"/>
              </w:rPr>
              <w:t>期初余额</w:t>
            </w:r>
          </w:p>
        </w:tc>
        <w:tc>
          <w:tcPr>
            <w:tcW w:w="926" w:type="pct"/>
            <w:shd w:val="clear" w:color="auto" w:fill="D0CECE" w:themeFill="background2" w:themeFillShade="E6"/>
            <w:vAlign w:val="center"/>
          </w:tcPr>
          <w:p w14:paraId="5CB6A964" w14:textId="77777777" w:rsidR="00176F2C" w:rsidRDefault="0000707E">
            <w:pPr>
              <w:spacing w:line="240" w:lineRule="exact"/>
              <w:jc w:val="center"/>
              <w:rPr>
                <w:b/>
                <w:sz w:val="22"/>
              </w:rPr>
            </w:pPr>
            <w:r>
              <w:rPr>
                <w:rFonts w:hint="eastAsia"/>
                <w:b/>
                <w:sz w:val="22"/>
              </w:rPr>
              <w:t>占贷款总额</w:t>
            </w:r>
          </w:p>
          <w:p w14:paraId="668D497A" w14:textId="77777777" w:rsidR="00176F2C" w:rsidRDefault="0000707E">
            <w:pPr>
              <w:spacing w:line="240" w:lineRule="exact"/>
              <w:jc w:val="center"/>
              <w:rPr>
                <w:b/>
                <w:sz w:val="22"/>
              </w:rPr>
            </w:pPr>
            <w:r>
              <w:rPr>
                <w:rFonts w:hint="eastAsia"/>
                <w:b/>
                <w:sz w:val="22"/>
              </w:rPr>
              <w:t>百分比</w:t>
            </w:r>
            <w:r>
              <w:rPr>
                <w:b/>
                <w:sz w:val="22"/>
              </w:rPr>
              <w:t>%</w:t>
            </w:r>
          </w:p>
        </w:tc>
      </w:tr>
      <w:tr w:rsidR="00176F2C" w14:paraId="2E872507" w14:textId="77777777">
        <w:trPr>
          <w:trHeight w:hRule="exact" w:val="340"/>
        </w:trPr>
        <w:tc>
          <w:tcPr>
            <w:tcW w:w="1298" w:type="pct"/>
            <w:vAlign w:val="center"/>
          </w:tcPr>
          <w:p w14:paraId="6204C1C0" w14:textId="77777777" w:rsidR="00176F2C" w:rsidRDefault="00176F2C">
            <w:pPr>
              <w:spacing w:line="240" w:lineRule="exact"/>
              <w:ind w:rightChars="-67" w:right="-141"/>
              <w:rPr>
                <w:sz w:val="22"/>
              </w:rPr>
            </w:pPr>
          </w:p>
        </w:tc>
        <w:tc>
          <w:tcPr>
            <w:tcW w:w="925" w:type="pct"/>
            <w:vAlign w:val="bottom"/>
          </w:tcPr>
          <w:p w14:paraId="6B89D22B" w14:textId="77777777" w:rsidR="00176F2C" w:rsidRDefault="00176F2C">
            <w:pPr>
              <w:jc w:val="right"/>
              <w:rPr>
                <w:sz w:val="22"/>
              </w:rPr>
            </w:pPr>
          </w:p>
        </w:tc>
        <w:tc>
          <w:tcPr>
            <w:tcW w:w="926" w:type="pct"/>
            <w:vAlign w:val="bottom"/>
          </w:tcPr>
          <w:p w14:paraId="21509949" w14:textId="77777777" w:rsidR="00176F2C" w:rsidRDefault="00176F2C">
            <w:pPr>
              <w:jc w:val="right"/>
              <w:rPr>
                <w:sz w:val="22"/>
              </w:rPr>
            </w:pPr>
          </w:p>
        </w:tc>
        <w:tc>
          <w:tcPr>
            <w:tcW w:w="925" w:type="pct"/>
            <w:vAlign w:val="bottom"/>
          </w:tcPr>
          <w:p w14:paraId="2C153B18" w14:textId="77777777" w:rsidR="00176F2C" w:rsidRDefault="00176F2C">
            <w:pPr>
              <w:jc w:val="right"/>
              <w:rPr>
                <w:sz w:val="22"/>
              </w:rPr>
            </w:pPr>
          </w:p>
        </w:tc>
        <w:tc>
          <w:tcPr>
            <w:tcW w:w="926" w:type="pct"/>
            <w:vAlign w:val="bottom"/>
          </w:tcPr>
          <w:p w14:paraId="4588DCB0" w14:textId="77777777" w:rsidR="00176F2C" w:rsidRDefault="00176F2C">
            <w:pPr>
              <w:jc w:val="right"/>
              <w:rPr>
                <w:sz w:val="22"/>
              </w:rPr>
            </w:pPr>
          </w:p>
        </w:tc>
      </w:tr>
      <w:tr w:rsidR="00176F2C" w14:paraId="6B4AE722" w14:textId="77777777">
        <w:trPr>
          <w:trHeight w:hRule="exact" w:val="340"/>
        </w:trPr>
        <w:tc>
          <w:tcPr>
            <w:tcW w:w="1298" w:type="pct"/>
            <w:vAlign w:val="center"/>
          </w:tcPr>
          <w:p w14:paraId="11A45643" w14:textId="77777777" w:rsidR="00176F2C" w:rsidRDefault="00176F2C">
            <w:pPr>
              <w:spacing w:line="240" w:lineRule="exact"/>
              <w:ind w:rightChars="-67" w:right="-141"/>
              <w:rPr>
                <w:sz w:val="22"/>
              </w:rPr>
            </w:pPr>
          </w:p>
        </w:tc>
        <w:tc>
          <w:tcPr>
            <w:tcW w:w="925" w:type="pct"/>
            <w:vAlign w:val="bottom"/>
          </w:tcPr>
          <w:p w14:paraId="688DFE36" w14:textId="77777777" w:rsidR="00176F2C" w:rsidRDefault="00176F2C">
            <w:pPr>
              <w:jc w:val="right"/>
              <w:rPr>
                <w:sz w:val="22"/>
              </w:rPr>
            </w:pPr>
          </w:p>
        </w:tc>
        <w:tc>
          <w:tcPr>
            <w:tcW w:w="926" w:type="pct"/>
            <w:vAlign w:val="bottom"/>
          </w:tcPr>
          <w:p w14:paraId="2A5E4E76" w14:textId="77777777" w:rsidR="00176F2C" w:rsidRDefault="00176F2C">
            <w:pPr>
              <w:jc w:val="right"/>
              <w:rPr>
                <w:sz w:val="22"/>
              </w:rPr>
            </w:pPr>
          </w:p>
        </w:tc>
        <w:tc>
          <w:tcPr>
            <w:tcW w:w="925" w:type="pct"/>
            <w:vAlign w:val="bottom"/>
          </w:tcPr>
          <w:p w14:paraId="7EF4CD78" w14:textId="77777777" w:rsidR="00176F2C" w:rsidRDefault="00176F2C">
            <w:pPr>
              <w:jc w:val="right"/>
              <w:rPr>
                <w:sz w:val="22"/>
              </w:rPr>
            </w:pPr>
          </w:p>
        </w:tc>
        <w:tc>
          <w:tcPr>
            <w:tcW w:w="926" w:type="pct"/>
            <w:vAlign w:val="bottom"/>
          </w:tcPr>
          <w:p w14:paraId="107B752D" w14:textId="77777777" w:rsidR="00176F2C" w:rsidRDefault="00176F2C">
            <w:pPr>
              <w:jc w:val="right"/>
              <w:rPr>
                <w:sz w:val="22"/>
              </w:rPr>
            </w:pPr>
          </w:p>
        </w:tc>
      </w:tr>
      <w:tr w:rsidR="00176F2C" w14:paraId="6564EAAD" w14:textId="77777777">
        <w:trPr>
          <w:trHeight w:hRule="exact" w:val="340"/>
        </w:trPr>
        <w:tc>
          <w:tcPr>
            <w:tcW w:w="1298" w:type="pct"/>
            <w:vAlign w:val="center"/>
          </w:tcPr>
          <w:p w14:paraId="3391EE80" w14:textId="77777777" w:rsidR="00176F2C" w:rsidRDefault="00176F2C">
            <w:pPr>
              <w:spacing w:line="240" w:lineRule="exact"/>
              <w:ind w:rightChars="-67" w:right="-141"/>
              <w:rPr>
                <w:sz w:val="22"/>
              </w:rPr>
            </w:pPr>
          </w:p>
        </w:tc>
        <w:tc>
          <w:tcPr>
            <w:tcW w:w="925" w:type="pct"/>
            <w:vAlign w:val="bottom"/>
          </w:tcPr>
          <w:p w14:paraId="007774C1" w14:textId="77777777" w:rsidR="00176F2C" w:rsidRDefault="00176F2C">
            <w:pPr>
              <w:jc w:val="right"/>
              <w:rPr>
                <w:sz w:val="22"/>
              </w:rPr>
            </w:pPr>
          </w:p>
        </w:tc>
        <w:tc>
          <w:tcPr>
            <w:tcW w:w="926" w:type="pct"/>
            <w:vAlign w:val="bottom"/>
          </w:tcPr>
          <w:p w14:paraId="01C6B1D6" w14:textId="77777777" w:rsidR="00176F2C" w:rsidRDefault="00176F2C">
            <w:pPr>
              <w:jc w:val="right"/>
              <w:rPr>
                <w:sz w:val="22"/>
              </w:rPr>
            </w:pPr>
          </w:p>
        </w:tc>
        <w:tc>
          <w:tcPr>
            <w:tcW w:w="925" w:type="pct"/>
            <w:vAlign w:val="bottom"/>
          </w:tcPr>
          <w:p w14:paraId="3EA1082E" w14:textId="77777777" w:rsidR="00176F2C" w:rsidRDefault="00176F2C">
            <w:pPr>
              <w:jc w:val="right"/>
              <w:rPr>
                <w:sz w:val="22"/>
              </w:rPr>
            </w:pPr>
          </w:p>
        </w:tc>
        <w:tc>
          <w:tcPr>
            <w:tcW w:w="926" w:type="pct"/>
            <w:vAlign w:val="bottom"/>
          </w:tcPr>
          <w:p w14:paraId="42C39CD8" w14:textId="77777777" w:rsidR="00176F2C" w:rsidRDefault="00176F2C">
            <w:pPr>
              <w:jc w:val="right"/>
              <w:rPr>
                <w:sz w:val="22"/>
              </w:rPr>
            </w:pPr>
          </w:p>
        </w:tc>
      </w:tr>
      <w:tr w:rsidR="00176F2C" w14:paraId="6FFB5B62" w14:textId="77777777">
        <w:trPr>
          <w:trHeight w:hRule="exact" w:val="340"/>
        </w:trPr>
        <w:tc>
          <w:tcPr>
            <w:tcW w:w="1298" w:type="pct"/>
            <w:vAlign w:val="center"/>
          </w:tcPr>
          <w:p w14:paraId="6B8BD160" w14:textId="77777777" w:rsidR="00176F2C" w:rsidRDefault="0000707E">
            <w:pPr>
              <w:spacing w:line="240" w:lineRule="exact"/>
              <w:ind w:rightChars="-67" w:right="-141"/>
              <w:rPr>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925" w:type="pct"/>
            <w:vAlign w:val="bottom"/>
          </w:tcPr>
          <w:p w14:paraId="6DEC4A9B" w14:textId="77777777" w:rsidR="00176F2C" w:rsidRDefault="00176F2C">
            <w:pPr>
              <w:jc w:val="right"/>
              <w:rPr>
                <w:sz w:val="22"/>
              </w:rPr>
            </w:pPr>
          </w:p>
        </w:tc>
        <w:tc>
          <w:tcPr>
            <w:tcW w:w="926" w:type="pct"/>
            <w:vAlign w:val="bottom"/>
          </w:tcPr>
          <w:p w14:paraId="1CF70A88" w14:textId="77777777" w:rsidR="00176F2C" w:rsidRDefault="00176F2C">
            <w:pPr>
              <w:jc w:val="right"/>
              <w:rPr>
                <w:sz w:val="22"/>
              </w:rPr>
            </w:pPr>
          </w:p>
        </w:tc>
        <w:tc>
          <w:tcPr>
            <w:tcW w:w="925" w:type="pct"/>
            <w:vAlign w:val="bottom"/>
          </w:tcPr>
          <w:p w14:paraId="4C5BBE60" w14:textId="77777777" w:rsidR="00176F2C" w:rsidRDefault="00176F2C">
            <w:pPr>
              <w:jc w:val="right"/>
              <w:rPr>
                <w:sz w:val="22"/>
              </w:rPr>
            </w:pPr>
          </w:p>
        </w:tc>
        <w:tc>
          <w:tcPr>
            <w:tcW w:w="926" w:type="pct"/>
            <w:vAlign w:val="bottom"/>
          </w:tcPr>
          <w:p w14:paraId="76A340D6" w14:textId="77777777" w:rsidR="00176F2C" w:rsidRDefault="00176F2C">
            <w:pPr>
              <w:jc w:val="right"/>
              <w:rPr>
                <w:sz w:val="22"/>
              </w:rPr>
            </w:pPr>
          </w:p>
        </w:tc>
      </w:tr>
      <w:tr w:rsidR="00176F2C" w14:paraId="1BEA569E" w14:textId="77777777">
        <w:trPr>
          <w:trHeight w:hRule="exact" w:val="340"/>
        </w:trPr>
        <w:tc>
          <w:tcPr>
            <w:tcW w:w="1298" w:type="pct"/>
            <w:vAlign w:val="center"/>
          </w:tcPr>
          <w:p w14:paraId="18EDB25E" w14:textId="77777777" w:rsidR="00176F2C" w:rsidRDefault="0000707E">
            <w:pPr>
              <w:spacing w:line="240" w:lineRule="exact"/>
              <w:ind w:rightChars="-67" w:right="-141"/>
              <w:rPr>
                <w:b/>
                <w:sz w:val="22"/>
              </w:rPr>
            </w:pPr>
            <w:r>
              <w:rPr>
                <w:rFonts w:hint="eastAsia"/>
                <w:b/>
                <w:sz w:val="22"/>
              </w:rPr>
              <w:t>客户贷款总额</w:t>
            </w:r>
          </w:p>
        </w:tc>
        <w:tc>
          <w:tcPr>
            <w:tcW w:w="925" w:type="pct"/>
            <w:vAlign w:val="bottom"/>
          </w:tcPr>
          <w:p w14:paraId="71E08C0C" w14:textId="77777777" w:rsidR="00176F2C" w:rsidRDefault="00176F2C">
            <w:pPr>
              <w:jc w:val="right"/>
              <w:rPr>
                <w:b/>
                <w:sz w:val="22"/>
              </w:rPr>
            </w:pPr>
          </w:p>
        </w:tc>
        <w:tc>
          <w:tcPr>
            <w:tcW w:w="926" w:type="pct"/>
            <w:vAlign w:val="bottom"/>
          </w:tcPr>
          <w:p w14:paraId="4E69A8A3" w14:textId="77777777" w:rsidR="00176F2C" w:rsidRDefault="00176F2C">
            <w:pPr>
              <w:jc w:val="right"/>
              <w:rPr>
                <w:b/>
                <w:sz w:val="22"/>
              </w:rPr>
            </w:pPr>
          </w:p>
        </w:tc>
        <w:tc>
          <w:tcPr>
            <w:tcW w:w="925" w:type="pct"/>
            <w:vAlign w:val="bottom"/>
          </w:tcPr>
          <w:p w14:paraId="46774DDB" w14:textId="77777777" w:rsidR="00176F2C" w:rsidRDefault="00176F2C">
            <w:pPr>
              <w:jc w:val="right"/>
              <w:rPr>
                <w:b/>
                <w:sz w:val="22"/>
              </w:rPr>
            </w:pPr>
          </w:p>
        </w:tc>
        <w:tc>
          <w:tcPr>
            <w:tcW w:w="926" w:type="pct"/>
            <w:vAlign w:val="bottom"/>
          </w:tcPr>
          <w:p w14:paraId="69F29FD3" w14:textId="77777777" w:rsidR="00176F2C" w:rsidRDefault="00176F2C">
            <w:pPr>
              <w:jc w:val="right"/>
              <w:rPr>
                <w:b/>
                <w:sz w:val="22"/>
              </w:rPr>
            </w:pPr>
          </w:p>
        </w:tc>
      </w:tr>
    </w:tbl>
    <w:p w14:paraId="0809B3A2" w14:textId="77777777" w:rsidR="00176F2C" w:rsidRDefault="0000707E">
      <w:pPr>
        <w:outlineLvl w:val="3"/>
        <w:rPr>
          <w:b/>
          <w:color w:val="000000" w:themeColor="text1"/>
        </w:rPr>
      </w:pPr>
      <w:r>
        <w:rPr>
          <w:rFonts w:hint="eastAsia"/>
          <w:b/>
          <w:color w:val="000000" w:themeColor="text1"/>
        </w:rPr>
        <w:t>5</w:t>
      </w:r>
      <w:r>
        <w:rPr>
          <w:rFonts w:hint="eastAsia"/>
          <w:b/>
          <w:color w:val="000000" w:themeColor="text1"/>
        </w:rPr>
        <w:t>、按逾期期限</w:t>
      </w:r>
      <w:r>
        <w:rPr>
          <w:b/>
          <w:color w:val="000000" w:themeColor="text1"/>
        </w:rPr>
        <w:t>划分</w:t>
      </w:r>
      <w:r>
        <w:rPr>
          <w:rFonts w:hint="eastAsia"/>
          <w:b/>
          <w:color w:val="000000" w:themeColor="text1"/>
        </w:rPr>
        <w:t>的</w:t>
      </w:r>
      <w:r>
        <w:rPr>
          <w:b/>
          <w:color w:val="000000" w:themeColor="text1"/>
        </w:rPr>
        <w:t>贷款分布情况</w:t>
      </w:r>
    </w:p>
    <w:p w14:paraId="773D0538" w14:textId="77777777" w:rsidR="00176F2C" w:rsidRDefault="0000707E">
      <w:pPr>
        <w:tabs>
          <w:tab w:val="left" w:pos="5140"/>
        </w:tabs>
        <w:spacing w:beforeLines="30" w:before="93" w:afterLines="30" w:after="93"/>
        <w:jc w:val="right"/>
        <w:rPr>
          <w:color w:val="000000"/>
          <w:szCs w:val="21"/>
        </w:rPr>
      </w:pPr>
      <w:r>
        <w:rPr>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694"/>
        <w:gridCol w:w="1593"/>
        <w:gridCol w:w="1785"/>
        <w:gridCol w:w="1783"/>
        <w:gridCol w:w="1785"/>
      </w:tblGrid>
      <w:tr w:rsidR="00176F2C" w14:paraId="267334B8" w14:textId="77777777">
        <w:trPr>
          <w:trHeight w:val="707"/>
        </w:trPr>
        <w:tc>
          <w:tcPr>
            <w:tcW w:w="1397" w:type="pct"/>
            <w:shd w:val="clear" w:color="auto" w:fill="D0CECE" w:themeFill="background2" w:themeFillShade="E6"/>
            <w:vAlign w:val="center"/>
          </w:tcPr>
          <w:p w14:paraId="7AFE3E76" w14:textId="77777777" w:rsidR="00176F2C" w:rsidRDefault="0000707E">
            <w:pPr>
              <w:spacing w:line="240" w:lineRule="exact"/>
              <w:jc w:val="center"/>
              <w:rPr>
                <w:b/>
                <w:sz w:val="22"/>
              </w:rPr>
            </w:pPr>
            <w:r>
              <w:rPr>
                <w:rFonts w:hint="eastAsia"/>
                <w:b/>
                <w:sz w:val="22"/>
              </w:rPr>
              <w:t>项目</w:t>
            </w:r>
          </w:p>
        </w:tc>
        <w:tc>
          <w:tcPr>
            <w:tcW w:w="826" w:type="pct"/>
            <w:shd w:val="clear" w:color="auto" w:fill="D0CECE" w:themeFill="background2" w:themeFillShade="E6"/>
            <w:vAlign w:val="center"/>
          </w:tcPr>
          <w:p w14:paraId="06AF1E4C" w14:textId="77777777" w:rsidR="00176F2C" w:rsidRDefault="0000707E">
            <w:pPr>
              <w:spacing w:line="240" w:lineRule="exact"/>
              <w:jc w:val="center"/>
              <w:rPr>
                <w:b/>
                <w:sz w:val="22"/>
              </w:rPr>
            </w:pPr>
            <w:r>
              <w:rPr>
                <w:rFonts w:hint="eastAsia"/>
                <w:b/>
                <w:sz w:val="22"/>
              </w:rPr>
              <w:t>期末余额</w:t>
            </w:r>
          </w:p>
        </w:tc>
        <w:tc>
          <w:tcPr>
            <w:tcW w:w="926" w:type="pct"/>
            <w:shd w:val="clear" w:color="auto" w:fill="D0CECE" w:themeFill="background2" w:themeFillShade="E6"/>
            <w:vAlign w:val="center"/>
          </w:tcPr>
          <w:p w14:paraId="0729EC9B" w14:textId="77777777" w:rsidR="00176F2C" w:rsidRDefault="0000707E">
            <w:pPr>
              <w:spacing w:line="240" w:lineRule="exact"/>
              <w:jc w:val="center"/>
              <w:rPr>
                <w:b/>
                <w:sz w:val="22"/>
              </w:rPr>
            </w:pPr>
            <w:r>
              <w:rPr>
                <w:rFonts w:hint="eastAsia"/>
                <w:b/>
                <w:sz w:val="22"/>
              </w:rPr>
              <w:t>占贷款总额</w:t>
            </w:r>
          </w:p>
          <w:p w14:paraId="6E66A31D" w14:textId="77777777" w:rsidR="00176F2C" w:rsidRDefault="0000707E">
            <w:pPr>
              <w:spacing w:line="240" w:lineRule="exact"/>
              <w:jc w:val="center"/>
              <w:rPr>
                <w:b/>
                <w:sz w:val="22"/>
              </w:rPr>
            </w:pPr>
            <w:r>
              <w:rPr>
                <w:rFonts w:hint="eastAsia"/>
                <w:b/>
                <w:sz w:val="22"/>
              </w:rPr>
              <w:t>百分比</w:t>
            </w:r>
            <w:r>
              <w:rPr>
                <w:b/>
                <w:sz w:val="22"/>
              </w:rPr>
              <w:t>%</w:t>
            </w:r>
          </w:p>
        </w:tc>
        <w:tc>
          <w:tcPr>
            <w:tcW w:w="925" w:type="pct"/>
            <w:shd w:val="clear" w:color="auto" w:fill="D0CECE" w:themeFill="background2" w:themeFillShade="E6"/>
            <w:vAlign w:val="center"/>
          </w:tcPr>
          <w:p w14:paraId="728C8133" w14:textId="77777777" w:rsidR="00176F2C" w:rsidRDefault="0000707E">
            <w:pPr>
              <w:spacing w:line="240" w:lineRule="exact"/>
              <w:jc w:val="center"/>
              <w:rPr>
                <w:b/>
                <w:sz w:val="22"/>
              </w:rPr>
            </w:pPr>
            <w:r>
              <w:rPr>
                <w:rFonts w:hint="eastAsia"/>
                <w:b/>
                <w:sz w:val="22"/>
              </w:rPr>
              <w:t>期初余额</w:t>
            </w:r>
          </w:p>
        </w:tc>
        <w:tc>
          <w:tcPr>
            <w:tcW w:w="926" w:type="pct"/>
            <w:shd w:val="clear" w:color="auto" w:fill="D0CECE" w:themeFill="background2" w:themeFillShade="E6"/>
            <w:vAlign w:val="center"/>
          </w:tcPr>
          <w:p w14:paraId="13457080" w14:textId="77777777" w:rsidR="00176F2C" w:rsidRDefault="0000707E">
            <w:pPr>
              <w:spacing w:line="240" w:lineRule="exact"/>
              <w:jc w:val="center"/>
              <w:rPr>
                <w:b/>
                <w:sz w:val="22"/>
              </w:rPr>
            </w:pPr>
            <w:r>
              <w:rPr>
                <w:rFonts w:hint="eastAsia"/>
                <w:b/>
                <w:sz w:val="22"/>
              </w:rPr>
              <w:t>占贷款总额</w:t>
            </w:r>
          </w:p>
          <w:p w14:paraId="69F9926C" w14:textId="77777777" w:rsidR="00176F2C" w:rsidRDefault="0000707E">
            <w:pPr>
              <w:spacing w:line="240" w:lineRule="exact"/>
              <w:jc w:val="center"/>
              <w:rPr>
                <w:b/>
                <w:sz w:val="22"/>
              </w:rPr>
            </w:pPr>
            <w:r>
              <w:rPr>
                <w:rFonts w:hint="eastAsia"/>
                <w:b/>
                <w:sz w:val="22"/>
              </w:rPr>
              <w:t>百分比</w:t>
            </w:r>
            <w:r>
              <w:rPr>
                <w:b/>
                <w:sz w:val="22"/>
              </w:rPr>
              <w:t>%</w:t>
            </w:r>
          </w:p>
        </w:tc>
      </w:tr>
      <w:tr w:rsidR="00176F2C" w14:paraId="4719C458" w14:textId="77777777">
        <w:trPr>
          <w:trHeight w:hRule="exact" w:val="340"/>
        </w:trPr>
        <w:tc>
          <w:tcPr>
            <w:tcW w:w="1397" w:type="pct"/>
            <w:vAlign w:val="center"/>
          </w:tcPr>
          <w:p w14:paraId="2CBA3782" w14:textId="77777777" w:rsidR="00176F2C" w:rsidRDefault="0000707E">
            <w:pPr>
              <w:spacing w:line="240" w:lineRule="exact"/>
              <w:ind w:rightChars="-67" w:right="-141"/>
              <w:rPr>
                <w:sz w:val="22"/>
              </w:rPr>
            </w:pPr>
            <w:r>
              <w:rPr>
                <w:rFonts w:hint="eastAsia"/>
                <w:sz w:val="22"/>
              </w:rPr>
              <w:t>逾期</w:t>
            </w:r>
            <w:r>
              <w:rPr>
                <w:sz w:val="22"/>
              </w:rPr>
              <w:t>3</w:t>
            </w:r>
            <w:r>
              <w:rPr>
                <w:rFonts w:hint="eastAsia"/>
                <w:sz w:val="22"/>
              </w:rPr>
              <w:t>个月以内</w:t>
            </w:r>
          </w:p>
        </w:tc>
        <w:tc>
          <w:tcPr>
            <w:tcW w:w="826" w:type="pct"/>
            <w:vAlign w:val="bottom"/>
          </w:tcPr>
          <w:p w14:paraId="7EF046B2" w14:textId="77777777" w:rsidR="00176F2C" w:rsidRDefault="00176F2C">
            <w:pPr>
              <w:jc w:val="right"/>
              <w:rPr>
                <w:sz w:val="22"/>
              </w:rPr>
            </w:pPr>
          </w:p>
        </w:tc>
        <w:tc>
          <w:tcPr>
            <w:tcW w:w="926" w:type="pct"/>
            <w:vAlign w:val="bottom"/>
          </w:tcPr>
          <w:p w14:paraId="62D51E03" w14:textId="77777777" w:rsidR="00176F2C" w:rsidRDefault="00176F2C">
            <w:pPr>
              <w:jc w:val="right"/>
              <w:rPr>
                <w:sz w:val="22"/>
              </w:rPr>
            </w:pPr>
          </w:p>
        </w:tc>
        <w:tc>
          <w:tcPr>
            <w:tcW w:w="925" w:type="pct"/>
            <w:vAlign w:val="bottom"/>
          </w:tcPr>
          <w:p w14:paraId="24ED42F7" w14:textId="77777777" w:rsidR="00176F2C" w:rsidRDefault="00176F2C">
            <w:pPr>
              <w:jc w:val="right"/>
              <w:rPr>
                <w:sz w:val="22"/>
              </w:rPr>
            </w:pPr>
          </w:p>
        </w:tc>
        <w:tc>
          <w:tcPr>
            <w:tcW w:w="926" w:type="pct"/>
            <w:vAlign w:val="bottom"/>
          </w:tcPr>
          <w:p w14:paraId="3D2ECA75" w14:textId="77777777" w:rsidR="00176F2C" w:rsidRDefault="00176F2C">
            <w:pPr>
              <w:jc w:val="right"/>
              <w:rPr>
                <w:sz w:val="22"/>
              </w:rPr>
            </w:pPr>
          </w:p>
        </w:tc>
      </w:tr>
      <w:tr w:rsidR="00176F2C" w14:paraId="2E96B4D8" w14:textId="77777777">
        <w:trPr>
          <w:trHeight w:hRule="exact" w:val="340"/>
        </w:trPr>
        <w:tc>
          <w:tcPr>
            <w:tcW w:w="1397" w:type="pct"/>
            <w:vAlign w:val="center"/>
          </w:tcPr>
          <w:p w14:paraId="428E35A4" w14:textId="77777777" w:rsidR="00176F2C" w:rsidRDefault="0000707E">
            <w:pPr>
              <w:spacing w:line="240" w:lineRule="exact"/>
              <w:ind w:rightChars="-67" w:right="-141"/>
              <w:rPr>
                <w:sz w:val="22"/>
              </w:rPr>
            </w:pPr>
            <w:r>
              <w:rPr>
                <w:rFonts w:hint="eastAsia"/>
                <w:sz w:val="22"/>
              </w:rPr>
              <w:t>逾期</w:t>
            </w:r>
            <w:r>
              <w:rPr>
                <w:sz w:val="22"/>
              </w:rPr>
              <w:t>3</w:t>
            </w:r>
            <w:r>
              <w:rPr>
                <w:rFonts w:hint="eastAsia"/>
                <w:sz w:val="22"/>
              </w:rPr>
              <w:t>个月至</w:t>
            </w:r>
            <w:r>
              <w:rPr>
                <w:sz w:val="22"/>
              </w:rPr>
              <w:t>1</w:t>
            </w:r>
            <w:r>
              <w:rPr>
                <w:rFonts w:hint="eastAsia"/>
                <w:sz w:val="22"/>
              </w:rPr>
              <w:t>年</w:t>
            </w:r>
          </w:p>
        </w:tc>
        <w:tc>
          <w:tcPr>
            <w:tcW w:w="826" w:type="pct"/>
            <w:vAlign w:val="bottom"/>
          </w:tcPr>
          <w:p w14:paraId="64ACADF7" w14:textId="77777777" w:rsidR="00176F2C" w:rsidRDefault="00176F2C">
            <w:pPr>
              <w:jc w:val="right"/>
              <w:rPr>
                <w:sz w:val="22"/>
              </w:rPr>
            </w:pPr>
          </w:p>
        </w:tc>
        <w:tc>
          <w:tcPr>
            <w:tcW w:w="926" w:type="pct"/>
            <w:vAlign w:val="bottom"/>
          </w:tcPr>
          <w:p w14:paraId="4F9AD151" w14:textId="77777777" w:rsidR="00176F2C" w:rsidRDefault="00176F2C">
            <w:pPr>
              <w:jc w:val="right"/>
              <w:rPr>
                <w:sz w:val="22"/>
              </w:rPr>
            </w:pPr>
          </w:p>
        </w:tc>
        <w:tc>
          <w:tcPr>
            <w:tcW w:w="925" w:type="pct"/>
            <w:vAlign w:val="bottom"/>
          </w:tcPr>
          <w:p w14:paraId="015D028C" w14:textId="77777777" w:rsidR="00176F2C" w:rsidRDefault="00176F2C">
            <w:pPr>
              <w:jc w:val="right"/>
              <w:rPr>
                <w:sz w:val="22"/>
              </w:rPr>
            </w:pPr>
          </w:p>
        </w:tc>
        <w:tc>
          <w:tcPr>
            <w:tcW w:w="926" w:type="pct"/>
            <w:vAlign w:val="bottom"/>
          </w:tcPr>
          <w:p w14:paraId="68375A79" w14:textId="77777777" w:rsidR="00176F2C" w:rsidRDefault="00176F2C">
            <w:pPr>
              <w:jc w:val="right"/>
              <w:rPr>
                <w:sz w:val="22"/>
              </w:rPr>
            </w:pPr>
          </w:p>
        </w:tc>
      </w:tr>
      <w:tr w:rsidR="00176F2C" w14:paraId="77784C72" w14:textId="77777777">
        <w:trPr>
          <w:trHeight w:hRule="exact" w:val="340"/>
        </w:trPr>
        <w:tc>
          <w:tcPr>
            <w:tcW w:w="1397" w:type="pct"/>
            <w:vAlign w:val="center"/>
          </w:tcPr>
          <w:p w14:paraId="66A47C16" w14:textId="77777777" w:rsidR="00176F2C" w:rsidRDefault="0000707E">
            <w:pPr>
              <w:spacing w:line="240" w:lineRule="exact"/>
              <w:ind w:rightChars="-67" w:right="-141"/>
              <w:rPr>
                <w:sz w:val="22"/>
              </w:rPr>
            </w:pPr>
            <w:r>
              <w:rPr>
                <w:rFonts w:hint="eastAsia"/>
                <w:sz w:val="22"/>
              </w:rPr>
              <w:t>逾期</w:t>
            </w:r>
            <w:r>
              <w:rPr>
                <w:sz w:val="22"/>
              </w:rPr>
              <w:t>1</w:t>
            </w:r>
            <w:r>
              <w:rPr>
                <w:rFonts w:hint="eastAsia"/>
                <w:sz w:val="22"/>
              </w:rPr>
              <w:t>年以上至</w:t>
            </w:r>
            <w:r>
              <w:rPr>
                <w:sz w:val="22"/>
              </w:rPr>
              <w:t>3</w:t>
            </w:r>
            <w:r>
              <w:rPr>
                <w:rFonts w:hint="eastAsia"/>
                <w:sz w:val="22"/>
              </w:rPr>
              <w:t>年以内</w:t>
            </w:r>
          </w:p>
        </w:tc>
        <w:tc>
          <w:tcPr>
            <w:tcW w:w="826" w:type="pct"/>
            <w:vAlign w:val="bottom"/>
          </w:tcPr>
          <w:p w14:paraId="4F394BFB" w14:textId="77777777" w:rsidR="00176F2C" w:rsidRDefault="00176F2C">
            <w:pPr>
              <w:jc w:val="right"/>
              <w:rPr>
                <w:sz w:val="22"/>
              </w:rPr>
            </w:pPr>
          </w:p>
        </w:tc>
        <w:tc>
          <w:tcPr>
            <w:tcW w:w="926" w:type="pct"/>
            <w:vAlign w:val="bottom"/>
          </w:tcPr>
          <w:p w14:paraId="6424BCEA" w14:textId="77777777" w:rsidR="00176F2C" w:rsidRDefault="00176F2C">
            <w:pPr>
              <w:jc w:val="right"/>
              <w:rPr>
                <w:sz w:val="22"/>
              </w:rPr>
            </w:pPr>
          </w:p>
        </w:tc>
        <w:tc>
          <w:tcPr>
            <w:tcW w:w="925" w:type="pct"/>
            <w:vAlign w:val="bottom"/>
          </w:tcPr>
          <w:p w14:paraId="707049F3" w14:textId="77777777" w:rsidR="00176F2C" w:rsidRDefault="00176F2C">
            <w:pPr>
              <w:jc w:val="right"/>
              <w:rPr>
                <w:sz w:val="22"/>
              </w:rPr>
            </w:pPr>
          </w:p>
        </w:tc>
        <w:tc>
          <w:tcPr>
            <w:tcW w:w="926" w:type="pct"/>
            <w:vAlign w:val="bottom"/>
          </w:tcPr>
          <w:p w14:paraId="1ED1F387" w14:textId="77777777" w:rsidR="00176F2C" w:rsidRDefault="00176F2C">
            <w:pPr>
              <w:jc w:val="right"/>
              <w:rPr>
                <w:sz w:val="22"/>
              </w:rPr>
            </w:pPr>
          </w:p>
        </w:tc>
      </w:tr>
      <w:tr w:rsidR="00176F2C" w14:paraId="6AF3017F" w14:textId="77777777">
        <w:trPr>
          <w:trHeight w:hRule="exact" w:val="340"/>
        </w:trPr>
        <w:tc>
          <w:tcPr>
            <w:tcW w:w="1397" w:type="pct"/>
            <w:vAlign w:val="center"/>
          </w:tcPr>
          <w:p w14:paraId="5D19996A" w14:textId="77777777" w:rsidR="00176F2C" w:rsidRDefault="0000707E">
            <w:pPr>
              <w:spacing w:line="240" w:lineRule="exact"/>
              <w:ind w:rightChars="-67" w:right="-141"/>
              <w:rPr>
                <w:sz w:val="22"/>
              </w:rPr>
            </w:pPr>
            <w:r>
              <w:rPr>
                <w:rFonts w:asciiTheme="minorEastAsia" w:eastAsiaTheme="minorEastAsia" w:hAnsiTheme="minorEastAsia" w:hint="eastAsia"/>
                <w:color w:val="000000" w:themeColor="text1"/>
                <w:sz w:val="22"/>
              </w:rPr>
              <w:t>逾期</w:t>
            </w:r>
            <w:r>
              <w:rPr>
                <w:rFonts w:asciiTheme="minorEastAsia" w:eastAsiaTheme="minorEastAsia" w:hAnsiTheme="minorEastAsia"/>
                <w:color w:val="000000" w:themeColor="text1"/>
                <w:sz w:val="22"/>
              </w:rPr>
              <w:t>3</w:t>
            </w:r>
            <w:r>
              <w:rPr>
                <w:rFonts w:asciiTheme="minorEastAsia" w:eastAsiaTheme="minorEastAsia" w:hAnsiTheme="minorEastAsia"/>
                <w:color w:val="000000" w:themeColor="text1"/>
                <w:sz w:val="22"/>
              </w:rPr>
              <w:t>年以上</w:t>
            </w:r>
          </w:p>
        </w:tc>
        <w:tc>
          <w:tcPr>
            <w:tcW w:w="826" w:type="pct"/>
            <w:vAlign w:val="bottom"/>
          </w:tcPr>
          <w:p w14:paraId="3A1F55D8" w14:textId="77777777" w:rsidR="00176F2C" w:rsidRDefault="00176F2C">
            <w:pPr>
              <w:jc w:val="right"/>
              <w:rPr>
                <w:sz w:val="22"/>
              </w:rPr>
            </w:pPr>
          </w:p>
        </w:tc>
        <w:tc>
          <w:tcPr>
            <w:tcW w:w="926" w:type="pct"/>
            <w:vAlign w:val="bottom"/>
          </w:tcPr>
          <w:p w14:paraId="5F2D0D3E" w14:textId="77777777" w:rsidR="00176F2C" w:rsidRDefault="00176F2C">
            <w:pPr>
              <w:jc w:val="right"/>
              <w:rPr>
                <w:sz w:val="22"/>
              </w:rPr>
            </w:pPr>
          </w:p>
        </w:tc>
        <w:tc>
          <w:tcPr>
            <w:tcW w:w="925" w:type="pct"/>
            <w:vAlign w:val="bottom"/>
          </w:tcPr>
          <w:p w14:paraId="5E61F231" w14:textId="77777777" w:rsidR="00176F2C" w:rsidRDefault="00176F2C">
            <w:pPr>
              <w:jc w:val="right"/>
              <w:rPr>
                <w:sz w:val="22"/>
              </w:rPr>
            </w:pPr>
          </w:p>
        </w:tc>
        <w:tc>
          <w:tcPr>
            <w:tcW w:w="926" w:type="pct"/>
            <w:vAlign w:val="bottom"/>
          </w:tcPr>
          <w:p w14:paraId="6E952680" w14:textId="77777777" w:rsidR="00176F2C" w:rsidRDefault="00176F2C">
            <w:pPr>
              <w:jc w:val="right"/>
              <w:rPr>
                <w:sz w:val="22"/>
              </w:rPr>
            </w:pPr>
          </w:p>
        </w:tc>
      </w:tr>
      <w:tr w:rsidR="00176F2C" w14:paraId="589B19FC" w14:textId="77777777">
        <w:trPr>
          <w:trHeight w:hRule="exact" w:val="340"/>
        </w:trPr>
        <w:tc>
          <w:tcPr>
            <w:tcW w:w="1397" w:type="pct"/>
            <w:vAlign w:val="center"/>
          </w:tcPr>
          <w:p w14:paraId="078D4EDD" w14:textId="77777777" w:rsidR="00176F2C" w:rsidRDefault="0000707E">
            <w:pPr>
              <w:spacing w:line="240" w:lineRule="exact"/>
              <w:ind w:rightChars="-67" w:right="-141"/>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逾期贷款合计</w:t>
            </w:r>
          </w:p>
        </w:tc>
        <w:tc>
          <w:tcPr>
            <w:tcW w:w="826" w:type="pct"/>
            <w:vAlign w:val="bottom"/>
          </w:tcPr>
          <w:p w14:paraId="53173326" w14:textId="77777777" w:rsidR="00176F2C" w:rsidRDefault="00176F2C">
            <w:pPr>
              <w:jc w:val="right"/>
              <w:rPr>
                <w:sz w:val="22"/>
              </w:rPr>
            </w:pPr>
          </w:p>
        </w:tc>
        <w:tc>
          <w:tcPr>
            <w:tcW w:w="926" w:type="pct"/>
            <w:vAlign w:val="bottom"/>
          </w:tcPr>
          <w:p w14:paraId="3C1221DB" w14:textId="77777777" w:rsidR="00176F2C" w:rsidRDefault="00176F2C">
            <w:pPr>
              <w:jc w:val="right"/>
              <w:rPr>
                <w:sz w:val="22"/>
              </w:rPr>
            </w:pPr>
          </w:p>
        </w:tc>
        <w:tc>
          <w:tcPr>
            <w:tcW w:w="925" w:type="pct"/>
            <w:vAlign w:val="bottom"/>
          </w:tcPr>
          <w:p w14:paraId="1EA99B5D" w14:textId="77777777" w:rsidR="00176F2C" w:rsidRDefault="00176F2C">
            <w:pPr>
              <w:jc w:val="right"/>
              <w:rPr>
                <w:sz w:val="22"/>
              </w:rPr>
            </w:pPr>
          </w:p>
        </w:tc>
        <w:tc>
          <w:tcPr>
            <w:tcW w:w="926" w:type="pct"/>
            <w:vAlign w:val="bottom"/>
          </w:tcPr>
          <w:p w14:paraId="6BB9F93A" w14:textId="77777777" w:rsidR="00176F2C" w:rsidRDefault="00176F2C">
            <w:pPr>
              <w:jc w:val="right"/>
              <w:rPr>
                <w:sz w:val="22"/>
              </w:rPr>
            </w:pPr>
          </w:p>
        </w:tc>
      </w:tr>
      <w:tr w:rsidR="00176F2C" w14:paraId="7B8BCEA7" w14:textId="77777777">
        <w:trPr>
          <w:trHeight w:hRule="exact" w:val="340"/>
        </w:trPr>
        <w:tc>
          <w:tcPr>
            <w:tcW w:w="1397" w:type="pct"/>
            <w:vAlign w:val="center"/>
          </w:tcPr>
          <w:p w14:paraId="5140B263" w14:textId="77777777" w:rsidR="00176F2C" w:rsidRDefault="0000707E">
            <w:pPr>
              <w:spacing w:line="240" w:lineRule="exact"/>
              <w:ind w:rightChars="-67" w:right="-141"/>
              <w:rPr>
                <w:b/>
                <w:sz w:val="22"/>
              </w:rPr>
            </w:pPr>
            <w:r>
              <w:rPr>
                <w:rFonts w:hint="eastAsia"/>
                <w:b/>
                <w:sz w:val="22"/>
              </w:rPr>
              <w:t>客户贷款总额</w:t>
            </w:r>
          </w:p>
        </w:tc>
        <w:tc>
          <w:tcPr>
            <w:tcW w:w="826" w:type="pct"/>
            <w:vAlign w:val="bottom"/>
          </w:tcPr>
          <w:p w14:paraId="3A0851A3" w14:textId="77777777" w:rsidR="00176F2C" w:rsidRDefault="00176F2C">
            <w:pPr>
              <w:jc w:val="right"/>
              <w:rPr>
                <w:b/>
                <w:sz w:val="22"/>
              </w:rPr>
            </w:pPr>
          </w:p>
        </w:tc>
        <w:tc>
          <w:tcPr>
            <w:tcW w:w="926" w:type="pct"/>
            <w:vAlign w:val="bottom"/>
          </w:tcPr>
          <w:p w14:paraId="6C30B39A" w14:textId="77777777" w:rsidR="00176F2C" w:rsidRDefault="00176F2C">
            <w:pPr>
              <w:jc w:val="right"/>
              <w:rPr>
                <w:b/>
                <w:sz w:val="22"/>
              </w:rPr>
            </w:pPr>
          </w:p>
        </w:tc>
        <w:tc>
          <w:tcPr>
            <w:tcW w:w="925" w:type="pct"/>
            <w:vAlign w:val="bottom"/>
          </w:tcPr>
          <w:p w14:paraId="23670F89" w14:textId="77777777" w:rsidR="00176F2C" w:rsidRDefault="00176F2C">
            <w:pPr>
              <w:jc w:val="right"/>
              <w:rPr>
                <w:b/>
                <w:sz w:val="22"/>
              </w:rPr>
            </w:pPr>
          </w:p>
        </w:tc>
        <w:tc>
          <w:tcPr>
            <w:tcW w:w="926" w:type="pct"/>
            <w:vAlign w:val="bottom"/>
          </w:tcPr>
          <w:p w14:paraId="43CBC686" w14:textId="77777777" w:rsidR="00176F2C" w:rsidRDefault="00176F2C">
            <w:pPr>
              <w:jc w:val="right"/>
              <w:rPr>
                <w:b/>
                <w:sz w:val="22"/>
              </w:rPr>
            </w:pPr>
          </w:p>
        </w:tc>
      </w:tr>
    </w:tbl>
    <w:p w14:paraId="3D83E3EA" w14:textId="77777777" w:rsidR="00176F2C" w:rsidRDefault="0000707E">
      <w:pPr>
        <w:outlineLvl w:val="3"/>
        <w:rPr>
          <w:b/>
          <w:color w:val="000000" w:themeColor="text1"/>
        </w:rPr>
      </w:pPr>
      <w:r>
        <w:rPr>
          <w:rFonts w:hint="eastAsia"/>
          <w:b/>
          <w:color w:val="000000" w:themeColor="text1"/>
        </w:rPr>
        <w:t>6</w:t>
      </w:r>
      <w:r>
        <w:rPr>
          <w:rFonts w:hint="eastAsia"/>
          <w:b/>
          <w:color w:val="000000" w:themeColor="text1"/>
        </w:rPr>
        <w:t>、重组贷款情况</w:t>
      </w:r>
    </w:p>
    <w:p w14:paraId="07CB5C9B" w14:textId="77777777" w:rsidR="00176F2C" w:rsidRDefault="0000707E">
      <w:pPr>
        <w:tabs>
          <w:tab w:val="left" w:pos="5140"/>
        </w:tabs>
        <w:spacing w:beforeLines="30" w:before="93" w:afterLines="30" w:after="93"/>
        <w:jc w:val="right"/>
        <w:rPr>
          <w:rFonts w:hAnsi="宋体"/>
          <w:b/>
          <w:color w:val="000000"/>
          <w:szCs w:val="44"/>
        </w:rPr>
      </w:pPr>
      <w:r>
        <w:rPr>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04"/>
        <w:gridCol w:w="1784"/>
        <w:gridCol w:w="1784"/>
        <w:gridCol w:w="1783"/>
        <w:gridCol w:w="1785"/>
      </w:tblGrid>
      <w:tr w:rsidR="00176F2C" w14:paraId="13445C44" w14:textId="77777777">
        <w:trPr>
          <w:trHeight w:val="707"/>
        </w:trPr>
        <w:tc>
          <w:tcPr>
            <w:tcW w:w="1298" w:type="pct"/>
            <w:shd w:val="clear" w:color="auto" w:fill="D0CECE" w:themeFill="background2" w:themeFillShade="E6"/>
            <w:vAlign w:val="center"/>
          </w:tcPr>
          <w:p w14:paraId="1FAC5C8F" w14:textId="77777777" w:rsidR="00176F2C" w:rsidRDefault="0000707E">
            <w:pPr>
              <w:spacing w:line="240" w:lineRule="exact"/>
              <w:jc w:val="center"/>
              <w:rPr>
                <w:b/>
                <w:sz w:val="22"/>
              </w:rPr>
            </w:pPr>
            <w:r>
              <w:rPr>
                <w:rFonts w:hint="eastAsia"/>
                <w:b/>
                <w:sz w:val="22"/>
              </w:rPr>
              <w:t>项目</w:t>
            </w:r>
          </w:p>
        </w:tc>
        <w:tc>
          <w:tcPr>
            <w:tcW w:w="925" w:type="pct"/>
            <w:shd w:val="clear" w:color="auto" w:fill="D0CECE" w:themeFill="background2" w:themeFillShade="E6"/>
            <w:vAlign w:val="center"/>
          </w:tcPr>
          <w:p w14:paraId="3267A0E8" w14:textId="77777777" w:rsidR="00176F2C" w:rsidRDefault="0000707E">
            <w:pPr>
              <w:spacing w:line="240" w:lineRule="exact"/>
              <w:jc w:val="center"/>
              <w:rPr>
                <w:b/>
                <w:sz w:val="22"/>
              </w:rPr>
            </w:pPr>
            <w:r>
              <w:rPr>
                <w:rFonts w:hint="eastAsia"/>
                <w:b/>
                <w:sz w:val="22"/>
              </w:rPr>
              <w:t>期末余额</w:t>
            </w:r>
          </w:p>
        </w:tc>
        <w:tc>
          <w:tcPr>
            <w:tcW w:w="925" w:type="pct"/>
            <w:shd w:val="clear" w:color="auto" w:fill="D0CECE" w:themeFill="background2" w:themeFillShade="E6"/>
            <w:vAlign w:val="center"/>
          </w:tcPr>
          <w:p w14:paraId="4C94BEA5" w14:textId="77777777" w:rsidR="00176F2C" w:rsidRDefault="0000707E">
            <w:pPr>
              <w:spacing w:line="240" w:lineRule="exact"/>
              <w:jc w:val="center"/>
              <w:rPr>
                <w:b/>
                <w:sz w:val="22"/>
              </w:rPr>
            </w:pPr>
            <w:r>
              <w:rPr>
                <w:rFonts w:hint="eastAsia"/>
                <w:b/>
                <w:sz w:val="22"/>
              </w:rPr>
              <w:t>占贷款总额</w:t>
            </w:r>
          </w:p>
          <w:p w14:paraId="01629C08" w14:textId="77777777" w:rsidR="00176F2C" w:rsidRDefault="0000707E">
            <w:pPr>
              <w:spacing w:line="240" w:lineRule="exact"/>
              <w:jc w:val="center"/>
              <w:rPr>
                <w:b/>
                <w:sz w:val="22"/>
              </w:rPr>
            </w:pPr>
            <w:r>
              <w:rPr>
                <w:rFonts w:hint="eastAsia"/>
                <w:b/>
                <w:sz w:val="22"/>
              </w:rPr>
              <w:t>百分比</w:t>
            </w:r>
            <w:r>
              <w:rPr>
                <w:b/>
                <w:sz w:val="22"/>
              </w:rPr>
              <w:t>%</w:t>
            </w:r>
          </w:p>
        </w:tc>
        <w:tc>
          <w:tcPr>
            <w:tcW w:w="925" w:type="pct"/>
            <w:shd w:val="clear" w:color="auto" w:fill="D0CECE" w:themeFill="background2" w:themeFillShade="E6"/>
            <w:vAlign w:val="center"/>
          </w:tcPr>
          <w:p w14:paraId="3F089B73" w14:textId="77777777" w:rsidR="00176F2C" w:rsidRDefault="0000707E">
            <w:pPr>
              <w:spacing w:line="240" w:lineRule="exact"/>
              <w:jc w:val="center"/>
              <w:rPr>
                <w:b/>
                <w:sz w:val="22"/>
              </w:rPr>
            </w:pPr>
            <w:r>
              <w:rPr>
                <w:rFonts w:hint="eastAsia"/>
                <w:b/>
                <w:sz w:val="22"/>
              </w:rPr>
              <w:t>期初余额</w:t>
            </w:r>
          </w:p>
        </w:tc>
        <w:tc>
          <w:tcPr>
            <w:tcW w:w="926" w:type="pct"/>
            <w:shd w:val="clear" w:color="auto" w:fill="D0CECE" w:themeFill="background2" w:themeFillShade="E6"/>
            <w:vAlign w:val="center"/>
          </w:tcPr>
          <w:p w14:paraId="48405BA0" w14:textId="77777777" w:rsidR="00176F2C" w:rsidRDefault="0000707E">
            <w:pPr>
              <w:spacing w:line="240" w:lineRule="exact"/>
              <w:jc w:val="center"/>
              <w:rPr>
                <w:b/>
                <w:sz w:val="22"/>
              </w:rPr>
            </w:pPr>
            <w:r>
              <w:rPr>
                <w:rFonts w:hint="eastAsia"/>
                <w:b/>
                <w:sz w:val="22"/>
              </w:rPr>
              <w:t>占贷款总额</w:t>
            </w:r>
          </w:p>
          <w:p w14:paraId="6807EE0D" w14:textId="77777777" w:rsidR="00176F2C" w:rsidRDefault="0000707E">
            <w:pPr>
              <w:spacing w:line="240" w:lineRule="exact"/>
              <w:jc w:val="center"/>
              <w:rPr>
                <w:b/>
                <w:sz w:val="22"/>
              </w:rPr>
            </w:pPr>
            <w:r>
              <w:rPr>
                <w:rFonts w:hint="eastAsia"/>
                <w:b/>
                <w:sz w:val="22"/>
              </w:rPr>
              <w:t>百分比</w:t>
            </w:r>
            <w:r>
              <w:rPr>
                <w:b/>
                <w:sz w:val="22"/>
              </w:rPr>
              <w:t>%</w:t>
            </w:r>
          </w:p>
        </w:tc>
      </w:tr>
      <w:tr w:rsidR="00176F2C" w14:paraId="412FFD49" w14:textId="77777777">
        <w:trPr>
          <w:trHeight w:hRule="exact" w:val="340"/>
        </w:trPr>
        <w:tc>
          <w:tcPr>
            <w:tcW w:w="1298" w:type="pct"/>
            <w:vAlign w:val="center"/>
          </w:tcPr>
          <w:p w14:paraId="409453A0" w14:textId="77777777" w:rsidR="00176F2C" w:rsidRDefault="0000707E">
            <w:pPr>
              <w:spacing w:line="240" w:lineRule="exact"/>
              <w:ind w:rightChars="-67" w:right="-141"/>
              <w:rPr>
                <w:sz w:val="22"/>
              </w:rPr>
            </w:pPr>
            <w:r>
              <w:rPr>
                <w:rFonts w:hint="eastAsia"/>
                <w:sz w:val="22"/>
              </w:rPr>
              <w:t>已重组贷款</w:t>
            </w:r>
          </w:p>
        </w:tc>
        <w:tc>
          <w:tcPr>
            <w:tcW w:w="925" w:type="pct"/>
            <w:vAlign w:val="bottom"/>
          </w:tcPr>
          <w:p w14:paraId="15590070" w14:textId="77777777" w:rsidR="00176F2C" w:rsidRDefault="00176F2C">
            <w:pPr>
              <w:jc w:val="right"/>
              <w:rPr>
                <w:sz w:val="22"/>
              </w:rPr>
            </w:pPr>
          </w:p>
        </w:tc>
        <w:tc>
          <w:tcPr>
            <w:tcW w:w="925" w:type="pct"/>
            <w:vAlign w:val="bottom"/>
          </w:tcPr>
          <w:p w14:paraId="12727DF7" w14:textId="77777777" w:rsidR="00176F2C" w:rsidRDefault="00176F2C">
            <w:pPr>
              <w:jc w:val="right"/>
              <w:rPr>
                <w:sz w:val="22"/>
              </w:rPr>
            </w:pPr>
          </w:p>
        </w:tc>
        <w:tc>
          <w:tcPr>
            <w:tcW w:w="925" w:type="pct"/>
            <w:vAlign w:val="bottom"/>
          </w:tcPr>
          <w:p w14:paraId="4D5725D3" w14:textId="77777777" w:rsidR="00176F2C" w:rsidRDefault="00176F2C">
            <w:pPr>
              <w:jc w:val="right"/>
              <w:rPr>
                <w:sz w:val="22"/>
              </w:rPr>
            </w:pPr>
          </w:p>
        </w:tc>
        <w:tc>
          <w:tcPr>
            <w:tcW w:w="926" w:type="pct"/>
            <w:vAlign w:val="bottom"/>
          </w:tcPr>
          <w:p w14:paraId="2352F93A" w14:textId="77777777" w:rsidR="00176F2C" w:rsidRDefault="00176F2C">
            <w:pPr>
              <w:jc w:val="right"/>
              <w:rPr>
                <w:sz w:val="22"/>
              </w:rPr>
            </w:pPr>
          </w:p>
        </w:tc>
      </w:tr>
    </w:tbl>
    <w:p w14:paraId="6914C3D7" w14:textId="77777777" w:rsidR="00176F2C" w:rsidRDefault="0000707E">
      <w:pPr>
        <w:outlineLvl w:val="3"/>
        <w:rPr>
          <w:rFonts w:hAnsi="宋体"/>
          <w:b/>
          <w:color w:val="000000"/>
          <w:szCs w:val="44"/>
        </w:rPr>
      </w:pPr>
      <w:r>
        <w:rPr>
          <w:b/>
          <w:color w:val="000000" w:themeColor="text1"/>
        </w:rPr>
        <w:t>7</w:t>
      </w:r>
      <w:r>
        <w:rPr>
          <w:rFonts w:hint="eastAsia"/>
          <w:b/>
          <w:color w:val="000000" w:themeColor="text1"/>
        </w:rPr>
        <w:t>、</w:t>
      </w:r>
      <w:r>
        <w:rPr>
          <w:b/>
          <w:color w:val="000000" w:themeColor="text1"/>
        </w:rPr>
        <w:t>贷款准备的变动情况</w:t>
      </w:r>
      <w:r>
        <w:rPr>
          <w:b/>
          <w:color w:val="000000" w:themeColor="text1"/>
        </w:rPr>
        <w:t xml:space="preserve"> </w:t>
      </w:r>
      <w:r>
        <w:rPr>
          <w:rFonts w:hAnsi="宋体" w:hint="eastAsia"/>
          <w:b/>
          <w:color w:val="000000"/>
          <w:szCs w:val="44"/>
        </w:rPr>
        <w:t xml:space="preserve">                                                </w:t>
      </w:r>
    </w:p>
    <w:p w14:paraId="5CAA05A4" w14:textId="77777777" w:rsidR="00176F2C" w:rsidRDefault="0000707E">
      <w:pPr>
        <w:tabs>
          <w:tab w:val="left" w:pos="5140"/>
        </w:tabs>
        <w:spacing w:beforeLines="30" w:before="93" w:afterLines="30" w:after="93"/>
        <w:jc w:val="right"/>
        <w:rPr>
          <w:rFonts w:hAnsi="宋体"/>
          <w:b/>
          <w:color w:val="000000"/>
          <w:szCs w:val="44"/>
        </w:rPr>
      </w:pPr>
      <w:r>
        <w:rPr>
          <w:color w:val="000000"/>
          <w:szCs w:val="21"/>
        </w:rPr>
        <w:t>单位：元</w:t>
      </w:r>
    </w:p>
    <w:tbl>
      <w:tblPr>
        <w:tblStyle w:val="afa"/>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3"/>
        <w:gridCol w:w="3402"/>
        <w:gridCol w:w="2835"/>
      </w:tblGrid>
      <w:tr w:rsidR="00176F2C" w14:paraId="55A71C18" w14:textId="77777777">
        <w:tc>
          <w:tcPr>
            <w:tcW w:w="3403" w:type="dxa"/>
            <w:shd w:val="pct10" w:color="auto" w:fill="auto"/>
            <w:vAlign w:val="center"/>
          </w:tcPr>
          <w:p w14:paraId="01A74C0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3402" w:type="dxa"/>
            <w:shd w:val="pct10" w:color="auto" w:fill="auto"/>
            <w:vAlign w:val="center"/>
          </w:tcPr>
          <w:p w14:paraId="0A1D890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p>
        </w:tc>
        <w:tc>
          <w:tcPr>
            <w:tcW w:w="2835" w:type="dxa"/>
            <w:shd w:val="pct10" w:color="auto" w:fill="auto"/>
            <w:vAlign w:val="center"/>
          </w:tcPr>
          <w:p w14:paraId="2A1DD5F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上年</w:t>
            </w:r>
            <w:r>
              <w:rPr>
                <w:rFonts w:asciiTheme="minorEastAsia" w:eastAsiaTheme="minorEastAsia" w:hAnsiTheme="minorEastAsia"/>
                <w:b/>
                <w:color w:val="000000" w:themeColor="text1"/>
                <w:sz w:val="22"/>
              </w:rPr>
              <w:t>同期</w:t>
            </w:r>
          </w:p>
        </w:tc>
      </w:tr>
      <w:tr w:rsidR="00176F2C" w14:paraId="7F249945" w14:textId="77777777">
        <w:tc>
          <w:tcPr>
            <w:tcW w:w="3403" w:type="dxa"/>
          </w:tcPr>
          <w:p w14:paraId="06EDAA5D"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期初余额</w:t>
            </w:r>
          </w:p>
        </w:tc>
        <w:tc>
          <w:tcPr>
            <w:tcW w:w="3402" w:type="dxa"/>
          </w:tcPr>
          <w:p w14:paraId="66AD614A"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247A33DE"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07D1FD7F" w14:textId="77777777">
        <w:tc>
          <w:tcPr>
            <w:tcW w:w="3403" w:type="dxa"/>
          </w:tcPr>
          <w:p w14:paraId="3A18F32A"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本期计提</w:t>
            </w:r>
          </w:p>
        </w:tc>
        <w:tc>
          <w:tcPr>
            <w:tcW w:w="3402" w:type="dxa"/>
          </w:tcPr>
          <w:p w14:paraId="6A3558EA"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1BA0EDDD"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31BBF25" w14:textId="77777777">
        <w:tc>
          <w:tcPr>
            <w:tcW w:w="3403" w:type="dxa"/>
          </w:tcPr>
          <w:p w14:paraId="1DF6AC2F"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本期收回</w:t>
            </w:r>
          </w:p>
        </w:tc>
        <w:tc>
          <w:tcPr>
            <w:tcW w:w="3402" w:type="dxa"/>
          </w:tcPr>
          <w:p w14:paraId="1B383FA6"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57EE7C19"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B486CBE" w14:textId="77777777">
        <w:tc>
          <w:tcPr>
            <w:tcW w:w="3403" w:type="dxa"/>
          </w:tcPr>
          <w:p w14:paraId="0A80D625"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其中：收回原转销贷款及垫</w:t>
            </w:r>
          </w:p>
          <w:p w14:paraId="0BA40BE8" w14:textId="77777777" w:rsidR="00176F2C" w:rsidRDefault="0000707E">
            <w:pPr>
              <w:tabs>
                <w:tab w:val="left" w:pos="5140"/>
              </w:tabs>
              <w:ind w:firstLineChars="300" w:firstLine="6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款导致的转回</w:t>
            </w:r>
          </w:p>
        </w:tc>
        <w:tc>
          <w:tcPr>
            <w:tcW w:w="3402" w:type="dxa"/>
          </w:tcPr>
          <w:p w14:paraId="2F697B2E"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7CA75A84"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62F8A4E" w14:textId="77777777">
        <w:tc>
          <w:tcPr>
            <w:tcW w:w="3403" w:type="dxa"/>
          </w:tcPr>
          <w:p w14:paraId="6480995A"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本期核销</w:t>
            </w:r>
          </w:p>
        </w:tc>
        <w:tc>
          <w:tcPr>
            <w:tcW w:w="3402" w:type="dxa"/>
          </w:tcPr>
          <w:p w14:paraId="3487F3DA"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5EA2CA16"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4A4A9C5" w14:textId="77777777">
        <w:tc>
          <w:tcPr>
            <w:tcW w:w="3403" w:type="dxa"/>
          </w:tcPr>
          <w:p w14:paraId="08D9A3C9"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已减值贷款利息回拨</w:t>
            </w:r>
          </w:p>
        </w:tc>
        <w:tc>
          <w:tcPr>
            <w:tcW w:w="3402" w:type="dxa"/>
          </w:tcPr>
          <w:p w14:paraId="206D1A82"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149EA174"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49188B6" w14:textId="77777777">
        <w:tc>
          <w:tcPr>
            <w:tcW w:w="3403" w:type="dxa"/>
          </w:tcPr>
          <w:p w14:paraId="5C11C11B" w14:textId="77777777" w:rsidR="00176F2C" w:rsidRDefault="0000707E">
            <w:pPr>
              <w:tabs>
                <w:tab w:val="left" w:pos="5140"/>
              </w:tabs>
              <w:jc w:val="left"/>
              <w:rPr>
                <w:rFonts w:asciiTheme="minorEastAsia" w:eastAsiaTheme="minorEastAsia" w:hAnsiTheme="minorEastAsia"/>
                <w:b/>
                <w:color w:val="000000" w:themeColor="text1"/>
                <w:sz w:val="22"/>
              </w:rPr>
            </w:pPr>
            <w:r>
              <w:rPr>
                <w:rFonts w:asciiTheme="minorEastAsia" w:eastAsiaTheme="minorEastAsia" w:hAnsiTheme="minorEastAsia" w:hint="eastAsia"/>
                <w:color w:val="000000" w:themeColor="text1"/>
                <w:sz w:val="22"/>
              </w:rPr>
              <w:t>期末余额</w:t>
            </w:r>
          </w:p>
        </w:tc>
        <w:tc>
          <w:tcPr>
            <w:tcW w:w="3402" w:type="dxa"/>
          </w:tcPr>
          <w:p w14:paraId="302A2125" w14:textId="77777777" w:rsidR="00176F2C" w:rsidRDefault="00176F2C">
            <w:pPr>
              <w:tabs>
                <w:tab w:val="left" w:pos="5140"/>
              </w:tabs>
              <w:rPr>
                <w:rFonts w:asciiTheme="minorEastAsia" w:eastAsiaTheme="minorEastAsia" w:hAnsiTheme="minorEastAsia"/>
                <w:b/>
                <w:color w:val="000000" w:themeColor="text1"/>
                <w:sz w:val="22"/>
              </w:rPr>
            </w:pPr>
          </w:p>
        </w:tc>
        <w:tc>
          <w:tcPr>
            <w:tcW w:w="2835" w:type="dxa"/>
          </w:tcPr>
          <w:p w14:paraId="5B465757" w14:textId="77777777" w:rsidR="00176F2C" w:rsidRDefault="00176F2C">
            <w:pPr>
              <w:tabs>
                <w:tab w:val="left" w:pos="5140"/>
              </w:tabs>
              <w:rPr>
                <w:rFonts w:asciiTheme="minorEastAsia" w:eastAsiaTheme="minorEastAsia" w:hAnsiTheme="minorEastAsia"/>
                <w:b/>
                <w:color w:val="000000" w:themeColor="text1"/>
                <w:sz w:val="22"/>
              </w:rPr>
            </w:pPr>
          </w:p>
        </w:tc>
      </w:tr>
    </w:tbl>
    <w:p w14:paraId="4E367B5E" w14:textId="77777777" w:rsidR="00176F2C" w:rsidRDefault="0000707E">
      <w:pPr>
        <w:tabs>
          <w:tab w:val="left" w:pos="5140"/>
        </w:tabs>
        <w:outlineLvl w:val="2"/>
        <w:rPr>
          <w:b/>
          <w:color w:val="000000" w:themeColor="text1"/>
        </w:rPr>
      </w:pPr>
      <w:r>
        <w:rPr>
          <w:rFonts w:hint="eastAsia"/>
          <w:b/>
          <w:color w:val="000000" w:themeColor="text1"/>
        </w:rPr>
        <w:t>（六）存款相关情况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031F8ABB" w14:textId="77777777">
        <w:tc>
          <w:tcPr>
            <w:tcW w:w="9639" w:type="dxa"/>
          </w:tcPr>
          <w:p w14:paraId="1B27A968"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说明报告期内存款相关情况</w:t>
            </w:r>
          </w:p>
          <w:p w14:paraId="5B9AAF9B" w14:textId="77777777" w:rsidR="00176F2C" w:rsidRDefault="00176F2C">
            <w:pPr>
              <w:tabs>
                <w:tab w:val="left" w:pos="5140"/>
              </w:tabs>
              <w:rPr>
                <w:rFonts w:asciiTheme="minorEastAsia" w:eastAsiaTheme="minorEastAsia" w:hAnsiTheme="minorEastAsia"/>
                <w:i/>
                <w:color w:val="000000" w:themeColor="text1"/>
                <w:szCs w:val="44"/>
              </w:rPr>
            </w:pPr>
          </w:p>
          <w:p w14:paraId="584FA952" w14:textId="77777777" w:rsidR="00176F2C" w:rsidRDefault="00176F2C">
            <w:pPr>
              <w:tabs>
                <w:tab w:val="left" w:pos="5140"/>
              </w:tabs>
              <w:rPr>
                <w:rFonts w:asciiTheme="minorEastAsia" w:eastAsiaTheme="minorEastAsia" w:hAnsiTheme="minorEastAsia"/>
                <w:color w:val="000000" w:themeColor="text1"/>
                <w:szCs w:val="44"/>
              </w:rPr>
            </w:pPr>
          </w:p>
        </w:tc>
      </w:tr>
    </w:tbl>
    <w:p w14:paraId="6C19D689" w14:textId="77777777" w:rsidR="00176F2C" w:rsidRDefault="0000707E">
      <w:pPr>
        <w:tabs>
          <w:tab w:val="left" w:pos="5140"/>
        </w:tabs>
        <w:spacing w:beforeLines="30" w:before="93" w:afterLines="30" w:after="93"/>
        <w:jc w:val="right"/>
        <w:rPr>
          <w:color w:val="000000" w:themeColor="text1"/>
        </w:rPr>
      </w:pPr>
      <w:r>
        <w:rPr>
          <w:rFonts w:hint="eastAsia"/>
          <w:color w:val="000000" w:themeColor="text1"/>
        </w:rPr>
        <w:t>单位：元</w:t>
      </w:r>
    </w:p>
    <w:tbl>
      <w:tblPr>
        <w:tblW w:w="5802"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04"/>
        <w:gridCol w:w="1892"/>
        <w:gridCol w:w="1418"/>
        <w:gridCol w:w="1844"/>
        <w:gridCol w:w="1977"/>
      </w:tblGrid>
      <w:tr w:rsidR="00176F2C" w14:paraId="243B7005" w14:textId="77777777">
        <w:trPr>
          <w:trHeight w:val="707"/>
        </w:trPr>
        <w:tc>
          <w:tcPr>
            <w:tcW w:w="1299" w:type="pct"/>
            <w:shd w:val="clear" w:color="auto" w:fill="D0CECE" w:themeFill="background2" w:themeFillShade="E6"/>
            <w:vAlign w:val="center"/>
          </w:tcPr>
          <w:p w14:paraId="3648453A" w14:textId="77777777" w:rsidR="00176F2C" w:rsidRDefault="0000707E">
            <w:pPr>
              <w:spacing w:line="240" w:lineRule="exact"/>
              <w:jc w:val="center"/>
              <w:rPr>
                <w:b/>
                <w:sz w:val="22"/>
              </w:rPr>
            </w:pPr>
            <w:r>
              <w:rPr>
                <w:rFonts w:hint="eastAsia"/>
                <w:b/>
                <w:sz w:val="22"/>
              </w:rPr>
              <w:t>项目</w:t>
            </w:r>
          </w:p>
        </w:tc>
        <w:tc>
          <w:tcPr>
            <w:tcW w:w="982" w:type="pct"/>
            <w:shd w:val="clear" w:color="auto" w:fill="D0CECE" w:themeFill="background2" w:themeFillShade="E6"/>
            <w:vAlign w:val="center"/>
          </w:tcPr>
          <w:p w14:paraId="0D948B6E" w14:textId="77777777" w:rsidR="00176F2C" w:rsidRDefault="0000707E">
            <w:pPr>
              <w:spacing w:line="240" w:lineRule="exact"/>
              <w:jc w:val="center"/>
              <w:rPr>
                <w:b/>
                <w:sz w:val="22"/>
              </w:rPr>
            </w:pPr>
            <w:r>
              <w:rPr>
                <w:rFonts w:hint="eastAsia"/>
                <w:b/>
                <w:sz w:val="22"/>
              </w:rPr>
              <w:t>期末余额</w:t>
            </w:r>
          </w:p>
        </w:tc>
        <w:tc>
          <w:tcPr>
            <w:tcW w:w="736" w:type="pct"/>
            <w:shd w:val="clear" w:color="auto" w:fill="D0CECE" w:themeFill="background2" w:themeFillShade="E6"/>
            <w:vAlign w:val="center"/>
          </w:tcPr>
          <w:p w14:paraId="16B5A7C5" w14:textId="77777777" w:rsidR="00176F2C" w:rsidRDefault="0000707E">
            <w:pPr>
              <w:spacing w:line="240" w:lineRule="exact"/>
              <w:jc w:val="center"/>
              <w:rPr>
                <w:b/>
                <w:sz w:val="22"/>
              </w:rPr>
            </w:pPr>
            <w:r>
              <w:rPr>
                <w:rFonts w:hint="eastAsia"/>
                <w:b/>
                <w:sz w:val="22"/>
              </w:rPr>
              <w:t>占存款总额</w:t>
            </w:r>
          </w:p>
          <w:p w14:paraId="51F1FBDE" w14:textId="77777777" w:rsidR="00176F2C" w:rsidRDefault="0000707E">
            <w:pPr>
              <w:spacing w:line="240" w:lineRule="exact"/>
              <w:jc w:val="center"/>
              <w:rPr>
                <w:b/>
                <w:sz w:val="22"/>
              </w:rPr>
            </w:pPr>
            <w:r>
              <w:rPr>
                <w:rFonts w:hint="eastAsia"/>
                <w:b/>
                <w:sz w:val="22"/>
              </w:rPr>
              <w:t>百分比</w:t>
            </w:r>
            <w:r>
              <w:rPr>
                <w:b/>
                <w:sz w:val="22"/>
              </w:rPr>
              <w:t>%</w:t>
            </w:r>
          </w:p>
        </w:tc>
        <w:tc>
          <w:tcPr>
            <w:tcW w:w="957" w:type="pct"/>
            <w:shd w:val="clear" w:color="auto" w:fill="D0CECE" w:themeFill="background2" w:themeFillShade="E6"/>
            <w:vAlign w:val="center"/>
          </w:tcPr>
          <w:p w14:paraId="4B58628B" w14:textId="77777777" w:rsidR="00176F2C" w:rsidRDefault="0000707E">
            <w:pPr>
              <w:spacing w:line="240" w:lineRule="exact"/>
              <w:jc w:val="center"/>
              <w:rPr>
                <w:b/>
                <w:sz w:val="22"/>
              </w:rPr>
            </w:pPr>
            <w:r>
              <w:rPr>
                <w:rFonts w:hint="eastAsia"/>
                <w:b/>
                <w:sz w:val="22"/>
              </w:rPr>
              <w:t>期初余额</w:t>
            </w:r>
          </w:p>
        </w:tc>
        <w:tc>
          <w:tcPr>
            <w:tcW w:w="1026" w:type="pct"/>
            <w:shd w:val="clear" w:color="auto" w:fill="D0CECE" w:themeFill="background2" w:themeFillShade="E6"/>
            <w:vAlign w:val="center"/>
          </w:tcPr>
          <w:p w14:paraId="18C941BF" w14:textId="77777777" w:rsidR="00176F2C" w:rsidRDefault="0000707E">
            <w:pPr>
              <w:spacing w:line="240" w:lineRule="exact"/>
              <w:jc w:val="center"/>
              <w:rPr>
                <w:b/>
                <w:sz w:val="22"/>
              </w:rPr>
            </w:pPr>
            <w:r>
              <w:rPr>
                <w:rFonts w:hint="eastAsia"/>
                <w:b/>
                <w:sz w:val="22"/>
              </w:rPr>
              <w:t>占存款总额</w:t>
            </w:r>
          </w:p>
          <w:p w14:paraId="7BEBE84B" w14:textId="77777777" w:rsidR="00176F2C" w:rsidRDefault="0000707E">
            <w:pPr>
              <w:spacing w:line="240" w:lineRule="exact"/>
              <w:jc w:val="center"/>
              <w:rPr>
                <w:b/>
                <w:sz w:val="22"/>
              </w:rPr>
            </w:pPr>
            <w:r>
              <w:rPr>
                <w:rFonts w:hint="eastAsia"/>
                <w:b/>
                <w:sz w:val="22"/>
              </w:rPr>
              <w:t>百分比</w:t>
            </w:r>
            <w:r>
              <w:rPr>
                <w:b/>
                <w:sz w:val="22"/>
              </w:rPr>
              <w:t>%</w:t>
            </w:r>
          </w:p>
        </w:tc>
      </w:tr>
      <w:tr w:rsidR="00176F2C" w14:paraId="573BCE4F" w14:textId="77777777">
        <w:trPr>
          <w:trHeight w:hRule="exact" w:val="340"/>
        </w:trPr>
        <w:tc>
          <w:tcPr>
            <w:tcW w:w="5000" w:type="pct"/>
            <w:gridSpan w:val="5"/>
            <w:vAlign w:val="center"/>
          </w:tcPr>
          <w:p w14:paraId="17454384" w14:textId="77777777" w:rsidR="00176F2C" w:rsidRDefault="0000707E">
            <w:pPr>
              <w:jc w:val="left"/>
              <w:rPr>
                <w:sz w:val="22"/>
              </w:rPr>
            </w:pPr>
            <w:r>
              <w:rPr>
                <w:rFonts w:hint="eastAsia"/>
                <w:b/>
                <w:sz w:val="22"/>
              </w:rPr>
              <w:t>公司客户存款</w:t>
            </w:r>
          </w:p>
        </w:tc>
      </w:tr>
      <w:tr w:rsidR="00176F2C" w14:paraId="439B1662" w14:textId="77777777">
        <w:trPr>
          <w:trHeight w:hRule="exact" w:val="340"/>
        </w:trPr>
        <w:tc>
          <w:tcPr>
            <w:tcW w:w="1299" w:type="pct"/>
            <w:vAlign w:val="center"/>
          </w:tcPr>
          <w:p w14:paraId="2C667EBF" w14:textId="77777777" w:rsidR="00176F2C" w:rsidRDefault="0000707E">
            <w:pPr>
              <w:spacing w:line="240" w:lineRule="exact"/>
              <w:ind w:rightChars="-67" w:right="-141" w:firstLineChars="100" w:firstLine="220"/>
              <w:rPr>
                <w:sz w:val="22"/>
              </w:rPr>
            </w:pPr>
            <w:r>
              <w:rPr>
                <w:rFonts w:hint="eastAsia"/>
                <w:sz w:val="22"/>
              </w:rPr>
              <w:t>活期存款</w:t>
            </w:r>
          </w:p>
        </w:tc>
        <w:tc>
          <w:tcPr>
            <w:tcW w:w="982" w:type="pct"/>
            <w:vAlign w:val="bottom"/>
          </w:tcPr>
          <w:p w14:paraId="73193B40" w14:textId="77777777" w:rsidR="00176F2C" w:rsidRDefault="00176F2C">
            <w:pPr>
              <w:jc w:val="right"/>
              <w:rPr>
                <w:sz w:val="22"/>
              </w:rPr>
            </w:pPr>
          </w:p>
        </w:tc>
        <w:tc>
          <w:tcPr>
            <w:tcW w:w="736" w:type="pct"/>
            <w:vAlign w:val="bottom"/>
          </w:tcPr>
          <w:p w14:paraId="2A030C99" w14:textId="77777777" w:rsidR="00176F2C" w:rsidRDefault="00176F2C">
            <w:pPr>
              <w:jc w:val="right"/>
              <w:rPr>
                <w:sz w:val="22"/>
              </w:rPr>
            </w:pPr>
          </w:p>
        </w:tc>
        <w:tc>
          <w:tcPr>
            <w:tcW w:w="957" w:type="pct"/>
            <w:vAlign w:val="bottom"/>
          </w:tcPr>
          <w:p w14:paraId="52071748" w14:textId="77777777" w:rsidR="00176F2C" w:rsidRDefault="00176F2C">
            <w:pPr>
              <w:jc w:val="right"/>
              <w:rPr>
                <w:sz w:val="22"/>
              </w:rPr>
            </w:pPr>
          </w:p>
        </w:tc>
        <w:tc>
          <w:tcPr>
            <w:tcW w:w="1026" w:type="pct"/>
            <w:vAlign w:val="bottom"/>
          </w:tcPr>
          <w:p w14:paraId="75150CDB" w14:textId="77777777" w:rsidR="00176F2C" w:rsidRDefault="00176F2C">
            <w:pPr>
              <w:jc w:val="right"/>
              <w:rPr>
                <w:sz w:val="22"/>
              </w:rPr>
            </w:pPr>
          </w:p>
        </w:tc>
      </w:tr>
      <w:tr w:rsidR="00176F2C" w14:paraId="4C940301" w14:textId="77777777">
        <w:trPr>
          <w:trHeight w:hRule="exact" w:val="340"/>
        </w:trPr>
        <w:tc>
          <w:tcPr>
            <w:tcW w:w="1299" w:type="pct"/>
            <w:vAlign w:val="center"/>
          </w:tcPr>
          <w:p w14:paraId="2FB68BF0" w14:textId="77777777" w:rsidR="00176F2C" w:rsidRDefault="0000707E">
            <w:pPr>
              <w:spacing w:line="240" w:lineRule="exact"/>
              <w:ind w:rightChars="-67" w:right="-141" w:firstLineChars="100" w:firstLine="220"/>
              <w:rPr>
                <w:sz w:val="22"/>
              </w:rPr>
            </w:pPr>
            <w:r>
              <w:rPr>
                <w:rFonts w:hint="eastAsia"/>
                <w:sz w:val="22"/>
              </w:rPr>
              <w:t>定期存款</w:t>
            </w:r>
          </w:p>
        </w:tc>
        <w:tc>
          <w:tcPr>
            <w:tcW w:w="982" w:type="pct"/>
            <w:vAlign w:val="bottom"/>
          </w:tcPr>
          <w:p w14:paraId="092343F7" w14:textId="77777777" w:rsidR="00176F2C" w:rsidRDefault="00176F2C">
            <w:pPr>
              <w:jc w:val="right"/>
              <w:rPr>
                <w:sz w:val="22"/>
              </w:rPr>
            </w:pPr>
          </w:p>
        </w:tc>
        <w:tc>
          <w:tcPr>
            <w:tcW w:w="736" w:type="pct"/>
            <w:vAlign w:val="bottom"/>
          </w:tcPr>
          <w:p w14:paraId="28F3230A" w14:textId="77777777" w:rsidR="00176F2C" w:rsidRDefault="00176F2C">
            <w:pPr>
              <w:jc w:val="right"/>
              <w:rPr>
                <w:sz w:val="22"/>
              </w:rPr>
            </w:pPr>
          </w:p>
        </w:tc>
        <w:tc>
          <w:tcPr>
            <w:tcW w:w="957" w:type="pct"/>
            <w:vAlign w:val="bottom"/>
          </w:tcPr>
          <w:p w14:paraId="1293F4FA" w14:textId="77777777" w:rsidR="00176F2C" w:rsidRDefault="00176F2C">
            <w:pPr>
              <w:jc w:val="right"/>
              <w:rPr>
                <w:sz w:val="22"/>
              </w:rPr>
            </w:pPr>
          </w:p>
        </w:tc>
        <w:tc>
          <w:tcPr>
            <w:tcW w:w="1026" w:type="pct"/>
            <w:vAlign w:val="bottom"/>
          </w:tcPr>
          <w:p w14:paraId="5129D317" w14:textId="77777777" w:rsidR="00176F2C" w:rsidRDefault="00176F2C">
            <w:pPr>
              <w:jc w:val="right"/>
              <w:rPr>
                <w:sz w:val="22"/>
              </w:rPr>
            </w:pPr>
          </w:p>
        </w:tc>
      </w:tr>
      <w:tr w:rsidR="00176F2C" w14:paraId="00AD74CF" w14:textId="77777777">
        <w:trPr>
          <w:trHeight w:hRule="exact" w:val="340"/>
        </w:trPr>
        <w:tc>
          <w:tcPr>
            <w:tcW w:w="1299" w:type="pct"/>
            <w:vAlign w:val="center"/>
          </w:tcPr>
          <w:p w14:paraId="65441B8C" w14:textId="77777777" w:rsidR="00176F2C" w:rsidRDefault="0000707E">
            <w:pPr>
              <w:spacing w:line="240" w:lineRule="exact"/>
              <w:ind w:rightChars="-67" w:right="-141" w:firstLineChars="100" w:firstLine="220"/>
              <w:rPr>
                <w:sz w:val="22"/>
              </w:rPr>
            </w:pPr>
            <w:r>
              <w:rPr>
                <w:rFonts w:hint="eastAsia"/>
                <w:sz w:val="22"/>
              </w:rPr>
              <w:lastRenderedPageBreak/>
              <w:t>小计</w:t>
            </w:r>
          </w:p>
        </w:tc>
        <w:tc>
          <w:tcPr>
            <w:tcW w:w="982" w:type="pct"/>
            <w:vAlign w:val="bottom"/>
          </w:tcPr>
          <w:p w14:paraId="00E1B011" w14:textId="77777777" w:rsidR="00176F2C" w:rsidRDefault="00176F2C">
            <w:pPr>
              <w:jc w:val="right"/>
              <w:rPr>
                <w:sz w:val="22"/>
              </w:rPr>
            </w:pPr>
          </w:p>
        </w:tc>
        <w:tc>
          <w:tcPr>
            <w:tcW w:w="736" w:type="pct"/>
            <w:vAlign w:val="bottom"/>
          </w:tcPr>
          <w:p w14:paraId="6D2C265C" w14:textId="77777777" w:rsidR="00176F2C" w:rsidRDefault="00176F2C">
            <w:pPr>
              <w:jc w:val="right"/>
              <w:rPr>
                <w:sz w:val="22"/>
              </w:rPr>
            </w:pPr>
          </w:p>
        </w:tc>
        <w:tc>
          <w:tcPr>
            <w:tcW w:w="957" w:type="pct"/>
            <w:vAlign w:val="bottom"/>
          </w:tcPr>
          <w:p w14:paraId="51C87B60" w14:textId="77777777" w:rsidR="00176F2C" w:rsidRDefault="00176F2C">
            <w:pPr>
              <w:jc w:val="right"/>
              <w:rPr>
                <w:sz w:val="22"/>
              </w:rPr>
            </w:pPr>
          </w:p>
        </w:tc>
        <w:tc>
          <w:tcPr>
            <w:tcW w:w="1026" w:type="pct"/>
            <w:vAlign w:val="bottom"/>
          </w:tcPr>
          <w:p w14:paraId="13320318" w14:textId="77777777" w:rsidR="00176F2C" w:rsidRDefault="00176F2C">
            <w:pPr>
              <w:jc w:val="right"/>
              <w:rPr>
                <w:sz w:val="22"/>
              </w:rPr>
            </w:pPr>
          </w:p>
        </w:tc>
      </w:tr>
      <w:tr w:rsidR="00176F2C" w14:paraId="17248D71" w14:textId="77777777">
        <w:trPr>
          <w:trHeight w:hRule="exact" w:val="340"/>
        </w:trPr>
        <w:tc>
          <w:tcPr>
            <w:tcW w:w="5000" w:type="pct"/>
            <w:gridSpan w:val="5"/>
            <w:vAlign w:val="center"/>
          </w:tcPr>
          <w:p w14:paraId="1966C872" w14:textId="77777777" w:rsidR="00176F2C" w:rsidRDefault="0000707E">
            <w:pPr>
              <w:jc w:val="left"/>
              <w:rPr>
                <w:sz w:val="22"/>
              </w:rPr>
            </w:pPr>
            <w:r>
              <w:rPr>
                <w:rFonts w:hint="eastAsia"/>
                <w:b/>
                <w:sz w:val="22"/>
              </w:rPr>
              <w:t>零售客户存款</w:t>
            </w:r>
          </w:p>
        </w:tc>
      </w:tr>
      <w:tr w:rsidR="00176F2C" w14:paraId="39688F9A" w14:textId="77777777">
        <w:trPr>
          <w:trHeight w:hRule="exact" w:val="340"/>
        </w:trPr>
        <w:tc>
          <w:tcPr>
            <w:tcW w:w="1299" w:type="pct"/>
            <w:vAlign w:val="center"/>
          </w:tcPr>
          <w:p w14:paraId="7052E6BA" w14:textId="77777777" w:rsidR="00176F2C" w:rsidRDefault="0000707E">
            <w:pPr>
              <w:spacing w:line="240" w:lineRule="exact"/>
              <w:ind w:rightChars="-67" w:right="-141" w:firstLineChars="100" w:firstLine="220"/>
              <w:rPr>
                <w:sz w:val="22"/>
              </w:rPr>
            </w:pPr>
            <w:r>
              <w:rPr>
                <w:rFonts w:hint="eastAsia"/>
                <w:sz w:val="22"/>
              </w:rPr>
              <w:t>活期存款</w:t>
            </w:r>
          </w:p>
        </w:tc>
        <w:tc>
          <w:tcPr>
            <w:tcW w:w="982" w:type="pct"/>
            <w:vAlign w:val="bottom"/>
          </w:tcPr>
          <w:p w14:paraId="376A5862" w14:textId="77777777" w:rsidR="00176F2C" w:rsidRDefault="00176F2C">
            <w:pPr>
              <w:jc w:val="right"/>
              <w:rPr>
                <w:sz w:val="22"/>
              </w:rPr>
            </w:pPr>
          </w:p>
        </w:tc>
        <w:tc>
          <w:tcPr>
            <w:tcW w:w="736" w:type="pct"/>
            <w:vAlign w:val="bottom"/>
          </w:tcPr>
          <w:p w14:paraId="05CD6B91" w14:textId="77777777" w:rsidR="00176F2C" w:rsidRDefault="00176F2C">
            <w:pPr>
              <w:jc w:val="right"/>
              <w:rPr>
                <w:sz w:val="22"/>
              </w:rPr>
            </w:pPr>
          </w:p>
        </w:tc>
        <w:tc>
          <w:tcPr>
            <w:tcW w:w="957" w:type="pct"/>
            <w:vAlign w:val="bottom"/>
          </w:tcPr>
          <w:p w14:paraId="34A4437D" w14:textId="77777777" w:rsidR="00176F2C" w:rsidRDefault="00176F2C">
            <w:pPr>
              <w:jc w:val="right"/>
              <w:rPr>
                <w:sz w:val="22"/>
              </w:rPr>
            </w:pPr>
          </w:p>
        </w:tc>
        <w:tc>
          <w:tcPr>
            <w:tcW w:w="1026" w:type="pct"/>
            <w:vAlign w:val="bottom"/>
          </w:tcPr>
          <w:p w14:paraId="1CBDD386" w14:textId="77777777" w:rsidR="00176F2C" w:rsidRDefault="00176F2C">
            <w:pPr>
              <w:jc w:val="right"/>
              <w:rPr>
                <w:sz w:val="22"/>
              </w:rPr>
            </w:pPr>
          </w:p>
        </w:tc>
      </w:tr>
      <w:tr w:rsidR="00176F2C" w14:paraId="75D00682" w14:textId="77777777">
        <w:trPr>
          <w:trHeight w:hRule="exact" w:val="340"/>
        </w:trPr>
        <w:tc>
          <w:tcPr>
            <w:tcW w:w="1299" w:type="pct"/>
            <w:vAlign w:val="center"/>
          </w:tcPr>
          <w:p w14:paraId="7B59CB34" w14:textId="77777777" w:rsidR="00176F2C" w:rsidRDefault="0000707E">
            <w:pPr>
              <w:spacing w:line="240" w:lineRule="exact"/>
              <w:ind w:rightChars="-67" w:right="-141" w:firstLineChars="100" w:firstLine="220"/>
              <w:rPr>
                <w:sz w:val="22"/>
              </w:rPr>
            </w:pPr>
            <w:r>
              <w:rPr>
                <w:rFonts w:hint="eastAsia"/>
                <w:sz w:val="22"/>
              </w:rPr>
              <w:t>定期存款</w:t>
            </w:r>
          </w:p>
        </w:tc>
        <w:tc>
          <w:tcPr>
            <w:tcW w:w="982" w:type="pct"/>
            <w:vAlign w:val="bottom"/>
          </w:tcPr>
          <w:p w14:paraId="3ED575F0" w14:textId="77777777" w:rsidR="00176F2C" w:rsidRDefault="00176F2C">
            <w:pPr>
              <w:jc w:val="right"/>
              <w:rPr>
                <w:sz w:val="22"/>
              </w:rPr>
            </w:pPr>
          </w:p>
        </w:tc>
        <w:tc>
          <w:tcPr>
            <w:tcW w:w="736" w:type="pct"/>
            <w:vAlign w:val="bottom"/>
          </w:tcPr>
          <w:p w14:paraId="1E1A4F55" w14:textId="77777777" w:rsidR="00176F2C" w:rsidRDefault="00176F2C">
            <w:pPr>
              <w:jc w:val="right"/>
              <w:rPr>
                <w:sz w:val="22"/>
              </w:rPr>
            </w:pPr>
          </w:p>
        </w:tc>
        <w:tc>
          <w:tcPr>
            <w:tcW w:w="957" w:type="pct"/>
            <w:vAlign w:val="bottom"/>
          </w:tcPr>
          <w:p w14:paraId="72622CDE" w14:textId="77777777" w:rsidR="00176F2C" w:rsidRDefault="00176F2C">
            <w:pPr>
              <w:jc w:val="right"/>
              <w:rPr>
                <w:sz w:val="22"/>
              </w:rPr>
            </w:pPr>
          </w:p>
        </w:tc>
        <w:tc>
          <w:tcPr>
            <w:tcW w:w="1026" w:type="pct"/>
            <w:vAlign w:val="bottom"/>
          </w:tcPr>
          <w:p w14:paraId="3B603B4F" w14:textId="77777777" w:rsidR="00176F2C" w:rsidRDefault="00176F2C">
            <w:pPr>
              <w:jc w:val="right"/>
              <w:rPr>
                <w:sz w:val="22"/>
              </w:rPr>
            </w:pPr>
          </w:p>
        </w:tc>
      </w:tr>
      <w:tr w:rsidR="00176F2C" w14:paraId="0C658923" w14:textId="77777777">
        <w:trPr>
          <w:trHeight w:hRule="exact" w:val="340"/>
        </w:trPr>
        <w:tc>
          <w:tcPr>
            <w:tcW w:w="1299" w:type="pct"/>
            <w:vAlign w:val="center"/>
          </w:tcPr>
          <w:p w14:paraId="4896AE00" w14:textId="77777777" w:rsidR="00176F2C" w:rsidRDefault="0000707E">
            <w:pPr>
              <w:spacing w:line="240" w:lineRule="exact"/>
              <w:ind w:rightChars="-67" w:right="-141" w:firstLineChars="100" w:firstLine="220"/>
              <w:rPr>
                <w:sz w:val="22"/>
              </w:rPr>
            </w:pPr>
            <w:r>
              <w:rPr>
                <w:rFonts w:hint="eastAsia"/>
                <w:sz w:val="22"/>
              </w:rPr>
              <w:t>小计</w:t>
            </w:r>
          </w:p>
        </w:tc>
        <w:tc>
          <w:tcPr>
            <w:tcW w:w="982" w:type="pct"/>
            <w:vAlign w:val="bottom"/>
          </w:tcPr>
          <w:p w14:paraId="579E0ABE" w14:textId="77777777" w:rsidR="00176F2C" w:rsidRDefault="00176F2C">
            <w:pPr>
              <w:jc w:val="right"/>
              <w:rPr>
                <w:sz w:val="22"/>
              </w:rPr>
            </w:pPr>
          </w:p>
        </w:tc>
        <w:tc>
          <w:tcPr>
            <w:tcW w:w="736" w:type="pct"/>
            <w:vAlign w:val="bottom"/>
          </w:tcPr>
          <w:p w14:paraId="650F0592" w14:textId="77777777" w:rsidR="00176F2C" w:rsidRDefault="00176F2C">
            <w:pPr>
              <w:jc w:val="right"/>
              <w:rPr>
                <w:sz w:val="22"/>
              </w:rPr>
            </w:pPr>
          </w:p>
        </w:tc>
        <w:tc>
          <w:tcPr>
            <w:tcW w:w="957" w:type="pct"/>
            <w:vAlign w:val="bottom"/>
          </w:tcPr>
          <w:p w14:paraId="0C55971F" w14:textId="77777777" w:rsidR="00176F2C" w:rsidRDefault="00176F2C">
            <w:pPr>
              <w:jc w:val="right"/>
              <w:rPr>
                <w:sz w:val="22"/>
              </w:rPr>
            </w:pPr>
          </w:p>
        </w:tc>
        <w:tc>
          <w:tcPr>
            <w:tcW w:w="1026" w:type="pct"/>
            <w:vAlign w:val="bottom"/>
          </w:tcPr>
          <w:p w14:paraId="4A933503" w14:textId="77777777" w:rsidR="00176F2C" w:rsidRDefault="00176F2C">
            <w:pPr>
              <w:jc w:val="right"/>
              <w:rPr>
                <w:sz w:val="22"/>
              </w:rPr>
            </w:pPr>
          </w:p>
        </w:tc>
      </w:tr>
      <w:tr w:rsidR="00176F2C" w14:paraId="04853AC2" w14:textId="77777777">
        <w:trPr>
          <w:trHeight w:hRule="exact" w:val="340"/>
        </w:trPr>
        <w:tc>
          <w:tcPr>
            <w:tcW w:w="1299" w:type="pct"/>
            <w:vAlign w:val="center"/>
          </w:tcPr>
          <w:p w14:paraId="2E4ABD69" w14:textId="77777777" w:rsidR="00176F2C" w:rsidRDefault="0000707E">
            <w:pPr>
              <w:spacing w:line="240" w:lineRule="exact"/>
              <w:ind w:rightChars="-67" w:right="-141"/>
              <w:rPr>
                <w:b/>
                <w:sz w:val="22"/>
              </w:rPr>
            </w:pPr>
            <w:r>
              <w:rPr>
                <w:rFonts w:hint="eastAsia"/>
                <w:b/>
                <w:sz w:val="22"/>
              </w:rPr>
              <w:t>保证金存款</w:t>
            </w:r>
          </w:p>
        </w:tc>
        <w:tc>
          <w:tcPr>
            <w:tcW w:w="982" w:type="pct"/>
            <w:vAlign w:val="bottom"/>
          </w:tcPr>
          <w:p w14:paraId="045139BE" w14:textId="77777777" w:rsidR="00176F2C" w:rsidRDefault="00176F2C">
            <w:pPr>
              <w:jc w:val="right"/>
              <w:rPr>
                <w:b/>
                <w:sz w:val="22"/>
              </w:rPr>
            </w:pPr>
          </w:p>
        </w:tc>
        <w:tc>
          <w:tcPr>
            <w:tcW w:w="736" w:type="pct"/>
            <w:vAlign w:val="bottom"/>
          </w:tcPr>
          <w:p w14:paraId="3B20E446" w14:textId="77777777" w:rsidR="00176F2C" w:rsidRDefault="00176F2C">
            <w:pPr>
              <w:jc w:val="right"/>
              <w:rPr>
                <w:b/>
                <w:sz w:val="22"/>
              </w:rPr>
            </w:pPr>
          </w:p>
        </w:tc>
        <w:tc>
          <w:tcPr>
            <w:tcW w:w="957" w:type="pct"/>
            <w:vAlign w:val="bottom"/>
          </w:tcPr>
          <w:p w14:paraId="77E21862" w14:textId="77777777" w:rsidR="00176F2C" w:rsidRDefault="00176F2C">
            <w:pPr>
              <w:jc w:val="right"/>
              <w:rPr>
                <w:b/>
                <w:sz w:val="22"/>
              </w:rPr>
            </w:pPr>
          </w:p>
        </w:tc>
        <w:tc>
          <w:tcPr>
            <w:tcW w:w="1026" w:type="pct"/>
            <w:vAlign w:val="bottom"/>
          </w:tcPr>
          <w:p w14:paraId="37CE6854" w14:textId="77777777" w:rsidR="00176F2C" w:rsidRDefault="00176F2C">
            <w:pPr>
              <w:jc w:val="right"/>
              <w:rPr>
                <w:b/>
                <w:sz w:val="22"/>
              </w:rPr>
            </w:pPr>
          </w:p>
        </w:tc>
      </w:tr>
      <w:tr w:rsidR="00176F2C" w14:paraId="087E7E3A" w14:textId="77777777">
        <w:trPr>
          <w:trHeight w:hRule="exact" w:val="340"/>
        </w:trPr>
        <w:tc>
          <w:tcPr>
            <w:tcW w:w="1299" w:type="pct"/>
            <w:vAlign w:val="center"/>
          </w:tcPr>
          <w:p w14:paraId="062BC899" w14:textId="77777777" w:rsidR="00176F2C" w:rsidRDefault="0000707E">
            <w:pPr>
              <w:spacing w:line="240" w:lineRule="exact"/>
              <w:ind w:rightChars="-67" w:right="-141"/>
              <w:rPr>
                <w:b/>
                <w:sz w:val="22"/>
              </w:rPr>
            </w:pPr>
            <w:r>
              <w:rPr>
                <w:rFonts w:hint="eastAsia"/>
                <w:b/>
                <w:sz w:val="22"/>
              </w:rPr>
              <w:t>其他存款</w:t>
            </w:r>
          </w:p>
        </w:tc>
        <w:tc>
          <w:tcPr>
            <w:tcW w:w="982" w:type="pct"/>
            <w:vAlign w:val="bottom"/>
          </w:tcPr>
          <w:p w14:paraId="58BB37D3" w14:textId="77777777" w:rsidR="00176F2C" w:rsidRDefault="00176F2C">
            <w:pPr>
              <w:jc w:val="right"/>
              <w:rPr>
                <w:b/>
                <w:sz w:val="22"/>
              </w:rPr>
            </w:pPr>
          </w:p>
        </w:tc>
        <w:tc>
          <w:tcPr>
            <w:tcW w:w="736" w:type="pct"/>
            <w:vAlign w:val="bottom"/>
          </w:tcPr>
          <w:p w14:paraId="215973DE" w14:textId="77777777" w:rsidR="00176F2C" w:rsidRDefault="00176F2C">
            <w:pPr>
              <w:jc w:val="right"/>
              <w:rPr>
                <w:b/>
                <w:sz w:val="22"/>
              </w:rPr>
            </w:pPr>
          </w:p>
        </w:tc>
        <w:tc>
          <w:tcPr>
            <w:tcW w:w="957" w:type="pct"/>
            <w:vAlign w:val="bottom"/>
          </w:tcPr>
          <w:p w14:paraId="7FBED9CC" w14:textId="77777777" w:rsidR="00176F2C" w:rsidRDefault="00176F2C">
            <w:pPr>
              <w:jc w:val="right"/>
              <w:rPr>
                <w:b/>
                <w:sz w:val="22"/>
              </w:rPr>
            </w:pPr>
          </w:p>
        </w:tc>
        <w:tc>
          <w:tcPr>
            <w:tcW w:w="1026" w:type="pct"/>
            <w:vAlign w:val="bottom"/>
          </w:tcPr>
          <w:p w14:paraId="57B65241" w14:textId="77777777" w:rsidR="00176F2C" w:rsidRDefault="00176F2C">
            <w:pPr>
              <w:jc w:val="right"/>
              <w:rPr>
                <w:b/>
                <w:sz w:val="22"/>
              </w:rPr>
            </w:pPr>
          </w:p>
        </w:tc>
      </w:tr>
      <w:tr w:rsidR="00176F2C" w14:paraId="63095816" w14:textId="77777777">
        <w:trPr>
          <w:trHeight w:hRule="exact" w:val="340"/>
        </w:trPr>
        <w:tc>
          <w:tcPr>
            <w:tcW w:w="1299" w:type="pct"/>
            <w:vAlign w:val="center"/>
          </w:tcPr>
          <w:p w14:paraId="77BD3F26" w14:textId="77777777" w:rsidR="00176F2C" w:rsidRDefault="0000707E">
            <w:pPr>
              <w:spacing w:line="240" w:lineRule="exact"/>
              <w:ind w:rightChars="-67" w:right="-141"/>
              <w:rPr>
                <w:b/>
                <w:sz w:val="22"/>
              </w:rPr>
            </w:pPr>
            <w:r>
              <w:rPr>
                <w:rFonts w:hint="eastAsia"/>
                <w:b/>
                <w:sz w:val="22"/>
              </w:rPr>
              <w:t>客户存款总额</w:t>
            </w:r>
          </w:p>
        </w:tc>
        <w:tc>
          <w:tcPr>
            <w:tcW w:w="982" w:type="pct"/>
            <w:vAlign w:val="bottom"/>
          </w:tcPr>
          <w:p w14:paraId="322C8AF8" w14:textId="77777777" w:rsidR="00176F2C" w:rsidRDefault="00176F2C">
            <w:pPr>
              <w:jc w:val="right"/>
              <w:rPr>
                <w:b/>
                <w:sz w:val="22"/>
              </w:rPr>
            </w:pPr>
          </w:p>
        </w:tc>
        <w:tc>
          <w:tcPr>
            <w:tcW w:w="736" w:type="pct"/>
            <w:vAlign w:val="bottom"/>
          </w:tcPr>
          <w:p w14:paraId="71DC10CD" w14:textId="77777777" w:rsidR="00176F2C" w:rsidRDefault="00176F2C">
            <w:pPr>
              <w:jc w:val="right"/>
              <w:rPr>
                <w:b/>
                <w:sz w:val="22"/>
              </w:rPr>
            </w:pPr>
          </w:p>
        </w:tc>
        <w:tc>
          <w:tcPr>
            <w:tcW w:w="957" w:type="pct"/>
            <w:vAlign w:val="bottom"/>
          </w:tcPr>
          <w:p w14:paraId="227D77F8" w14:textId="77777777" w:rsidR="00176F2C" w:rsidRDefault="00176F2C">
            <w:pPr>
              <w:jc w:val="right"/>
              <w:rPr>
                <w:b/>
                <w:sz w:val="22"/>
              </w:rPr>
            </w:pPr>
          </w:p>
        </w:tc>
        <w:tc>
          <w:tcPr>
            <w:tcW w:w="1026" w:type="pct"/>
            <w:vAlign w:val="bottom"/>
          </w:tcPr>
          <w:p w14:paraId="4270235C" w14:textId="77777777" w:rsidR="00176F2C" w:rsidRDefault="00176F2C">
            <w:pPr>
              <w:jc w:val="right"/>
              <w:rPr>
                <w:b/>
                <w:sz w:val="22"/>
              </w:rPr>
            </w:pPr>
          </w:p>
        </w:tc>
      </w:tr>
    </w:tbl>
    <w:p w14:paraId="788531C2" w14:textId="77777777" w:rsidR="00176F2C" w:rsidRDefault="0000707E">
      <w:pPr>
        <w:tabs>
          <w:tab w:val="left" w:pos="5140"/>
        </w:tabs>
        <w:outlineLvl w:val="2"/>
        <w:rPr>
          <w:b/>
          <w:color w:val="000000" w:themeColor="text1"/>
        </w:rPr>
      </w:pPr>
      <w:r>
        <w:rPr>
          <w:rFonts w:hint="eastAsia"/>
          <w:b/>
          <w:color w:val="000000" w:themeColor="text1"/>
        </w:rPr>
        <w:t>（</w:t>
      </w:r>
      <w:r>
        <w:rPr>
          <w:b/>
          <w:color w:val="000000" w:themeColor="text1"/>
        </w:rPr>
        <w:t>七）</w:t>
      </w:r>
      <w:r>
        <w:rPr>
          <w:rFonts w:hint="eastAsia"/>
          <w:b/>
          <w:color w:val="000000" w:themeColor="text1"/>
        </w:rPr>
        <w:t>资本构成</w:t>
      </w:r>
      <w:r>
        <w:rPr>
          <w:b/>
          <w:color w:val="000000" w:themeColor="text1"/>
        </w:rPr>
        <w:t>及管理情况</w:t>
      </w:r>
      <w:r>
        <w:rPr>
          <w:rFonts w:hint="eastAsia"/>
          <w:b/>
          <w:color w:val="000000" w:themeColor="text1"/>
        </w:rPr>
        <w:t xml:space="preserve">                                             </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144224C0" w14:textId="77777777">
        <w:tc>
          <w:tcPr>
            <w:tcW w:w="9639" w:type="dxa"/>
          </w:tcPr>
          <w:p w14:paraId="28D2E3A7" w14:textId="77777777" w:rsidR="00176F2C" w:rsidRDefault="0000707E">
            <w:pPr>
              <w:tabs>
                <w:tab w:val="left" w:pos="5140"/>
              </w:tabs>
              <w:rPr>
                <w:color w:val="FF0000"/>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说明报告期内资本构成及管理情况</w:t>
            </w:r>
          </w:p>
          <w:p w14:paraId="3D744107" w14:textId="77777777" w:rsidR="00176F2C" w:rsidRDefault="00176F2C">
            <w:pPr>
              <w:tabs>
                <w:tab w:val="left" w:pos="5140"/>
              </w:tabs>
              <w:rPr>
                <w:rFonts w:asciiTheme="minorEastAsia" w:eastAsiaTheme="minorEastAsia" w:hAnsiTheme="minorEastAsia"/>
                <w:i/>
                <w:color w:val="000000" w:themeColor="text1"/>
                <w:szCs w:val="44"/>
              </w:rPr>
            </w:pPr>
          </w:p>
          <w:p w14:paraId="2FEF8EB3" w14:textId="77777777" w:rsidR="00176F2C" w:rsidRDefault="00176F2C">
            <w:pPr>
              <w:tabs>
                <w:tab w:val="left" w:pos="5140"/>
              </w:tabs>
              <w:rPr>
                <w:rFonts w:asciiTheme="minorEastAsia" w:eastAsiaTheme="minorEastAsia" w:hAnsiTheme="minorEastAsia"/>
                <w:color w:val="000000" w:themeColor="text1"/>
                <w:szCs w:val="44"/>
              </w:rPr>
            </w:pPr>
          </w:p>
        </w:tc>
      </w:tr>
    </w:tbl>
    <w:p w14:paraId="4888844F" w14:textId="77777777" w:rsidR="00176F2C" w:rsidRDefault="0000707E">
      <w:pPr>
        <w:tabs>
          <w:tab w:val="left" w:pos="5140"/>
        </w:tabs>
        <w:spacing w:beforeLines="30" w:before="93" w:afterLines="30" w:after="93"/>
        <w:jc w:val="right"/>
        <w:rPr>
          <w:color w:val="000000" w:themeColor="text1"/>
        </w:rPr>
      </w:pPr>
      <w:r>
        <w:rPr>
          <w:color w:val="000000" w:themeColor="text1"/>
        </w:rPr>
        <w:t>单位：元</w:t>
      </w:r>
    </w:p>
    <w:tbl>
      <w:tblPr>
        <w:tblW w:w="5802"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853"/>
        <w:gridCol w:w="2397"/>
        <w:gridCol w:w="2127"/>
        <w:gridCol w:w="2258"/>
      </w:tblGrid>
      <w:tr w:rsidR="00176F2C" w14:paraId="1464A088" w14:textId="77777777">
        <w:trPr>
          <w:trHeight w:hRule="exact" w:val="553"/>
        </w:trPr>
        <w:tc>
          <w:tcPr>
            <w:tcW w:w="1480" w:type="pct"/>
            <w:shd w:val="clear" w:color="auto" w:fill="D0CECE" w:themeFill="background2" w:themeFillShade="E6"/>
            <w:vAlign w:val="center"/>
          </w:tcPr>
          <w:p w14:paraId="3848AB22" w14:textId="77777777" w:rsidR="00176F2C" w:rsidRDefault="0000707E">
            <w:pPr>
              <w:spacing w:line="240" w:lineRule="exact"/>
              <w:jc w:val="center"/>
              <w:rPr>
                <w:b/>
                <w:bCs/>
                <w:color w:val="000000"/>
                <w:sz w:val="22"/>
              </w:rPr>
            </w:pPr>
            <w:r>
              <w:rPr>
                <w:rFonts w:hint="eastAsia"/>
                <w:b/>
                <w:bCs/>
                <w:color w:val="000000"/>
                <w:sz w:val="22"/>
              </w:rPr>
              <w:t>项目</w:t>
            </w:r>
          </w:p>
        </w:tc>
        <w:tc>
          <w:tcPr>
            <w:tcW w:w="1244" w:type="pct"/>
            <w:shd w:val="clear" w:color="auto" w:fill="D0CECE" w:themeFill="background2" w:themeFillShade="E6"/>
            <w:vAlign w:val="center"/>
          </w:tcPr>
          <w:p w14:paraId="56DA086C" w14:textId="77777777" w:rsidR="00176F2C" w:rsidRDefault="0000707E">
            <w:pPr>
              <w:spacing w:line="240" w:lineRule="exact"/>
              <w:jc w:val="center"/>
              <w:rPr>
                <w:b/>
                <w:bCs/>
                <w:color w:val="000000"/>
                <w:sz w:val="22"/>
              </w:rPr>
            </w:pPr>
            <w:r>
              <w:rPr>
                <w:rFonts w:hint="eastAsia"/>
                <w:b/>
                <w:bCs/>
                <w:color w:val="000000"/>
                <w:sz w:val="22"/>
              </w:rPr>
              <w:t>本期期末</w:t>
            </w:r>
          </w:p>
        </w:tc>
        <w:tc>
          <w:tcPr>
            <w:tcW w:w="1104" w:type="pct"/>
            <w:shd w:val="clear" w:color="auto" w:fill="D0CECE" w:themeFill="background2" w:themeFillShade="E6"/>
            <w:vAlign w:val="center"/>
          </w:tcPr>
          <w:p w14:paraId="0582059C" w14:textId="77777777" w:rsidR="00176F2C" w:rsidRDefault="0000707E">
            <w:pPr>
              <w:spacing w:line="240" w:lineRule="exact"/>
              <w:jc w:val="center"/>
              <w:rPr>
                <w:b/>
                <w:bCs/>
                <w:color w:val="000000"/>
                <w:sz w:val="22"/>
              </w:rPr>
            </w:pPr>
            <w:r>
              <w:rPr>
                <w:rFonts w:asciiTheme="minorEastAsia" w:eastAsiaTheme="minorEastAsia" w:hAnsiTheme="minorEastAsia" w:hint="eastAsia"/>
                <w:b/>
                <w:color w:val="000000" w:themeColor="text1"/>
                <w:sz w:val="22"/>
              </w:rPr>
              <w:t>本期期初</w:t>
            </w:r>
          </w:p>
        </w:tc>
        <w:tc>
          <w:tcPr>
            <w:tcW w:w="1173" w:type="pct"/>
            <w:shd w:val="clear" w:color="auto" w:fill="D0CECE" w:themeFill="background2" w:themeFillShade="E6"/>
            <w:vAlign w:val="center"/>
          </w:tcPr>
          <w:p w14:paraId="681DD423" w14:textId="77777777" w:rsidR="00176F2C" w:rsidRDefault="0000707E">
            <w:pPr>
              <w:spacing w:line="240" w:lineRule="exact"/>
              <w:jc w:val="center"/>
              <w:rPr>
                <w:b/>
                <w:bCs/>
                <w:color w:val="000000"/>
                <w:sz w:val="22"/>
              </w:rPr>
            </w:pPr>
            <w:r>
              <w:rPr>
                <w:rFonts w:hint="eastAsia"/>
                <w:b/>
                <w:bCs/>
                <w:color w:val="000000"/>
                <w:sz w:val="22"/>
              </w:rPr>
              <w:t>增幅</w:t>
            </w:r>
            <w:r>
              <w:rPr>
                <w:b/>
                <w:bCs/>
                <w:color w:val="000000"/>
                <w:sz w:val="22"/>
              </w:rPr>
              <w:t>/</w:t>
            </w:r>
          </w:p>
          <w:p w14:paraId="5B6031D5" w14:textId="77777777" w:rsidR="00176F2C" w:rsidRDefault="0000707E">
            <w:pPr>
              <w:spacing w:line="240" w:lineRule="exact"/>
              <w:jc w:val="center"/>
              <w:rPr>
                <w:b/>
                <w:bCs/>
                <w:color w:val="000000"/>
                <w:sz w:val="22"/>
              </w:rPr>
            </w:pPr>
            <w:r>
              <w:rPr>
                <w:rFonts w:hint="eastAsia"/>
                <w:b/>
                <w:bCs/>
                <w:color w:val="000000"/>
                <w:sz w:val="22"/>
              </w:rPr>
              <w:t>增减（</w:t>
            </w:r>
            <w:r>
              <w:rPr>
                <w:rFonts w:hint="eastAsia"/>
                <w:b/>
                <w:bCs/>
                <w:color w:val="000000"/>
                <w:sz w:val="22"/>
              </w:rPr>
              <w:t>%</w:t>
            </w:r>
            <w:r>
              <w:rPr>
                <w:rFonts w:hint="eastAsia"/>
                <w:b/>
                <w:bCs/>
                <w:color w:val="000000"/>
                <w:sz w:val="22"/>
              </w:rPr>
              <w:t>）</w:t>
            </w:r>
          </w:p>
        </w:tc>
      </w:tr>
      <w:tr w:rsidR="00176F2C" w14:paraId="38345DFB" w14:textId="77777777">
        <w:trPr>
          <w:trHeight w:hRule="exact" w:val="290"/>
        </w:trPr>
        <w:tc>
          <w:tcPr>
            <w:tcW w:w="1480" w:type="pct"/>
            <w:vAlign w:val="center"/>
          </w:tcPr>
          <w:p w14:paraId="736F4750" w14:textId="77777777" w:rsidR="00176F2C" w:rsidRDefault="0000707E">
            <w:pPr>
              <w:spacing w:line="240" w:lineRule="exact"/>
              <w:rPr>
                <w:color w:val="000000"/>
                <w:sz w:val="22"/>
              </w:rPr>
            </w:pPr>
            <w:r>
              <w:rPr>
                <w:rFonts w:hint="eastAsia"/>
                <w:sz w:val="22"/>
              </w:rPr>
              <w:t>核心一级资本</w:t>
            </w:r>
          </w:p>
        </w:tc>
        <w:tc>
          <w:tcPr>
            <w:tcW w:w="1244" w:type="pct"/>
            <w:vAlign w:val="center"/>
          </w:tcPr>
          <w:p w14:paraId="0F0FB3F6" w14:textId="77777777" w:rsidR="00176F2C" w:rsidRDefault="00176F2C">
            <w:pPr>
              <w:jc w:val="right"/>
              <w:rPr>
                <w:sz w:val="22"/>
              </w:rPr>
            </w:pPr>
          </w:p>
        </w:tc>
        <w:tc>
          <w:tcPr>
            <w:tcW w:w="1104" w:type="pct"/>
            <w:vAlign w:val="center"/>
          </w:tcPr>
          <w:p w14:paraId="6877AD6C" w14:textId="77777777" w:rsidR="00176F2C" w:rsidRDefault="00176F2C">
            <w:pPr>
              <w:jc w:val="right"/>
              <w:rPr>
                <w:sz w:val="22"/>
              </w:rPr>
            </w:pPr>
          </w:p>
        </w:tc>
        <w:tc>
          <w:tcPr>
            <w:tcW w:w="1173" w:type="pct"/>
            <w:vAlign w:val="center"/>
          </w:tcPr>
          <w:p w14:paraId="5244E5E5" w14:textId="77777777" w:rsidR="00176F2C" w:rsidRDefault="00176F2C">
            <w:pPr>
              <w:jc w:val="right"/>
              <w:rPr>
                <w:sz w:val="22"/>
              </w:rPr>
            </w:pPr>
          </w:p>
        </w:tc>
      </w:tr>
      <w:tr w:rsidR="00176F2C" w14:paraId="493DD3FA" w14:textId="77777777">
        <w:trPr>
          <w:trHeight w:hRule="exact" w:val="290"/>
        </w:trPr>
        <w:tc>
          <w:tcPr>
            <w:tcW w:w="1480" w:type="pct"/>
            <w:vAlign w:val="center"/>
          </w:tcPr>
          <w:p w14:paraId="4C062D37" w14:textId="77777777" w:rsidR="00176F2C" w:rsidRDefault="0000707E">
            <w:pPr>
              <w:spacing w:line="240" w:lineRule="exact"/>
              <w:rPr>
                <w:color w:val="000000"/>
                <w:sz w:val="22"/>
              </w:rPr>
            </w:pPr>
            <w:r>
              <w:rPr>
                <w:rFonts w:hint="eastAsia"/>
                <w:sz w:val="22"/>
              </w:rPr>
              <w:t>核心一级资本扣除项目</w:t>
            </w:r>
          </w:p>
        </w:tc>
        <w:tc>
          <w:tcPr>
            <w:tcW w:w="1244" w:type="pct"/>
            <w:vAlign w:val="center"/>
          </w:tcPr>
          <w:p w14:paraId="24017850" w14:textId="77777777" w:rsidR="00176F2C" w:rsidRDefault="00176F2C">
            <w:pPr>
              <w:jc w:val="right"/>
              <w:rPr>
                <w:sz w:val="22"/>
              </w:rPr>
            </w:pPr>
          </w:p>
        </w:tc>
        <w:tc>
          <w:tcPr>
            <w:tcW w:w="1104" w:type="pct"/>
            <w:vAlign w:val="center"/>
          </w:tcPr>
          <w:p w14:paraId="67716D07" w14:textId="77777777" w:rsidR="00176F2C" w:rsidRDefault="00176F2C">
            <w:pPr>
              <w:jc w:val="right"/>
              <w:rPr>
                <w:sz w:val="22"/>
              </w:rPr>
            </w:pPr>
          </w:p>
        </w:tc>
        <w:tc>
          <w:tcPr>
            <w:tcW w:w="1173" w:type="pct"/>
            <w:vAlign w:val="center"/>
          </w:tcPr>
          <w:p w14:paraId="057088D4" w14:textId="77777777" w:rsidR="00176F2C" w:rsidRDefault="00176F2C">
            <w:pPr>
              <w:jc w:val="right"/>
              <w:rPr>
                <w:sz w:val="22"/>
              </w:rPr>
            </w:pPr>
          </w:p>
        </w:tc>
      </w:tr>
      <w:tr w:rsidR="00176F2C" w14:paraId="756FAC46" w14:textId="77777777">
        <w:trPr>
          <w:trHeight w:hRule="exact" w:val="290"/>
        </w:trPr>
        <w:tc>
          <w:tcPr>
            <w:tcW w:w="1480" w:type="pct"/>
            <w:vAlign w:val="center"/>
          </w:tcPr>
          <w:p w14:paraId="63FA090A" w14:textId="77777777" w:rsidR="00176F2C" w:rsidRDefault="0000707E">
            <w:pPr>
              <w:spacing w:line="240" w:lineRule="exact"/>
              <w:rPr>
                <w:color w:val="000000"/>
                <w:sz w:val="22"/>
              </w:rPr>
            </w:pPr>
            <w:r>
              <w:rPr>
                <w:rFonts w:hint="eastAsia"/>
                <w:color w:val="000000"/>
                <w:sz w:val="22"/>
              </w:rPr>
              <w:t>核心一级资本净额</w:t>
            </w:r>
          </w:p>
        </w:tc>
        <w:tc>
          <w:tcPr>
            <w:tcW w:w="1244" w:type="pct"/>
            <w:vAlign w:val="center"/>
          </w:tcPr>
          <w:p w14:paraId="0A39C211" w14:textId="77777777" w:rsidR="00176F2C" w:rsidRDefault="00176F2C">
            <w:pPr>
              <w:jc w:val="right"/>
              <w:rPr>
                <w:sz w:val="22"/>
              </w:rPr>
            </w:pPr>
          </w:p>
        </w:tc>
        <w:tc>
          <w:tcPr>
            <w:tcW w:w="1104" w:type="pct"/>
            <w:vAlign w:val="center"/>
          </w:tcPr>
          <w:p w14:paraId="64D6BC32" w14:textId="77777777" w:rsidR="00176F2C" w:rsidRDefault="00176F2C">
            <w:pPr>
              <w:jc w:val="right"/>
              <w:rPr>
                <w:sz w:val="22"/>
              </w:rPr>
            </w:pPr>
          </w:p>
        </w:tc>
        <w:tc>
          <w:tcPr>
            <w:tcW w:w="1173" w:type="pct"/>
            <w:vAlign w:val="center"/>
          </w:tcPr>
          <w:p w14:paraId="1CFEC8F2" w14:textId="77777777" w:rsidR="00176F2C" w:rsidRDefault="00176F2C">
            <w:pPr>
              <w:jc w:val="right"/>
              <w:rPr>
                <w:sz w:val="22"/>
              </w:rPr>
            </w:pPr>
          </w:p>
        </w:tc>
      </w:tr>
      <w:tr w:rsidR="00176F2C" w14:paraId="740588E5" w14:textId="77777777">
        <w:trPr>
          <w:trHeight w:hRule="exact" w:val="290"/>
        </w:trPr>
        <w:tc>
          <w:tcPr>
            <w:tcW w:w="1480" w:type="pct"/>
            <w:vAlign w:val="center"/>
          </w:tcPr>
          <w:p w14:paraId="5830FAC1" w14:textId="77777777" w:rsidR="00176F2C" w:rsidRDefault="0000707E">
            <w:pPr>
              <w:spacing w:line="240" w:lineRule="exact"/>
              <w:rPr>
                <w:color w:val="000000"/>
                <w:sz w:val="22"/>
              </w:rPr>
            </w:pPr>
            <w:r>
              <w:rPr>
                <w:rFonts w:hint="eastAsia"/>
                <w:sz w:val="22"/>
              </w:rPr>
              <w:t>其他一级资本</w:t>
            </w:r>
          </w:p>
        </w:tc>
        <w:tc>
          <w:tcPr>
            <w:tcW w:w="1244" w:type="pct"/>
            <w:vAlign w:val="center"/>
          </w:tcPr>
          <w:p w14:paraId="6A10ABBB" w14:textId="77777777" w:rsidR="00176F2C" w:rsidRDefault="00176F2C">
            <w:pPr>
              <w:jc w:val="right"/>
              <w:rPr>
                <w:sz w:val="22"/>
              </w:rPr>
            </w:pPr>
          </w:p>
        </w:tc>
        <w:tc>
          <w:tcPr>
            <w:tcW w:w="1104" w:type="pct"/>
            <w:vAlign w:val="center"/>
          </w:tcPr>
          <w:p w14:paraId="1C991B2C" w14:textId="77777777" w:rsidR="00176F2C" w:rsidRDefault="00176F2C">
            <w:pPr>
              <w:jc w:val="right"/>
              <w:rPr>
                <w:sz w:val="22"/>
              </w:rPr>
            </w:pPr>
          </w:p>
        </w:tc>
        <w:tc>
          <w:tcPr>
            <w:tcW w:w="1173" w:type="pct"/>
            <w:vAlign w:val="center"/>
          </w:tcPr>
          <w:p w14:paraId="38B43296" w14:textId="77777777" w:rsidR="00176F2C" w:rsidRDefault="00176F2C">
            <w:pPr>
              <w:jc w:val="right"/>
              <w:rPr>
                <w:sz w:val="22"/>
              </w:rPr>
            </w:pPr>
          </w:p>
        </w:tc>
      </w:tr>
      <w:tr w:rsidR="00176F2C" w14:paraId="259D7FB5" w14:textId="77777777">
        <w:trPr>
          <w:trHeight w:hRule="exact" w:val="290"/>
        </w:trPr>
        <w:tc>
          <w:tcPr>
            <w:tcW w:w="1480" w:type="pct"/>
            <w:vAlign w:val="center"/>
          </w:tcPr>
          <w:p w14:paraId="1361A252" w14:textId="77777777" w:rsidR="00176F2C" w:rsidRDefault="0000707E">
            <w:pPr>
              <w:spacing w:line="240" w:lineRule="exact"/>
              <w:rPr>
                <w:color w:val="000000"/>
                <w:sz w:val="22"/>
              </w:rPr>
            </w:pPr>
            <w:r>
              <w:rPr>
                <w:rFonts w:hint="eastAsia"/>
                <w:sz w:val="22"/>
              </w:rPr>
              <w:t>其他一级资本扣除项目</w:t>
            </w:r>
          </w:p>
        </w:tc>
        <w:tc>
          <w:tcPr>
            <w:tcW w:w="1244" w:type="pct"/>
            <w:vAlign w:val="center"/>
          </w:tcPr>
          <w:p w14:paraId="239CD146" w14:textId="77777777" w:rsidR="00176F2C" w:rsidRDefault="00176F2C">
            <w:pPr>
              <w:jc w:val="right"/>
              <w:rPr>
                <w:sz w:val="22"/>
              </w:rPr>
            </w:pPr>
          </w:p>
        </w:tc>
        <w:tc>
          <w:tcPr>
            <w:tcW w:w="1104" w:type="pct"/>
            <w:vAlign w:val="center"/>
          </w:tcPr>
          <w:p w14:paraId="521527B8" w14:textId="77777777" w:rsidR="00176F2C" w:rsidRDefault="00176F2C">
            <w:pPr>
              <w:jc w:val="right"/>
              <w:rPr>
                <w:sz w:val="22"/>
              </w:rPr>
            </w:pPr>
          </w:p>
        </w:tc>
        <w:tc>
          <w:tcPr>
            <w:tcW w:w="1173" w:type="pct"/>
            <w:vAlign w:val="center"/>
          </w:tcPr>
          <w:p w14:paraId="10A1AE04" w14:textId="77777777" w:rsidR="00176F2C" w:rsidRDefault="00176F2C">
            <w:pPr>
              <w:jc w:val="right"/>
              <w:rPr>
                <w:sz w:val="22"/>
              </w:rPr>
            </w:pPr>
          </w:p>
        </w:tc>
      </w:tr>
      <w:tr w:rsidR="00176F2C" w14:paraId="1EEE963D" w14:textId="77777777">
        <w:trPr>
          <w:trHeight w:hRule="exact" w:val="290"/>
        </w:trPr>
        <w:tc>
          <w:tcPr>
            <w:tcW w:w="1480" w:type="pct"/>
            <w:vAlign w:val="center"/>
          </w:tcPr>
          <w:p w14:paraId="26391BB2" w14:textId="77777777" w:rsidR="00176F2C" w:rsidRDefault="0000707E">
            <w:pPr>
              <w:spacing w:line="240" w:lineRule="exact"/>
              <w:rPr>
                <w:color w:val="000000"/>
                <w:sz w:val="22"/>
              </w:rPr>
            </w:pPr>
            <w:r>
              <w:rPr>
                <w:rFonts w:hint="eastAsia"/>
                <w:color w:val="000000"/>
                <w:sz w:val="22"/>
              </w:rPr>
              <w:t>一级资本净额</w:t>
            </w:r>
          </w:p>
        </w:tc>
        <w:tc>
          <w:tcPr>
            <w:tcW w:w="1244" w:type="pct"/>
            <w:vAlign w:val="center"/>
          </w:tcPr>
          <w:p w14:paraId="77E84670" w14:textId="77777777" w:rsidR="00176F2C" w:rsidRDefault="00176F2C">
            <w:pPr>
              <w:jc w:val="right"/>
              <w:rPr>
                <w:sz w:val="22"/>
              </w:rPr>
            </w:pPr>
          </w:p>
        </w:tc>
        <w:tc>
          <w:tcPr>
            <w:tcW w:w="1104" w:type="pct"/>
            <w:vAlign w:val="center"/>
          </w:tcPr>
          <w:p w14:paraId="24E34188" w14:textId="77777777" w:rsidR="00176F2C" w:rsidRDefault="00176F2C">
            <w:pPr>
              <w:jc w:val="right"/>
              <w:rPr>
                <w:sz w:val="22"/>
              </w:rPr>
            </w:pPr>
          </w:p>
        </w:tc>
        <w:tc>
          <w:tcPr>
            <w:tcW w:w="1173" w:type="pct"/>
            <w:vAlign w:val="center"/>
          </w:tcPr>
          <w:p w14:paraId="3D55C836" w14:textId="77777777" w:rsidR="00176F2C" w:rsidRDefault="00176F2C">
            <w:pPr>
              <w:jc w:val="right"/>
              <w:rPr>
                <w:sz w:val="22"/>
              </w:rPr>
            </w:pPr>
          </w:p>
        </w:tc>
      </w:tr>
      <w:tr w:rsidR="00176F2C" w14:paraId="124AB559" w14:textId="77777777">
        <w:trPr>
          <w:trHeight w:hRule="exact" w:val="290"/>
        </w:trPr>
        <w:tc>
          <w:tcPr>
            <w:tcW w:w="1480" w:type="pct"/>
            <w:vAlign w:val="center"/>
          </w:tcPr>
          <w:p w14:paraId="420654BD" w14:textId="77777777" w:rsidR="00176F2C" w:rsidRDefault="0000707E">
            <w:pPr>
              <w:spacing w:line="240" w:lineRule="exact"/>
              <w:rPr>
                <w:color w:val="000000"/>
                <w:sz w:val="22"/>
              </w:rPr>
            </w:pPr>
            <w:r>
              <w:rPr>
                <w:rFonts w:hint="eastAsia"/>
                <w:color w:val="000000"/>
                <w:sz w:val="22"/>
              </w:rPr>
              <w:t>二级资本</w:t>
            </w:r>
          </w:p>
        </w:tc>
        <w:tc>
          <w:tcPr>
            <w:tcW w:w="1244" w:type="pct"/>
            <w:vAlign w:val="center"/>
          </w:tcPr>
          <w:p w14:paraId="07EDA171" w14:textId="77777777" w:rsidR="00176F2C" w:rsidRDefault="00176F2C">
            <w:pPr>
              <w:jc w:val="right"/>
              <w:rPr>
                <w:sz w:val="22"/>
              </w:rPr>
            </w:pPr>
          </w:p>
        </w:tc>
        <w:tc>
          <w:tcPr>
            <w:tcW w:w="1104" w:type="pct"/>
            <w:vAlign w:val="center"/>
          </w:tcPr>
          <w:p w14:paraId="42572A2B" w14:textId="77777777" w:rsidR="00176F2C" w:rsidRDefault="00176F2C">
            <w:pPr>
              <w:jc w:val="right"/>
              <w:rPr>
                <w:sz w:val="22"/>
              </w:rPr>
            </w:pPr>
          </w:p>
        </w:tc>
        <w:tc>
          <w:tcPr>
            <w:tcW w:w="1173" w:type="pct"/>
            <w:vAlign w:val="center"/>
          </w:tcPr>
          <w:p w14:paraId="24F97D5A" w14:textId="77777777" w:rsidR="00176F2C" w:rsidRDefault="00176F2C">
            <w:pPr>
              <w:jc w:val="right"/>
              <w:rPr>
                <w:sz w:val="22"/>
              </w:rPr>
            </w:pPr>
          </w:p>
        </w:tc>
      </w:tr>
      <w:tr w:rsidR="00176F2C" w14:paraId="33025790" w14:textId="77777777">
        <w:trPr>
          <w:trHeight w:hRule="exact" w:val="290"/>
        </w:trPr>
        <w:tc>
          <w:tcPr>
            <w:tcW w:w="1480" w:type="pct"/>
            <w:vAlign w:val="center"/>
          </w:tcPr>
          <w:p w14:paraId="571BCE07" w14:textId="77777777" w:rsidR="00176F2C" w:rsidRDefault="0000707E">
            <w:pPr>
              <w:spacing w:line="240" w:lineRule="exact"/>
              <w:rPr>
                <w:color w:val="000000"/>
                <w:sz w:val="22"/>
              </w:rPr>
            </w:pPr>
            <w:r>
              <w:rPr>
                <w:rFonts w:hint="eastAsia"/>
                <w:color w:val="000000"/>
                <w:sz w:val="22"/>
              </w:rPr>
              <w:t>二级资本扣减项</w:t>
            </w:r>
          </w:p>
        </w:tc>
        <w:tc>
          <w:tcPr>
            <w:tcW w:w="1244" w:type="pct"/>
            <w:vAlign w:val="center"/>
          </w:tcPr>
          <w:p w14:paraId="60BBD34F" w14:textId="77777777" w:rsidR="00176F2C" w:rsidRDefault="00176F2C">
            <w:pPr>
              <w:jc w:val="right"/>
              <w:rPr>
                <w:sz w:val="22"/>
              </w:rPr>
            </w:pPr>
          </w:p>
        </w:tc>
        <w:tc>
          <w:tcPr>
            <w:tcW w:w="1104" w:type="pct"/>
            <w:vAlign w:val="center"/>
          </w:tcPr>
          <w:p w14:paraId="20A665B4" w14:textId="77777777" w:rsidR="00176F2C" w:rsidRDefault="00176F2C">
            <w:pPr>
              <w:jc w:val="right"/>
              <w:rPr>
                <w:sz w:val="22"/>
              </w:rPr>
            </w:pPr>
          </w:p>
        </w:tc>
        <w:tc>
          <w:tcPr>
            <w:tcW w:w="1173" w:type="pct"/>
            <w:vAlign w:val="center"/>
          </w:tcPr>
          <w:p w14:paraId="2A98625D" w14:textId="77777777" w:rsidR="00176F2C" w:rsidRDefault="00176F2C">
            <w:pPr>
              <w:jc w:val="right"/>
              <w:rPr>
                <w:sz w:val="22"/>
              </w:rPr>
            </w:pPr>
          </w:p>
        </w:tc>
      </w:tr>
      <w:tr w:rsidR="00176F2C" w14:paraId="262B9C32" w14:textId="77777777">
        <w:trPr>
          <w:trHeight w:hRule="exact" w:val="290"/>
        </w:trPr>
        <w:tc>
          <w:tcPr>
            <w:tcW w:w="1480" w:type="pct"/>
            <w:vAlign w:val="center"/>
          </w:tcPr>
          <w:p w14:paraId="7BE5F79D" w14:textId="77777777" w:rsidR="00176F2C" w:rsidRDefault="0000707E">
            <w:pPr>
              <w:spacing w:line="240" w:lineRule="exact"/>
              <w:rPr>
                <w:color w:val="000000"/>
                <w:sz w:val="22"/>
              </w:rPr>
            </w:pPr>
            <w:r>
              <w:rPr>
                <w:rFonts w:hint="eastAsia"/>
                <w:color w:val="000000"/>
                <w:sz w:val="22"/>
              </w:rPr>
              <w:t>资本净额</w:t>
            </w:r>
          </w:p>
        </w:tc>
        <w:tc>
          <w:tcPr>
            <w:tcW w:w="1244" w:type="pct"/>
            <w:vAlign w:val="center"/>
          </w:tcPr>
          <w:p w14:paraId="40594D1A" w14:textId="77777777" w:rsidR="00176F2C" w:rsidRDefault="00176F2C">
            <w:pPr>
              <w:jc w:val="right"/>
              <w:rPr>
                <w:sz w:val="22"/>
              </w:rPr>
            </w:pPr>
          </w:p>
        </w:tc>
        <w:tc>
          <w:tcPr>
            <w:tcW w:w="1104" w:type="pct"/>
            <w:vAlign w:val="center"/>
          </w:tcPr>
          <w:p w14:paraId="3CEFBD15" w14:textId="77777777" w:rsidR="00176F2C" w:rsidRDefault="00176F2C">
            <w:pPr>
              <w:jc w:val="right"/>
              <w:rPr>
                <w:sz w:val="22"/>
              </w:rPr>
            </w:pPr>
          </w:p>
        </w:tc>
        <w:tc>
          <w:tcPr>
            <w:tcW w:w="1173" w:type="pct"/>
            <w:vAlign w:val="center"/>
          </w:tcPr>
          <w:p w14:paraId="543591EA" w14:textId="77777777" w:rsidR="00176F2C" w:rsidRDefault="00176F2C">
            <w:pPr>
              <w:jc w:val="right"/>
              <w:rPr>
                <w:sz w:val="22"/>
              </w:rPr>
            </w:pPr>
          </w:p>
        </w:tc>
      </w:tr>
      <w:tr w:rsidR="00176F2C" w14:paraId="5B2A82D3" w14:textId="77777777">
        <w:trPr>
          <w:trHeight w:hRule="exact" w:val="290"/>
        </w:trPr>
        <w:tc>
          <w:tcPr>
            <w:tcW w:w="1480" w:type="pct"/>
            <w:vAlign w:val="center"/>
          </w:tcPr>
          <w:p w14:paraId="7213EA00" w14:textId="77777777" w:rsidR="00176F2C" w:rsidRDefault="0000707E">
            <w:pPr>
              <w:spacing w:line="240" w:lineRule="exact"/>
              <w:rPr>
                <w:color w:val="000000"/>
                <w:sz w:val="22"/>
              </w:rPr>
            </w:pPr>
            <w:r>
              <w:rPr>
                <w:rFonts w:hint="eastAsia"/>
                <w:color w:val="000000"/>
                <w:sz w:val="22"/>
              </w:rPr>
              <w:t>加权风险资产</w:t>
            </w:r>
          </w:p>
        </w:tc>
        <w:tc>
          <w:tcPr>
            <w:tcW w:w="1244" w:type="pct"/>
            <w:vAlign w:val="center"/>
          </w:tcPr>
          <w:p w14:paraId="0104F8EA" w14:textId="77777777" w:rsidR="00176F2C" w:rsidRDefault="00176F2C">
            <w:pPr>
              <w:jc w:val="right"/>
              <w:rPr>
                <w:sz w:val="22"/>
              </w:rPr>
            </w:pPr>
          </w:p>
        </w:tc>
        <w:tc>
          <w:tcPr>
            <w:tcW w:w="1104" w:type="pct"/>
            <w:vAlign w:val="center"/>
          </w:tcPr>
          <w:p w14:paraId="36CDE6AD" w14:textId="77777777" w:rsidR="00176F2C" w:rsidRDefault="00176F2C">
            <w:pPr>
              <w:jc w:val="right"/>
              <w:rPr>
                <w:sz w:val="22"/>
              </w:rPr>
            </w:pPr>
          </w:p>
        </w:tc>
        <w:tc>
          <w:tcPr>
            <w:tcW w:w="1173" w:type="pct"/>
            <w:vAlign w:val="center"/>
          </w:tcPr>
          <w:p w14:paraId="14174122" w14:textId="77777777" w:rsidR="00176F2C" w:rsidRDefault="00176F2C">
            <w:pPr>
              <w:jc w:val="right"/>
              <w:rPr>
                <w:sz w:val="22"/>
              </w:rPr>
            </w:pPr>
          </w:p>
        </w:tc>
      </w:tr>
      <w:tr w:rsidR="00176F2C" w14:paraId="1F4F61CF" w14:textId="77777777">
        <w:trPr>
          <w:trHeight w:hRule="exact" w:val="290"/>
        </w:trPr>
        <w:tc>
          <w:tcPr>
            <w:tcW w:w="1480" w:type="pct"/>
            <w:vAlign w:val="center"/>
          </w:tcPr>
          <w:p w14:paraId="08E9D1D1" w14:textId="77777777" w:rsidR="00176F2C" w:rsidRDefault="0000707E">
            <w:pPr>
              <w:spacing w:line="240" w:lineRule="exact"/>
              <w:rPr>
                <w:color w:val="000000"/>
                <w:sz w:val="22"/>
              </w:rPr>
            </w:pPr>
            <w:r>
              <w:rPr>
                <w:rFonts w:hint="eastAsia"/>
                <w:color w:val="000000"/>
                <w:sz w:val="22"/>
              </w:rPr>
              <w:t>其中：信用风险加权资产</w:t>
            </w:r>
          </w:p>
        </w:tc>
        <w:tc>
          <w:tcPr>
            <w:tcW w:w="1244" w:type="pct"/>
            <w:vAlign w:val="center"/>
          </w:tcPr>
          <w:p w14:paraId="0D22E764" w14:textId="77777777" w:rsidR="00176F2C" w:rsidRDefault="00176F2C">
            <w:pPr>
              <w:jc w:val="right"/>
              <w:rPr>
                <w:sz w:val="22"/>
              </w:rPr>
            </w:pPr>
          </w:p>
        </w:tc>
        <w:tc>
          <w:tcPr>
            <w:tcW w:w="1104" w:type="pct"/>
            <w:vAlign w:val="center"/>
          </w:tcPr>
          <w:p w14:paraId="0F139E1B" w14:textId="77777777" w:rsidR="00176F2C" w:rsidRDefault="00176F2C">
            <w:pPr>
              <w:jc w:val="right"/>
              <w:rPr>
                <w:sz w:val="22"/>
              </w:rPr>
            </w:pPr>
          </w:p>
        </w:tc>
        <w:tc>
          <w:tcPr>
            <w:tcW w:w="1173" w:type="pct"/>
            <w:vAlign w:val="center"/>
          </w:tcPr>
          <w:p w14:paraId="7EA51CD0" w14:textId="77777777" w:rsidR="00176F2C" w:rsidRDefault="00176F2C">
            <w:pPr>
              <w:jc w:val="right"/>
              <w:rPr>
                <w:sz w:val="22"/>
              </w:rPr>
            </w:pPr>
          </w:p>
        </w:tc>
      </w:tr>
      <w:tr w:rsidR="00176F2C" w14:paraId="75A40249" w14:textId="77777777">
        <w:trPr>
          <w:trHeight w:hRule="exact" w:val="290"/>
        </w:trPr>
        <w:tc>
          <w:tcPr>
            <w:tcW w:w="1480" w:type="pct"/>
            <w:vAlign w:val="center"/>
          </w:tcPr>
          <w:p w14:paraId="4367FA9F" w14:textId="77777777" w:rsidR="00176F2C" w:rsidRDefault="0000707E">
            <w:pPr>
              <w:spacing w:line="240" w:lineRule="exact"/>
              <w:rPr>
                <w:color w:val="000000"/>
                <w:sz w:val="22"/>
              </w:rPr>
            </w:pPr>
            <w:r>
              <w:rPr>
                <w:color w:val="000000"/>
                <w:sz w:val="22"/>
              </w:rPr>
              <w:t xml:space="preserve">      </w:t>
            </w:r>
            <w:r>
              <w:rPr>
                <w:rFonts w:hint="eastAsia"/>
                <w:color w:val="000000"/>
                <w:sz w:val="22"/>
              </w:rPr>
              <w:t>市场风险加权资产</w:t>
            </w:r>
          </w:p>
        </w:tc>
        <w:tc>
          <w:tcPr>
            <w:tcW w:w="1244" w:type="pct"/>
            <w:vAlign w:val="center"/>
          </w:tcPr>
          <w:p w14:paraId="070676FD" w14:textId="77777777" w:rsidR="00176F2C" w:rsidRDefault="00176F2C">
            <w:pPr>
              <w:jc w:val="right"/>
              <w:rPr>
                <w:sz w:val="22"/>
              </w:rPr>
            </w:pPr>
          </w:p>
        </w:tc>
        <w:tc>
          <w:tcPr>
            <w:tcW w:w="1104" w:type="pct"/>
            <w:vAlign w:val="center"/>
          </w:tcPr>
          <w:p w14:paraId="1E0F777E" w14:textId="77777777" w:rsidR="00176F2C" w:rsidRDefault="00176F2C">
            <w:pPr>
              <w:jc w:val="right"/>
              <w:rPr>
                <w:sz w:val="22"/>
              </w:rPr>
            </w:pPr>
          </w:p>
        </w:tc>
        <w:tc>
          <w:tcPr>
            <w:tcW w:w="1173" w:type="pct"/>
            <w:vAlign w:val="center"/>
          </w:tcPr>
          <w:p w14:paraId="5267DD5C" w14:textId="77777777" w:rsidR="00176F2C" w:rsidRDefault="00176F2C">
            <w:pPr>
              <w:jc w:val="right"/>
              <w:rPr>
                <w:sz w:val="22"/>
              </w:rPr>
            </w:pPr>
          </w:p>
        </w:tc>
      </w:tr>
      <w:tr w:rsidR="00176F2C" w14:paraId="659F7944" w14:textId="77777777">
        <w:trPr>
          <w:trHeight w:hRule="exact" w:val="290"/>
        </w:trPr>
        <w:tc>
          <w:tcPr>
            <w:tcW w:w="1480" w:type="pct"/>
            <w:vAlign w:val="center"/>
          </w:tcPr>
          <w:p w14:paraId="2FF8B1FE" w14:textId="77777777" w:rsidR="00176F2C" w:rsidRDefault="0000707E">
            <w:pPr>
              <w:spacing w:line="240" w:lineRule="exact"/>
              <w:rPr>
                <w:color w:val="000000"/>
                <w:sz w:val="22"/>
              </w:rPr>
            </w:pPr>
            <w:r>
              <w:rPr>
                <w:color w:val="000000"/>
                <w:sz w:val="22"/>
              </w:rPr>
              <w:t xml:space="preserve">      </w:t>
            </w:r>
            <w:r>
              <w:rPr>
                <w:rFonts w:hint="eastAsia"/>
                <w:color w:val="000000"/>
                <w:sz w:val="22"/>
              </w:rPr>
              <w:t>操作风险加权资产</w:t>
            </w:r>
          </w:p>
        </w:tc>
        <w:tc>
          <w:tcPr>
            <w:tcW w:w="1244" w:type="pct"/>
            <w:vAlign w:val="center"/>
          </w:tcPr>
          <w:p w14:paraId="72D12055" w14:textId="77777777" w:rsidR="00176F2C" w:rsidRDefault="00176F2C">
            <w:pPr>
              <w:jc w:val="right"/>
              <w:rPr>
                <w:sz w:val="22"/>
              </w:rPr>
            </w:pPr>
          </w:p>
        </w:tc>
        <w:tc>
          <w:tcPr>
            <w:tcW w:w="1104" w:type="pct"/>
            <w:vAlign w:val="center"/>
          </w:tcPr>
          <w:p w14:paraId="5BD24C85" w14:textId="77777777" w:rsidR="00176F2C" w:rsidRDefault="00176F2C">
            <w:pPr>
              <w:jc w:val="right"/>
              <w:rPr>
                <w:sz w:val="22"/>
              </w:rPr>
            </w:pPr>
          </w:p>
        </w:tc>
        <w:tc>
          <w:tcPr>
            <w:tcW w:w="1173" w:type="pct"/>
            <w:vAlign w:val="center"/>
          </w:tcPr>
          <w:p w14:paraId="2DCE7D08" w14:textId="77777777" w:rsidR="00176F2C" w:rsidRDefault="00176F2C">
            <w:pPr>
              <w:jc w:val="right"/>
              <w:rPr>
                <w:sz w:val="22"/>
              </w:rPr>
            </w:pPr>
          </w:p>
        </w:tc>
      </w:tr>
      <w:tr w:rsidR="00176F2C" w14:paraId="5E0C836F" w14:textId="77777777">
        <w:trPr>
          <w:trHeight w:hRule="exact" w:val="290"/>
        </w:trPr>
        <w:tc>
          <w:tcPr>
            <w:tcW w:w="1480" w:type="pct"/>
            <w:vAlign w:val="center"/>
          </w:tcPr>
          <w:p w14:paraId="31FC0BFB" w14:textId="77777777" w:rsidR="00176F2C" w:rsidRDefault="0000707E">
            <w:pPr>
              <w:spacing w:line="240" w:lineRule="exact"/>
              <w:rPr>
                <w:color w:val="000000"/>
                <w:sz w:val="22"/>
              </w:rPr>
            </w:pPr>
            <w:r>
              <w:rPr>
                <w:rFonts w:hint="eastAsia"/>
                <w:color w:val="000000"/>
                <w:sz w:val="22"/>
              </w:rPr>
              <w:t>核心一级资本充足率</w:t>
            </w:r>
          </w:p>
        </w:tc>
        <w:tc>
          <w:tcPr>
            <w:tcW w:w="1244" w:type="pct"/>
            <w:vAlign w:val="center"/>
          </w:tcPr>
          <w:p w14:paraId="2D6473B4" w14:textId="77777777" w:rsidR="00176F2C" w:rsidRDefault="00176F2C">
            <w:pPr>
              <w:jc w:val="right"/>
              <w:rPr>
                <w:sz w:val="22"/>
              </w:rPr>
            </w:pPr>
          </w:p>
        </w:tc>
        <w:tc>
          <w:tcPr>
            <w:tcW w:w="1104" w:type="pct"/>
            <w:vAlign w:val="center"/>
          </w:tcPr>
          <w:p w14:paraId="01B779DD" w14:textId="77777777" w:rsidR="00176F2C" w:rsidRDefault="00176F2C">
            <w:pPr>
              <w:jc w:val="right"/>
              <w:rPr>
                <w:sz w:val="22"/>
              </w:rPr>
            </w:pPr>
          </w:p>
        </w:tc>
        <w:tc>
          <w:tcPr>
            <w:tcW w:w="1173" w:type="pct"/>
            <w:vAlign w:val="center"/>
          </w:tcPr>
          <w:p w14:paraId="76CAD2F9" w14:textId="77777777" w:rsidR="00176F2C" w:rsidRDefault="00176F2C">
            <w:pPr>
              <w:jc w:val="right"/>
              <w:rPr>
                <w:sz w:val="22"/>
              </w:rPr>
            </w:pPr>
          </w:p>
        </w:tc>
      </w:tr>
      <w:tr w:rsidR="00176F2C" w14:paraId="7F8680BE" w14:textId="77777777">
        <w:trPr>
          <w:trHeight w:hRule="exact" w:val="290"/>
        </w:trPr>
        <w:tc>
          <w:tcPr>
            <w:tcW w:w="1480" w:type="pct"/>
            <w:vAlign w:val="center"/>
          </w:tcPr>
          <w:p w14:paraId="211B162A" w14:textId="77777777" w:rsidR="00176F2C" w:rsidRDefault="0000707E">
            <w:pPr>
              <w:spacing w:line="240" w:lineRule="exact"/>
              <w:rPr>
                <w:color w:val="000000"/>
                <w:sz w:val="22"/>
              </w:rPr>
            </w:pPr>
            <w:r>
              <w:rPr>
                <w:rFonts w:hint="eastAsia"/>
                <w:color w:val="000000"/>
                <w:sz w:val="22"/>
              </w:rPr>
              <w:t>一级资本充足率</w:t>
            </w:r>
          </w:p>
        </w:tc>
        <w:tc>
          <w:tcPr>
            <w:tcW w:w="1244" w:type="pct"/>
            <w:vAlign w:val="center"/>
          </w:tcPr>
          <w:p w14:paraId="272DFEC2" w14:textId="77777777" w:rsidR="00176F2C" w:rsidRDefault="00176F2C">
            <w:pPr>
              <w:jc w:val="right"/>
              <w:rPr>
                <w:sz w:val="22"/>
              </w:rPr>
            </w:pPr>
          </w:p>
        </w:tc>
        <w:tc>
          <w:tcPr>
            <w:tcW w:w="1104" w:type="pct"/>
            <w:vAlign w:val="center"/>
          </w:tcPr>
          <w:p w14:paraId="2A93267B" w14:textId="77777777" w:rsidR="00176F2C" w:rsidRDefault="00176F2C">
            <w:pPr>
              <w:jc w:val="right"/>
              <w:rPr>
                <w:sz w:val="22"/>
              </w:rPr>
            </w:pPr>
          </w:p>
        </w:tc>
        <w:tc>
          <w:tcPr>
            <w:tcW w:w="1173" w:type="pct"/>
            <w:vAlign w:val="center"/>
          </w:tcPr>
          <w:p w14:paraId="6A37F387" w14:textId="77777777" w:rsidR="00176F2C" w:rsidRDefault="00176F2C">
            <w:pPr>
              <w:jc w:val="right"/>
              <w:rPr>
                <w:sz w:val="22"/>
              </w:rPr>
            </w:pPr>
          </w:p>
        </w:tc>
      </w:tr>
      <w:tr w:rsidR="00176F2C" w14:paraId="18F633AF" w14:textId="77777777">
        <w:trPr>
          <w:trHeight w:hRule="exact" w:val="290"/>
        </w:trPr>
        <w:tc>
          <w:tcPr>
            <w:tcW w:w="1480" w:type="pct"/>
            <w:vAlign w:val="center"/>
          </w:tcPr>
          <w:p w14:paraId="6605FF25" w14:textId="77777777" w:rsidR="00176F2C" w:rsidRDefault="0000707E">
            <w:pPr>
              <w:spacing w:line="240" w:lineRule="exact"/>
              <w:rPr>
                <w:color w:val="000000"/>
                <w:sz w:val="22"/>
              </w:rPr>
            </w:pPr>
            <w:r>
              <w:rPr>
                <w:rFonts w:hint="eastAsia"/>
                <w:color w:val="000000"/>
                <w:sz w:val="22"/>
              </w:rPr>
              <w:t>资本充足率</w:t>
            </w:r>
          </w:p>
        </w:tc>
        <w:tc>
          <w:tcPr>
            <w:tcW w:w="1244" w:type="pct"/>
            <w:vAlign w:val="center"/>
          </w:tcPr>
          <w:p w14:paraId="0F1A0DAE" w14:textId="77777777" w:rsidR="00176F2C" w:rsidRDefault="00176F2C">
            <w:pPr>
              <w:jc w:val="right"/>
              <w:rPr>
                <w:sz w:val="22"/>
              </w:rPr>
            </w:pPr>
          </w:p>
        </w:tc>
        <w:tc>
          <w:tcPr>
            <w:tcW w:w="1104" w:type="pct"/>
            <w:vAlign w:val="center"/>
          </w:tcPr>
          <w:p w14:paraId="758B7A84" w14:textId="77777777" w:rsidR="00176F2C" w:rsidRDefault="00176F2C">
            <w:pPr>
              <w:jc w:val="right"/>
              <w:rPr>
                <w:sz w:val="22"/>
              </w:rPr>
            </w:pPr>
          </w:p>
        </w:tc>
        <w:tc>
          <w:tcPr>
            <w:tcW w:w="1173" w:type="pct"/>
            <w:vAlign w:val="center"/>
          </w:tcPr>
          <w:p w14:paraId="02E7FD89" w14:textId="77777777" w:rsidR="00176F2C" w:rsidRDefault="00176F2C">
            <w:pPr>
              <w:jc w:val="right"/>
              <w:rPr>
                <w:sz w:val="22"/>
              </w:rPr>
            </w:pPr>
          </w:p>
        </w:tc>
      </w:tr>
      <w:tr w:rsidR="00176F2C" w14:paraId="1479CC4F" w14:textId="77777777">
        <w:trPr>
          <w:trHeight w:hRule="exact" w:val="290"/>
        </w:trPr>
        <w:tc>
          <w:tcPr>
            <w:tcW w:w="1480" w:type="pct"/>
            <w:vAlign w:val="center"/>
          </w:tcPr>
          <w:p w14:paraId="38297BEC" w14:textId="77777777" w:rsidR="00176F2C" w:rsidRDefault="0000707E">
            <w:pPr>
              <w:spacing w:line="240" w:lineRule="exact"/>
              <w:rPr>
                <w:color w:val="000000"/>
                <w:sz w:val="22"/>
              </w:rPr>
            </w:pPr>
            <w:r>
              <w:rPr>
                <w:rFonts w:hint="eastAsia"/>
                <w:color w:val="000000"/>
                <w:sz w:val="22"/>
              </w:rPr>
              <w:t>杠杆率水平</w:t>
            </w:r>
          </w:p>
        </w:tc>
        <w:tc>
          <w:tcPr>
            <w:tcW w:w="1244" w:type="pct"/>
            <w:vAlign w:val="center"/>
          </w:tcPr>
          <w:p w14:paraId="2A83D1D2" w14:textId="77777777" w:rsidR="00176F2C" w:rsidRDefault="00176F2C">
            <w:pPr>
              <w:jc w:val="right"/>
              <w:rPr>
                <w:sz w:val="22"/>
              </w:rPr>
            </w:pPr>
          </w:p>
        </w:tc>
        <w:tc>
          <w:tcPr>
            <w:tcW w:w="1104" w:type="pct"/>
            <w:vAlign w:val="center"/>
          </w:tcPr>
          <w:p w14:paraId="1E152AE6" w14:textId="77777777" w:rsidR="00176F2C" w:rsidRDefault="00176F2C">
            <w:pPr>
              <w:jc w:val="right"/>
              <w:rPr>
                <w:sz w:val="22"/>
              </w:rPr>
            </w:pPr>
          </w:p>
        </w:tc>
        <w:tc>
          <w:tcPr>
            <w:tcW w:w="1173" w:type="pct"/>
            <w:vAlign w:val="center"/>
          </w:tcPr>
          <w:p w14:paraId="2D1B8994" w14:textId="77777777" w:rsidR="00176F2C" w:rsidRDefault="00176F2C">
            <w:pPr>
              <w:jc w:val="right"/>
              <w:rPr>
                <w:sz w:val="22"/>
              </w:rPr>
            </w:pPr>
          </w:p>
        </w:tc>
      </w:tr>
      <w:tr w:rsidR="00176F2C" w14:paraId="0F2128E1" w14:textId="77777777">
        <w:trPr>
          <w:trHeight w:hRule="exact" w:val="290"/>
        </w:trPr>
        <w:tc>
          <w:tcPr>
            <w:tcW w:w="1480" w:type="pct"/>
            <w:vAlign w:val="center"/>
          </w:tcPr>
          <w:p w14:paraId="1F9FA880" w14:textId="77777777" w:rsidR="00176F2C" w:rsidRDefault="0000707E">
            <w:pPr>
              <w:spacing w:line="240" w:lineRule="exact"/>
              <w:rPr>
                <w:color w:val="000000"/>
                <w:sz w:val="22"/>
              </w:rPr>
            </w:pPr>
            <w:r>
              <w:rPr>
                <w:rFonts w:hint="eastAsia"/>
                <w:color w:val="000000"/>
                <w:sz w:val="22"/>
              </w:rPr>
              <w:t>调整后的表内外资产余额</w:t>
            </w:r>
          </w:p>
        </w:tc>
        <w:tc>
          <w:tcPr>
            <w:tcW w:w="1244" w:type="pct"/>
            <w:vAlign w:val="center"/>
          </w:tcPr>
          <w:p w14:paraId="4B0FFA03" w14:textId="77777777" w:rsidR="00176F2C" w:rsidRDefault="00176F2C">
            <w:pPr>
              <w:jc w:val="right"/>
              <w:rPr>
                <w:sz w:val="22"/>
              </w:rPr>
            </w:pPr>
          </w:p>
        </w:tc>
        <w:tc>
          <w:tcPr>
            <w:tcW w:w="1104" w:type="pct"/>
            <w:vAlign w:val="center"/>
          </w:tcPr>
          <w:p w14:paraId="3EF711D1" w14:textId="77777777" w:rsidR="00176F2C" w:rsidRDefault="00176F2C">
            <w:pPr>
              <w:jc w:val="right"/>
              <w:rPr>
                <w:sz w:val="22"/>
              </w:rPr>
            </w:pPr>
          </w:p>
        </w:tc>
        <w:tc>
          <w:tcPr>
            <w:tcW w:w="1173" w:type="pct"/>
            <w:vAlign w:val="center"/>
          </w:tcPr>
          <w:p w14:paraId="277358C4" w14:textId="77777777" w:rsidR="00176F2C" w:rsidRDefault="00176F2C">
            <w:pPr>
              <w:jc w:val="right"/>
              <w:rPr>
                <w:sz w:val="22"/>
              </w:rPr>
            </w:pPr>
          </w:p>
        </w:tc>
      </w:tr>
    </w:tbl>
    <w:p w14:paraId="0629F2C5" w14:textId="77777777" w:rsidR="00176F2C" w:rsidRDefault="0000707E">
      <w:pPr>
        <w:tabs>
          <w:tab w:val="left" w:pos="5140"/>
        </w:tabs>
        <w:outlineLvl w:val="2"/>
        <w:rPr>
          <w:b/>
          <w:color w:val="000000" w:themeColor="text1"/>
        </w:rPr>
      </w:pPr>
      <w:r>
        <w:rPr>
          <w:rFonts w:hint="eastAsia"/>
          <w:b/>
          <w:color w:val="000000" w:themeColor="text1"/>
        </w:rPr>
        <w:t>（八）抵债资产情况</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0C09F364" w14:textId="77777777">
        <w:tc>
          <w:tcPr>
            <w:tcW w:w="9638" w:type="dxa"/>
          </w:tcPr>
          <w:p w14:paraId="1253176E"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说明报告期末抵债资产情况，包括抵债资产金额，计提减值准备情况等</w:t>
            </w:r>
          </w:p>
          <w:p w14:paraId="18B6A2B7" w14:textId="77777777" w:rsidR="00176F2C" w:rsidRDefault="00176F2C">
            <w:pPr>
              <w:tabs>
                <w:tab w:val="left" w:pos="5140"/>
              </w:tabs>
              <w:rPr>
                <w:rFonts w:asciiTheme="minorEastAsia" w:eastAsiaTheme="minorEastAsia" w:hAnsiTheme="minorEastAsia"/>
                <w:i/>
                <w:color w:val="FF0000"/>
                <w:szCs w:val="44"/>
              </w:rPr>
            </w:pPr>
          </w:p>
          <w:p w14:paraId="318D1275" w14:textId="77777777" w:rsidR="00176F2C" w:rsidRDefault="00176F2C">
            <w:pPr>
              <w:tabs>
                <w:tab w:val="left" w:pos="5140"/>
              </w:tabs>
              <w:rPr>
                <w:rFonts w:asciiTheme="minorEastAsia" w:eastAsiaTheme="minorEastAsia" w:hAnsiTheme="minorEastAsia"/>
                <w:color w:val="000000" w:themeColor="text1"/>
                <w:szCs w:val="44"/>
              </w:rPr>
            </w:pPr>
          </w:p>
        </w:tc>
      </w:tr>
    </w:tbl>
    <w:p w14:paraId="74CAF17B" w14:textId="77777777" w:rsidR="00176F2C" w:rsidRDefault="0000707E">
      <w:pPr>
        <w:tabs>
          <w:tab w:val="left" w:pos="5140"/>
        </w:tabs>
        <w:spacing w:beforeLines="30" w:before="93" w:afterLines="30" w:after="93"/>
        <w:jc w:val="right"/>
        <w:rPr>
          <w:color w:val="000000"/>
          <w:szCs w:val="21"/>
        </w:rPr>
      </w:pPr>
      <w:r>
        <w:rPr>
          <w:color w:val="000000"/>
          <w:szCs w:val="21"/>
        </w:rPr>
        <w:t xml:space="preserve">                                                                     </w:t>
      </w:r>
      <w:r>
        <w:rPr>
          <w:rFonts w:hint="eastAsia"/>
          <w:color w:val="000000"/>
          <w:szCs w:val="21"/>
        </w:rPr>
        <w:t>单位：元</w:t>
      </w:r>
    </w:p>
    <w:tbl>
      <w:tblPr>
        <w:tblW w:w="5805"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686"/>
        <w:gridCol w:w="2977"/>
        <w:gridCol w:w="2977"/>
      </w:tblGrid>
      <w:tr w:rsidR="00176F2C" w14:paraId="4BBF5DB8" w14:textId="77777777">
        <w:trPr>
          <w:trHeight w:val="381"/>
        </w:trPr>
        <w:tc>
          <w:tcPr>
            <w:tcW w:w="1912" w:type="pct"/>
            <w:shd w:val="clear" w:color="auto" w:fill="D0CECE" w:themeFill="background2" w:themeFillShade="E6"/>
            <w:vAlign w:val="center"/>
          </w:tcPr>
          <w:p w14:paraId="289EF7B1" w14:textId="77777777" w:rsidR="00176F2C" w:rsidRDefault="0000707E">
            <w:pPr>
              <w:spacing w:line="240" w:lineRule="exact"/>
              <w:jc w:val="center"/>
              <w:rPr>
                <w:b/>
                <w:sz w:val="22"/>
              </w:rPr>
            </w:pPr>
            <w:r>
              <w:rPr>
                <w:rFonts w:hint="eastAsia"/>
                <w:b/>
                <w:sz w:val="22"/>
              </w:rPr>
              <w:t>抵债</w:t>
            </w:r>
            <w:r>
              <w:rPr>
                <w:b/>
                <w:sz w:val="22"/>
              </w:rPr>
              <w:t>资产类别</w:t>
            </w:r>
          </w:p>
        </w:tc>
        <w:tc>
          <w:tcPr>
            <w:tcW w:w="1544" w:type="pct"/>
            <w:shd w:val="clear" w:color="auto" w:fill="D0CECE" w:themeFill="background2" w:themeFillShade="E6"/>
            <w:vAlign w:val="center"/>
          </w:tcPr>
          <w:p w14:paraId="75910C73" w14:textId="77777777" w:rsidR="00176F2C" w:rsidRDefault="0000707E">
            <w:pPr>
              <w:spacing w:line="240" w:lineRule="exact"/>
              <w:jc w:val="center"/>
              <w:rPr>
                <w:b/>
                <w:sz w:val="22"/>
              </w:rPr>
            </w:pPr>
            <w:r>
              <w:rPr>
                <w:rFonts w:hint="eastAsia"/>
                <w:b/>
                <w:sz w:val="22"/>
              </w:rPr>
              <w:t>期末余额</w:t>
            </w:r>
          </w:p>
        </w:tc>
        <w:tc>
          <w:tcPr>
            <w:tcW w:w="1544" w:type="pct"/>
            <w:shd w:val="clear" w:color="auto" w:fill="D0CECE" w:themeFill="background2" w:themeFillShade="E6"/>
            <w:vAlign w:val="center"/>
          </w:tcPr>
          <w:p w14:paraId="58979F19" w14:textId="77777777" w:rsidR="00176F2C" w:rsidRDefault="0000707E">
            <w:pPr>
              <w:spacing w:line="240" w:lineRule="exact"/>
              <w:jc w:val="center"/>
              <w:rPr>
                <w:b/>
                <w:sz w:val="22"/>
              </w:rPr>
            </w:pPr>
            <w:r>
              <w:rPr>
                <w:rFonts w:hint="eastAsia"/>
                <w:b/>
                <w:sz w:val="22"/>
              </w:rPr>
              <w:t>期初余额</w:t>
            </w:r>
          </w:p>
        </w:tc>
      </w:tr>
      <w:tr w:rsidR="00176F2C" w14:paraId="281E7F3A" w14:textId="77777777">
        <w:trPr>
          <w:trHeight w:hRule="exact" w:val="340"/>
        </w:trPr>
        <w:tc>
          <w:tcPr>
            <w:tcW w:w="1912" w:type="pct"/>
            <w:vAlign w:val="center"/>
          </w:tcPr>
          <w:p w14:paraId="077B3B4E" w14:textId="77777777" w:rsidR="00176F2C" w:rsidRDefault="0000707E">
            <w:pPr>
              <w:spacing w:line="240" w:lineRule="exact"/>
              <w:ind w:rightChars="-67" w:right="-141"/>
              <w:rPr>
                <w:sz w:val="22"/>
              </w:rPr>
            </w:pPr>
            <w:r>
              <w:rPr>
                <w:rFonts w:hint="eastAsia"/>
                <w:sz w:val="22"/>
              </w:rPr>
              <w:t>类别</w:t>
            </w:r>
            <w:r>
              <w:rPr>
                <w:rFonts w:hint="eastAsia"/>
                <w:sz w:val="22"/>
              </w:rPr>
              <w:t>1</w:t>
            </w:r>
            <w:r>
              <w:rPr>
                <w:rFonts w:hint="eastAsia"/>
                <w:color w:val="FF0000"/>
                <w:sz w:val="22"/>
              </w:rPr>
              <w:t>（视实际情况填写）</w:t>
            </w:r>
          </w:p>
        </w:tc>
        <w:tc>
          <w:tcPr>
            <w:tcW w:w="1544" w:type="pct"/>
            <w:vAlign w:val="bottom"/>
          </w:tcPr>
          <w:p w14:paraId="1D9EE28D" w14:textId="77777777" w:rsidR="00176F2C" w:rsidRDefault="00176F2C">
            <w:pPr>
              <w:jc w:val="right"/>
              <w:rPr>
                <w:sz w:val="22"/>
              </w:rPr>
            </w:pPr>
          </w:p>
        </w:tc>
        <w:tc>
          <w:tcPr>
            <w:tcW w:w="1544" w:type="pct"/>
            <w:vAlign w:val="bottom"/>
          </w:tcPr>
          <w:p w14:paraId="7365EC13" w14:textId="77777777" w:rsidR="00176F2C" w:rsidRDefault="00176F2C">
            <w:pPr>
              <w:jc w:val="right"/>
              <w:rPr>
                <w:sz w:val="22"/>
              </w:rPr>
            </w:pPr>
          </w:p>
        </w:tc>
      </w:tr>
      <w:tr w:rsidR="00176F2C" w14:paraId="5C008F32" w14:textId="77777777">
        <w:trPr>
          <w:trHeight w:hRule="exact" w:val="340"/>
        </w:trPr>
        <w:tc>
          <w:tcPr>
            <w:tcW w:w="1912" w:type="pct"/>
            <w:vAlign w:val="center"/>
          </w:tcPr>
          <w:p w14:paraId="3503A452" w14:textId="77777777" w:rsidR="00176F2C" w:rsidRDefault="0000707E">
            <w:pPr>
              <w:spacing w:line="240" w:lineRule="exact"/>
              <w:ind w:rightChars="-67" w:right="-141"/>
              <w:rPr>
                <w:sz w:val="22"/>
              </w:rPr>
            </w:pPr>
            <w:r>
              <w:rPr>
                <w:rFonts w:hint="eastAsia"/>
                <w:sz w:val="22"/>
              </w:rPr>
              <w:t>类别</w:t>
            </w:r>
            <w:r>
              <w:rPr>
                <w:rFonts w:hint="eastAsia"/>
                <w:sz w:val="22"/>
              </w:rPr>
              <w:t>2</w:t>
            </w:r>
            <w:r>
              <w:rPr>
                <w:rFonts w:hint="eastAsia"/>
                <w:color w:val="FF0000"/>
                <w:sz w:val="22"/>
              </w:rPr>
              <w:t>（视实际情况填写）</w:t>
            </w:r>
          </w:p>
        </w:tc>
        <w:tc>
          <w:tcPr>
            <w:tcW w:w="1544" w:type="pct"/>
            <w:vAlign w:val="bottom"/>
          </w:tcPr>
          <w:p w14:paraId="67C3A5DE" w14:textId="77777777" w:rsidR="00176F2C" w:rsidRDefault="00176F2C">
            <w:pPr>
              <w:jc w:val="right"/>
              <w:rPr>
                <w:sz w:val="22"/>
              </w:rPr>
            </w:pPr>
          </w:p>
        </w:tc>
        <w:tc>
          <w:tcPr>
            <w:tcW w:w="1544" w:type="pct"/>
            <w:vAlign w:val="bottom"/>
          </w:tcPr>
          <w:p w14:paraId="57BF2BCF" w14:textId="77777777" w:rsidR="00176F2C" w:rsidRDefault="00176F2C">
            <w:pPr>
              <w:jc w:val="right"/>
              <w:rPr>
                <w:sz w:val="22"/>
              </w:rPr>
            </w:pPr>
          </w:p>
        </w:tc>
      </w:tr>
      <w:tr w:rsidR="00176F2C" w14:paraId="1391E25D" w14:textId="77777777">
        <w:trPr>
          <w:trHeight w:hRule="exact" w:val="340"/>
        </w:trPr>
        <w:tc>
          <w:tcPr>
            <w:tcW w:w="1912" w:type="pct"/>
            <w:vAlign w:val="center"/>
          </w:tcPr>
          <w:p w14:paraId="1C8259B1" w14:textId="77777777" w:rsidR="00176F2C" w:rsidRDefault="0000707E">
            <w:pPr>
              <w:spacing w:line="240" w:lineRule="exact"/>
              <w:ind w:rightChars="-67" w:right="-141"/>
              <w:rPr>
                <w:sz w:val="22"/>
              </w:rPr>
            </w:pPr>
            <w:r>
              <w:rPr>
                <w:rFonts w:hint="eastAsia"/>
                <w:sz w:val="22"/>
              </w:rPr>
              <w:t>（自动添加）</w:t>
            </w:r>
          </w:p>
        </w:tc>
        <w:tc>
          <w:tcPr>
            <w:tcW w:w="1544" w:type="pct"/>
            <w:vAlign w:val="bottom"/>
          </w:tcPr>
          <w:p w14:paraId="4FB79DB0" w14:textId="77777777" w:rsidR="00176F2C" w:rsidRDefault="00176F2C">
            <w:pPr>
              <w:jc w:val="right"/>
              <w:rPr>
                <w:sz w:val="22"/>
              </w:rPr>
            </w:pPr>
          </w:p>
        </w:tc>
        <w:tc>
          <w:tcPr>
            <w:tcW w:w="1544" w:type="pct"/>
            <w:vAlign w:val="bottom"/>
          </w:tcPr>
          <w:p w14:paraId="5229403A" w14:textId="77777777" w:rsidR="00176F2C" w:rsidRDefault="00176F2C">
            <w:pPr>
              <w:jc w:val="right"/>
              <w:rPr>
                <w:sz w:val="22"/>
              </w:rPr>
            </w:pPr>
          </w:p>
        </w:tc>
      </w:tr>
      <w:tr w:rsidR="00176F2C" w14:paraId="0746086B" w14:textId="77777777">
        <w:trPr>
          <w:trHeight w:hRule="exact" w:val="340"/>
        </w:trPr>
        <w:tc>
          <w:tcPr>
            <w:tcW w:w="1912" w:type="pct"/>
            <w:vAlign w:val="center"/>
          </w:tcPr>
          <w:p w14:paraId="5EA5D5D6" w14:textId="77777777" w:rsidR="00176F2C" w:rsidRDefault="0000707E">
            <w:pPr>
              <w:spacing w:line="240" w:lineRule="exact"/>
              <w:ind w:rightChars="-67" w:right="-141"/>
              <w:rPr>
                <w:sz w:val="22"/>
              </w:rPr>
            </w:pPr>
            <w:r>
              <w:rPr>
                <w:rFonts w:hint="eastAsia"/>
                <w:sz w:val="22"/>
              </w:rPr>
              <w:t>抵债</w:t>
            </w:r>
            <w:r>
              <w:rPr>
                <w:sz w:val="22"/>
              </w:rPr>
              <w:t>资产合计</w:t>
            </w:r>
          </w:p>
        </w:tc>
        <w:tc>
          <w:tcPr>
            <w:tcW w:w="1544" w:type="pct"/>
            <w:vAlign w:val="bottom"/>
          </w:tcPr>
          <w:p w14:paraId="1B095A98" w14:textId="77777777" w:rsidR="00176F2C" w:rsidRDefault="00176F2C">
            <w:pPr>
              <w:jc w:val="right"/>
              <w:rPr>
                <w:sz w:val="22"/>
              </w:rPr>
            </w:pPr>
          </w:p>
        </w:tc>
        <w:tc>
          <w:tcPr>
            <w:tcW w:w="1544" w:type="pct"/>
            <w:vAlign w:val="bottom"/>
          </w:tcPr>
          <w:p w14:paraId="50E5499E" w14:textId="77777777" w:rsidR="00176F2C" w:rsidRDefault="00176F2C">
            <w:pPr>
              <w:jc w:val="right"/>
              <w:rPr>
                <w:sz w:val="22"/>
              </w:rPr>
            </w:pPr>
          </w:p>
        </w:tc>
      </w:tr>
      <w:tr w:rsidR="00176F2C" w14:paraId="4B85EFAE" w14:textId="77777777">
        <w:trPr>
          <w:trHeight w:hRule="exact" w:val="340"/>
        </w:trPr>
        <w:tc>
          <w:tcPr>
            <w:tcW w:w="1912" w:type="pct"/>
            <w:vAlign w:val="center"/>
          </w:tcPr>
          <w:p w14:paraId="24BDB86E" w14:textId="77777777" w:rsidR="00176F2C" w:rsidRDefault="0000707E">
            <w:pPr>
              <w:spacing w:line="240" w:lineRule="exact"/>
              <w:ind w:rightChars="-67" w:right="-141"/>
              <w:rPr>
                <w:sz w:val="22"/>
              </w:rPr>
            </w:pPr>
            <w:r>
              <w:rPr>
                <w:rFonts w:hint="eastAsia"/>
                <w:sz w:val="22"/>
              </w:rPr>
              <w:lastRenderedPageBreak/>
              <w:t>减</w:t>
            </w:r>
            <w:r>
              <w:rPr>
                <w:sz w:val="22"/>
              </w:rPr>
              <w:t>：</w:t>
            </w:r>
            <w:r>
              <w:rPr>
                <w:rFonts w:hint="eastAsia"/>
                <w:sz w:val="22"/>
              </w:rPr>
              <w:t>抵债资产</w:t>
            </w:r>
            <w:r>
              <w:rPr>
                <w:sz w:val="22"/>
              </w:rPr>
              <w:t>减值准备</w:t>
            </w:r>
          </w:p>
        </w:tc>
        <w:tc>
          <w:tcPr>
            <w:tcW w:w="1544" w:type="pct"/>
            <w:vAlign w:val="bottom"/>
          </w:tcPr>
          <w:p w14:paraId="1D591959" w14:textId="77777777" w:rsidR="00176F2C" w:rsidRDefault="00176F2C">
            <w:pPr>
              <w:jc w:val="right"/>
              <w:rPr>
                <w:sz w:val="22"/>
              </w:rPr>
            </w:pPr>
          </w:p>
        </w:tc>
        <w:tc>
          <w:tcPr>
            <w:tcW w:w="1544" w:type="pct"/>
            <w:vAlign w:val="bottom"/>
          </w:tcPr>
          <w:p w14:paraId="7E2E2672" w14:textId="77777777" w:rsidR="00176F2C" w:rsidRDefault="00176F2C">
            <w:pPr>
              <w:jc w:val="right"/>
              <w:rPr>
                <w:sz w:val="22"/>
              </w:rPr>
            </w:pPr>
          </w:p>
        </w:tc>
      </w:tr>
      <w:tr w:rsidR="00176F2C" w14:paraId="6524E6D6" w14:textId="77777777">
        <w:trPr>
          <w:trHeight w:hRule="exact" w:val="340"/>
        </w:trPr>
        <w:tc>
          <w:tcPr>
            <w:tcW w:w="1912" w:type="pct"/>
            <w:vAlign w:val="center"/>
          </w:tcPr>
          <w:p w14:paraId="6C48C13F" w14:textId="77777777" w:rsidR="00176F2C" w:rsidRDefault="0000707E">
            <w:pPr>
              <w:spacing w:line="240" w:lineRule="exact"/>
              <w:ind w:rightChars="-67" w:right="-141"/>
              <w:rPr>
                <w:sz w:val="22"/>
              </w:rPr>
            </w:pPr>
            <w:r>
              <w:rPr>
                <w:rFonts w:hint="eastAsia"/>
                <w:sz w:val="22"/>
              </w:rPr>
              <w:t>抵债</w:t>
            </w:r>
            <w:r>
              <w:rPr>
                <w:sz w:val="22"/>
              </w:rPr>
              <w:t>资产</w:t>
            </w:r>
            <w:r>
              <w:rPr>
                <w:rFonts w:hint="eastAsia"/>
                <w:sz w:val="22"/>
              </w:rPr>
              <w:t>账面</w:t>
            </w:r>
            <w:r>
              <w:rPr>
                <w:sz w:val="22"/>
              </w:rPr>
              <w:t>净值</w:t>
            </w:r>
          </w:p>
        </w:tc>
        <w:tc>
          <w:tcPr>
            <w:tcW w:w="1544" w:type="pct"/>
            <w:vAlign w:val="bottom"/>
          </w:tcPr>
          <w:p w14:paraId="3E2A8253" w14:textId="77777777" w:rsidR="00176F2C" w:rsidRDefault="00176F2C">
            <w:pPr>
              <w:jc w:val="right"/>
              <w:rPr>
                <w:sz w:val="22"/>
              </w:rPr>
            </w:pPr>
          </w:p>
        </w:tc>
        <w:tc>
          <w:tcPr>
            <w:tcW w:w="1544" w:type="pct"/>
            <w:vAlign w:val="bottom"/>
          </w:tcPr>
          <w:p w14:paraId="7FD68E7A" w14:textId="77777777" w:rsidR="00176F2C" w:rsidRDefault="00176F2C">
            <w:pPr>
              <w:jc w:val="right"/>
              <w:rPr>
                <w:sz w:val="22"/>
              </w:rPr>
            </w:pPr>
          </w:p>
        </w:tc>
      </w:tr>
    </w:tbl>
    <w:p w14:paraId="53B89E25" w14:textId="77777777" w:rsidR="00176F2C" w:rsidRDefault="0000707E">
      <w:pPr>
        <w:tabs>
          <w:tab w:val="left" w:pos="5140"/>
        </w:tabs>
        <w:outlineLvl w:val="2"/>
        <w:rPr>
          <w:b/>
          <w:color w:val="000000" w:themeColor="text1"/>
        </w:rPr>
      </w:pPr>
      <w:r>
        <w:rPr>
          <w:rFonts w:hint="eastAsia"/>
          <w:b/>
          <w:color w:val="000000" w:themeColor="text1"/>
        </w:rPr>
        <w:t>（九）主要表外项目情况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9"/>
      </w:tblGrid>
      <w:tr w:rsidR="00176F2C" w14:paraId="130BE68A" w14:textId="77777777">
        <w:tc>
          <w:tcPr>
            <w:tcW w:w="9639" w:type="dxa"/>
          </w:tcPr>
          <w:p w14:paraId="6C97DBB0" w14:textId="77777777" w:rsidR="00176F2C" w:rsidRDefault="0000707E">
            <w:pPr>
              <w:widowControl/>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应披露对财务状况和经营成果造成重大影响的表外项目余额，包括但不限于信贷承诺（不可撤消的贷款承诺、银行承兑汇票、开出保函、开出信用证）、租赁承诺、资本性支出承诺等项目的具体情况。</w:t>
            </w:r>
          </w:p>
          <w:p w14:paraId="18D3DE82" w14:textId="77777777" w:rsidR="00176F2C" w:rsidRDefault="00176F2C">
            <w:pPr>
              <w:tabs>
                <w:tab w:val="left" w:pos="5140"/>
              </w:tabs>
              <w:rPr>
                <w:rFonts w:asciiTheme="minorEastAsia" w:eastAsiaTheme="minorEastAsia" w:hAnsiTheme="minorEastAsia"/>
                <w:color w:val="000000" w:themeColor="text1"/>
                <w:szCs w:val="44"/>
              </w:rPr>
            </w:pPr>
          </w:p>
        </w:tc>
      </w:tr>
    </w:tbl>
    <w:p w14:paraId="4A97F048" w14:textId="77777777" w:rsidR="00176F2C" w:rsidRDefault="0000707E">
      <w:pPr>
        <w:tabs>
          <w:tab w:val="left" w:pos="5140"/>
        </w:tabs>
        <w:jc w:val="right"/>
        <w:rPr>
          <w:rFonts w:asciiTheme="minorEastAsia" w:eastAsiaTheme="minorEastAsia" w:hAnsiTheme="minorEastAsia"/>
          <w:b/>
          <w:color w:val="000000" w:themeColor="text1"/>
          <w:szCs w:val="44"/>
        </w:rPr>
      </w:pPr>
      <w:r>
        <w:rPr>
          <w:rFonts w:hint="eastAsia"/>
          <w:color w:val="000000" w:themeColor="text1"/>
        </w:rPr>
        <w:t>单位</w:t>
      </w:r>
      <w:r>
        <w:rPr>
          <w:color w:val="000000" w:themeColor="text1"/>
        </w:rPr>
        <w:t>：</w:t>
      </w:r>
      <w:r>
        <w:rPr>
          <w:rFonts w:hint="eastAsia"/>
          <w:color w:val="000000" w:themeColor="text1"/>
        </w:rPr>
        <w:t>元</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253"/>
        <w:gridCol w:w="2693"/>
        <w:gridCol w:w="2693"/>
      </w:tblGrid>
      <w:tr w:rsidR="00176F2C" w14:paraId="44EE4361" w14:textId="77777777">
        <w:tc>
          <w:tcPr>
            <w:tcW w:w="4253" w:type="dxa"/>
            <w:shd w:val="pct10" w:color="auto" w:fill="auto"/>
            <w:vAlign w:val="center"/>
          </w:tcPr>
          <w:p w14:paraId="41E9E42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项目</w:t>
            </w:r>
          </w:p>
        </w:tc>
        <w:tc>
          <w:tcPr>
            <w:tcW w:w="2693" w:type="dxa"/>
            <w:shd w:val="pct10" w:color="auto" w:fill="auto"/>
            <w:vAlign w:val="center"/>
          </w:tcPr>
          <w:p w14:paraId="44E39360"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期末余额</w:t>
            </w:r>
          </w:p>
        </w:tc>
        <w:tc>
          <w:tcPr>
            <w:tcW w:w="2693" w:type="dxa"/>
            <w:shd w:val="pct10" w:color="auto" w:fill="auto"/>
            <w:vAlign w:val="center"/>
          </w:tcPr>
          <w:p w14:paraId="69999B7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期初余额</w:t>
            </w:r>
          </w:p>
        </w:tc>
      </w:tr>
      <w:tr w:rsidR="00176F2C" w14:paraId="164429B8" w14:textId="77777777">
        <w:tc>
          <w:tcPr>
            <w:tcW w:w="4253" w:type="dxa"/>
          </w:tcPr>
          <w:p w14:paraId="039BB297"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信贷承诺</w:t>
            </w:r>
          </w:p>
        </w:tc>
        <w:tc>
          <w:tcPr>
            <w:tcW w:w="2693" w:type="dxa"/>
          </w:tcPr>
          <w:p w14:paraId="071EEFE0" w14:textId="77777777" w:rsidR="00176F2C" w:rsidRDefault="00176F2C">
            <w:pPr>
              <w:tabs>
                <w:tab w:val="left" w:pos="5140"/>
              </w:tabs>
              <w:rPr>
                <w:rFonts w:asciiTheme="minorEastAsia" w:eastAsiaTheme="minorEastAsia" w:hAnsiTheme="minorEastAsia"/>
                <w:color w:val="000000" w:themeColor="text1"/>
                <w:sz w:val="22"/>
              </w:rPr>
            </w:pPr>
          </w:p>
        </w:tc>
        <w:tc>
          <w:tcPr>
            <w:tcW w:w="2693" w:type="dxa"/>
          </w:tcPr>
          <w:p w14:paraId="48E50D8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00310BD" w14:textId="77777777">
        <w:tc>
          <w:tcPr>
            <w:tcW w:w="4253" w:type="dxa"/>
          </w:tcPr>
          <w:p w14:paraId="50012420"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其中</w:t>
            </w: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不可撤销</w:t>
            </w:r>
            <w:r>
              <w:rPr>
                <w:rFonts w:asciiTheme="minorEastAsia" w:eastAsiaTheme="minorEastAsia" w:hAnsiTheme="minorEastAsia"/>
                <w:color w:val="000000" w:themeColor="text1"/>
                <w:sz w:val="22"/>
              </w:rPr>
              <w:t>的</w:t>
            </w:r>
            <w:r>
              <w:rPr>
                <w:rFonts w:asciiTheme="minorEastAsia" w:eastAsiaTheme="minorEastAsia" w:hAnsiTheme="minorEastAsia" w:hint="eastAsia"/>
                <w:color w:val="000000" w:themeColor="text1"/>
                <w:sz w:val="22"/>
              </w:rPr>
              <w:t>贷款承诺</w:t>
            </w:r>
          </w:p>
        </w:tc>
        <w:tc>
          <w:tcPr>
            <w:tcW w:w="2693" w:type="dxa"/>
          </w:tcPr>
          <w:p w14:paraId="56D3C6E0" w14:textId="77777777" w:rsidR="00176F2C" w:rsidRDefault="00176F2C">
            <w:pPr>
              <w:tabs>
                <w:tab w:val="left" w:pos="5140"/>
              </w:tabs>
              <w:rPr>
                <w:rFonts w:asciiTheme="minorEastAsia" w:eastAsiaTheme="minorEastAsia" w:hAnsiTheme="minorEastAsia"/>
                <w:color w:val="000000" w:themeColor="text1"/>
                <w:sz w:val="22"/>
              </w:rPr>
            </w:pPr>
          </w:p>
        </w:tc>
        <w:tc>
          <w:tcPr>
            <w:tcW w:w="2693" w:type="dxa"/>
          </w:tcPr>
          <w:p w14:paraId="158164C2"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6B863083" w14:textId="77777777">
        <w:tc>
          <w:tcPr>
            <w:tcW w:w="4253" w:type="dxa"/>
          </w:tcPr>
          <w:p w14:paraId="30A5E739" w14:textId="77777777" w:rsidR="00176F2C" w:rsidRDefault="0000707E">
            <w:pPr>
              <w:tabs>
                <w:tab w:val="left" w:pos="5140"/>
              </w:tabs>
              <w:ind w:firstLineChars="300" w:firstLine="6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银行</w:t>
            </w:r>
            <w:r>
              <w:rPr>
                <w:rFonts w:asciiTheme="minorEastAsia" w:eastAsiaTheme="minorEastAsia" w:hAnsiTheme="minorEastAsia"/>
                <w:color w:val="000000" w:themeColor="text1"/>
                <w:sz w:val="22"/>
              </w:rPr>
              <w:t>承兑汇票</w:t>
            </w:r>
          </w:p>
        </w:tc>
        <w:tc>
          <w:tcPr>
            <w:tcW w:w="2693" w:type="dxa"/>
          </w:tcPr>
          <w:p w14:paraId="67A430E6"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20F4D46D"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795BF7A2" w14:textId="77777777">
        <w:tc>
          <w:tcPr>
            <w:tcW w:w="4253" w:type="dxa"/>
          </w:tcPr>
          <w:p w14:paraId="16000668" w14:textId="77777777" w:rsidR="00176F2C" w:rsidRDefault="0000707E">
            <w:pPr>
              <w:tabs>
                <w:tab w:val="left" w:pos="5140"/>
              </w:tabs>
              <w:ind w:firstLineChars="300" w:firstLine="6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开出保函</w:t>
            </w:r>
          </w:p>
        </w:tc>
        <w:tc>
          <w:tcPr>
            <w:tcW w:w="2693" w:type="dxa"/>
          </w:tcPr>
          <w:p w14:paraId="1A027E27"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6CAE64BF"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714815FE" w14:textId="77777777">
        <w:tc>
          <w:tcPr>
            <w:tcW w:w="4253" w:type="dxa"/>
          </w:tcPr>
          <w:p w14:paraId="5837F29E" w14:textId="77777777" w:rsidR="00176F2C" w:rsidRDefault="0000707E">
            <w:pPr>
              <w:tabs>
                <w:tab w:val="left" w:pos="5140"/>
              </w:tabs>
              <w:ind w:firstLineChars="300" w:firstLine="6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开出</w:t>
            </w:r>
            <w:r>
              <w:rPr>
                <w:rFonts w:asciiTheme="minorEastAsia" w:eastAsiaTheme="minorEastAsia" w:hAnsiTheme="minorEastAsia"/>
                <w:color w:val="000000" w:themeColor="text1"/>
                <w:sz w:val="22"/>
              </w:rPr>
              <w:t>信用证</w:t>
            </w:r>
          </w:p>
        </w:tc>
        <w:tc>
          <w:tcPr>
            <w:tcW w:w="2693" w:type="dxa"/>
          </w:tcPr>
          <w:p w14:paraId="75637F79"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051E2A44"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1531F834" w14:textId="77777777">
        <w:tc>
          <w:tcPr>
            <w:tcW w:w="4253" w:type="dxa"/>
          </w:tcPr>
          <w:p w14:paraId="7580A050" w14:textId="77777777" w:rsidR="00176F2C" w:rsidRDefault="0000707E">
            <w:pPr>
              <w:tabs>
                <w:tab w:val="left" w:pos="5140"/>
              </w:tabs>
              <w:ind w:firstLineChars="300" w:firstLine="660"/>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信用卡</w:t>
            </w:r>
            <w:r>
              <w:rPr>
                <w:rFonts w:asciiTheme="minorEastAsia" w:eastAsiaTheme="minorEastAsia" w:hAnsiTheme="minorEastAsia"/>
                <w:color w:val="000000" w:themeColor="text1"/>
                <w:sz w:val="22"/>
              </w:rPr>
              <w:t>承诺</w:t>
            </w:r>
          </w:p>
        </w:tc>
        <w:tc>
          <w:tcPr>
            <w:tcW w:w="2693" w:type="dxa"/>
          </w:tcPr>
          <w:p w14:paraId="629324C1"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41F5FE84"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14CD763E" w14:textId="77777777">
        <w:tc>
          <w:tcPr>
            <w:tcW w:w="4253" w:type="dxa"/>
          </w:tcPr>
          <w:p w14:paraId="390BAC19"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租赁承诺</w:t>
            </w:r>
          </w:p>
        </w:tc>
        <w:tc>
          <w:tcPr>
            <w:tcW w:w="2693" w:type="dxa"/>
          </w:tcPr>
          <w:p w14:paraId="0FD60052"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1FD6F6F9"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600C68D1" w14:textId="77777777">
        <w:tc>
          <w:tcPr>
            <w:tcW w:w="4253" w:type="dxa"/>
          </w:tcPr>
          <w:p w14:paraId="293DDC73" w14:textId="77777777" w:rsidR="00176F2C" w:rsidRDefault="0000707E">
            <w:pPr>
              <w:tabs>
                <w:tab w:val="left" w:pos="5140"/>
              </w:tabs>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资本性支出</w:t>
            </w:r>
            <w:r>
              <w:rPr>
                <w:rFonts w:asciiTheme="minorEastAsia" w:eastAsiaTheme="minorEastAsia" w:hAnsiTheme="minorEastAsia"/>
                <w:color w:val="000000" w:themeColor="text1"/>
                <w:sz w:val="22"/>
              </w:rPr>
              <w:t>承诺</w:t>
            </w:r>
          </w:p>
        </w:tc>
        <w:tc>
          <w:tcPr>
            <w:tcW w:w="2693" w:type="dxa"/>
          </w:tcPr>
          <w:p w14:paraId="453EFCE5"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1C78C438"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154546F3" w14:textId="77777777">
        <w:tc>
          <w:tcPr>
            <w:tcW w:w="4253" w:type="dxa"/>
          </w:tcPr>
          <w:p w14:paraId="571DF6E9" w14:textId="77777777" w:rsidR="00176F2C" w:rsidRDefault="0000707E">
            <w:pPr>
              <w:tabs>
                <w:tab w:val="left" w:pos="5140"/>
              </w:tabs>
              <w:jc w:val="left"/>
              <w:rPr>
                <w:rFonts w:asciiTheme="minorEastAsia" w:eastAsiaTheme="minorEastAsia" w:hAnsiTheme="minorEastAsia"/>
                <w:color w:val="000000" w:themeColor="text1"/>
                <w:sz w:val="22"/>
              </w:rPr>
            </w:pPr>
            <w:r>
              <w:rPr>
                <w:rFonts w:ascii="宋体" w:hAnsi="宋体" w:hint="eastAsia"/>
                <w:i/>
                <w:color w:val="FF0000"/>
                <w:sz w:val="22"/>
              </w:rPr>
              <w:t>（可根据</w:t>
            </w:r>
            <w:r>
              <w:rPr>
                <w:rFonts w:ascii="宋体" w:hAnsi="宋体"/>
                <w:i/>
                <w:color w:val="FF0000"/>
                <w:sz w:val="22"/>
              </w:rPr>
              <w:t>实际情况</w:t>
            </w:r>
            <w:r>
              <w:rPr>
                <w:rFonts w:ascii="宋体" w:hAnsi="宋体" w:hint="eastAsia"/>
                <w:i/>
                <w:color w:val="FF0000"/>
                <w:sz w:val="22"/>
              </w:rPr>
              <w:t>修改</w:t>
            </w:r>
            <w:r>
              <w:rPr>
                <w:rFonts w:ascii="宋体" w:hAnsi="宋体" w:hint="eastAsia"/>
                <w:i/>
                <w:color w:val="FF0000"/>
                <w:sz w:val="22"/>
              </w:rPr>
              <w:t>/</w:t>
            </w:r>
            <w:r>
              <w:rPr>
                <w:rFonts w:ascii="宋体" w:hAnsi="宋体" w:hint="eastAsia"/>
                <w:i/>
                <w:color w:val="FF0000"/>
                <w:sz w:val="22"/>
              </w:rPr>
              <w:t>添加细分</w:t>
            </w:r>
            <w:r>
              <w:rPr>
                <w:rFonts w:ascii="宋体" w:hAnsi="宋体"/>
                <w:i/>
                <w:color w:val="FF0000"/>
                <w:sz w:val="22"/>
              </w:rPr>
              <w:t>类别</w:t>
            </w:r>
            <w:r>
              <w:rPr>
                <w:rFonts w:ascii="宋体" w:hAnsi="宋体" w:hint="eastAsia"/>
                <w:i/>
                <w:color w:val="FF0000"/>
                <w:sz w:val="22"/>
              </w:rPr>
              <w:t>）</w:t>
            </w:r>
          </w:p>
        </w:tc>
        <w:tc>
          <w:tcPr>
            <w:tcW w:w="2693" w:type="dxa"/>
          </w:tcPr>
          <w:p w14:paraId="33963272"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241A052D"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54310741" w14:textId="77777777">
        <w:tc>
          <w:tcPr>
            <w:tcW w:w="4253" w:type="dxa"/>
          </w:tcPr>
          <w:p w14:paraId="1DBF8337" w14:textId="77777777" w:rsidR="00176F2C" w:rsidRDefault="0000707E">
            <w:pPr>
              <w:tabs>
                <w:tab w:val="left" w:pos="5140"/>
              </w:tabs>
              <w:jc w:val="left"/>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2693" w:type="dxa"/>
          </w:tcPr>
          <w:p w14:paraId="57198B87" w14:textId="77777777" w:rsidR="00176F2C" w:rsidRDefault="00176F2C">
            <w:pPr>
              <w:tabs>
                <w:tab w:val="left" w:pos="5140"/>
              </w:tabs>
              <w:rPr>
                <w:rFonts w:asciiTheme="minorEastAsia" w:eastAsiaTheme="minorEastAsia" w:hAnsiTheme="minorEastAsia"/>
                <w:b/>
                <w:color w:val="000000" w:themeColor="text1"/>
                <w:sz w:val="22"/>
              </w:rPr>
            </w:pPr>
          </w:p>
        </w:tc>
        <w:tc>
          <w:tcPr>
            <w:tcW w:w="2693" w:type="dxa"/>
          </w:tcPr>
          <w:p w14:paraId="0A0A9CE1" w14:textId="77777777" w:rsidR="00176F2C" w:rsidRDefault="00176F2C">
            <w:pPr>
              <w:tabs>
                <w:tab w:val="left" w:pos="5140"/>
              </w:tabs>
              <w:rPr>
                <w:rFonts w:asciiTheme="minorEastAsia" w:eastAsiaTheme="minorEastAsia" w:hAnsiTheme="minorEastAsia"/>
                <w:b/>
                <w:color w:val="000000" w:themeColor="text1"/>
                <w:sz w:val="22"/>
              </w:rPr>
            </w:pPr>
          </w:p>
        </w:tc>
      </w:tr>
    </w:tbl>
    <w:p w14:paraId="77F02632"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w:t>
      </w:r>
      <w:r>
        <w:rPr>
          <w:rFonts w:asciiTheme="minorEastAsia" w:eastAsiaTheme="minorEastAsia" w:hAnsiTheme="minorEastAsia"/>
          <w:b/>
          <w:color w:val="000000" w:themeColor="text1"/>
          <w:szCs w:val="44"/>
        </w:rPr>
        <w:t>）审计情况</w:t>
      </w:r>
    </w:p>
    <w:p w14:paraId="52F64758" w14:textId="77777777" w:rsidR="00176F2C" w:rsidRDefault="0000707E">
      <w:pPr>
        <w:outlineLvl w:val="3"/>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1</w:t>
      </w:r>
      <w:r>
        <w:rPr>
          <w:rFonts w:asciiTheme="minorEastAsia" w:eastAsiaTheme="minorEastAsia" w:hAnsiTheme="minorEastAsia" w:hint="eastAsia"/>
          <w:b/>
          <w:color w:val="000000" w:themeColor="text1"/>
          <w:szCs w:val="44"/>
        </w:rPr>
        <w:t>、非标准审计意见说明</w:t>
      </w:r>
    </w:p>
    <w:p w14:paraId="4D1BEC7C"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4536"/>
        <w:gridCol w:w="5103"/>
      </w:tblGrid>
      <w:tr w:rsidR="00176F2C" w14:paraId="42CA1BB8" w14:textId="77777777">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34C3201"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hAnsiTheme="minorEastAsia" w:hint="eastAsia"/>
                <w:color w:val="000000" w:themeColor="text1"/>
                <w:sz w:val="22"/>
              </w:rPr>
              <w:t>审计意见</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272BD9"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hAnsiTheme="minorEastAsia" w:hint="eastAsia"/>
                <w:color w:val="FF0000"/>
                <w:sz w:val="22"/>
              </w:rPr>
              <w:t>下拉</w:t>
            </w:r>
            <w:r>
              <w:rPr>
                <w:rFonts w:asciiTheme="minorEastAsia" w:hAnsiTheme="minorEastAsia"/>
                <w:color w:val="FF0000"/>
                <w:sz w:val="22"/>
              </w:rPr>
              <w:t>选项</w:t>
            </w:r>
            <w:r>
              <w:rPr>
                <w:rFonts w:asciiTheme="minorEastAsia" w:hAnsiTheme="minorEastAsia" w:hint="eastAsia"/>
                <w:color w:val="FF0000"/>
                <w:sz w:val="22"/>
              </w:rPr>
              <w:t>（</w:t>
            </w:r>
            <w:r>
              <w:rPr>
                <w:rFonts w:asciiTheme="minorEastAsia" w:hAnsiTheme="minorEastAsia"/>
                <w:color w:val="FF0000"/>
                <w:sz w:val="22"/>
              </w:rPr>
              <w:t>单选）</w:t>
            </w:r>
            <w:r>
              <w:rPr>
                <w:rFonts w:asciiTheme="minorEastAsia" w:hAnsiTheme="minorEastAsia"/>
                <w:color w:val="FF0000"/>
                <w:sz w:val="22"/>
              </w:rPr>
              <w:t>:</w:t>
            </w:r>
            <w:r>
              <w:rPr>
                <w:rFonts w:hint="eastAsia"/>
              </w:rPr>
              <w:t xml:space="preserve"> </w:t>
            </w:r>
            <w:r>
              <w:rPr>
                <w:rFonts w:hint="eastAsia"/>
                <w:color w:val="FF0000"/>
              </w:rPr>
              <w:t>无保留意见，</w:t>
            </w:r>
            <w:r>
              <w:rPr>
                <w:rFonts w:asciiTheme="minorEastAsia" w:hAnsiTheme="minorEastAsia" w:hint="eastAsia"/>
                <w:color w:val="FF0000"/>
                <w:sz w:val="22"/>
              </w:rPr>
              <w:t>保留意见、否定意见、无法表示意见</w:t>
            </w:r>
          </w:p>
        </w:tc>
      </w:tr>
      <w:tr w:rsidR="00176F2C" w14:paraId="419B3145" w14:textId="77777777">
        <w:tc>
          <w:tcPr>
            <w:tcW w:w="453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962D4C"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hAnsiTheme="minorEastAsia" w:hint="eastAsia"/>
                <w:color w:val="000000" w:themeColor="text1"/>
                <w:sz w:val="22"/>
              </w:rPr>
              <w:t>审计</w:t>
            </w:r>
            <w:r>
              <w:rPr>
                <w:rFonts w:asciiTheme="minorEastAsia" w:hAnsiTheme="minorEastAsia"/>
                <w:color w:val="000000" w:themeColor="text1"/>
                <w:sz w:val="22"/>
              </w:rPr>
              <w:t>报告</w:t>
            </w:r>
            <w:r>
              <w:rPr>
                <w:rFonts w:asciiTheme="minorEastAsia" w:hAnsiTheme="minorEastAsia" w:hint="eastAsia"/>
                <w:color w:val="000000" w:themeColor="text1"/>
                <w:sz w:val="22"/>
              </w:rPr>
              <w:t>中的</w:t>
            </w:r>
            <w:r>
              <w:rPr>
                <w:rFonts w:asciiTheme="minorEastAsia" w:hAnsiTheme="minorEastAsia"/>
                <w:color w:val="000000" w:themeColor="text1"/>
                <w:sz w:val="22"/>
              </w:rPr>
              <w:t>特别段落</w:t>
            </w:r>
          </w:p>
        </w:tc>
        <w:tc>
          <w:tcPr>
            <w:tcW w:w="510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549314"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hAnsiTheme="minorEastAsia" w:hint="eastAsia"/>
                <w:color w:val="FF0000"/>
                <w:sz w:val="22"/>
              </w:rPr>
              <w:t>下拉</w:t>
            </w:r>
            <w:r>
              <w:rPr>
                <w:rFonts w:asciiTheme="minorEastAsia" w:hAnsiTheme="minorEastAsia"/>
                <w:color w:val="FF0000"/>
                <w:sz w:val="22"/>
              </w:rPr>
              <w:t>选项（多选）：</w:t>
            </w:r>
            <w:r>
              <w:rPr>
                <w:rFonts w:asciiTheme="minorEastAsia" w:hAnsiTheme="minorEastAsia" w:hint="eastAsia"/>
                <w:color w:val="FF0000"/>
                <w:sz w:val="22"/>
              </w:rPr>
              <w:t>无、强调</w:t>
            </w:r>
            <w:r>
              <w:rPr>
                <w:rFonts w:asciiTheme="minorEastAsia" w:hAnsiTheme="minorEastAsia"/>
                <w:color w:val="FF0000"/>
                <w:sz w:val="22"/>
              </w:rPr>
              <w:t>事项段、其他</w:t>
            </w:r>
            <w:r>
              <w:rPr>
                <w:rFonts w:asciiTheme="minorEastAsia" w:hAnsiTheme="minorEastAsia" w:hint="eastAsia"/>
                <w:color w:val="FF0000"/>
                <w:sz w:val="22"/>
              </w:rPr>
              <w:t>事项段</w:t>
            </w:r>
            <w:r>
              <w:rPr>
                <w:rFonts w:asciiTheme="minorEastAsia" w:hAnsiTheme="minorEastAsia"/>
                <w:color w:val="FF0000"/>
                <w:sz w:val="22"/>
              </w:rPr>
              <w:t>、持续经营重大不确定</w:t>
            </w:r>
            <w:r>
              <w:rPr>
                <w:rFonts w:asciiTheme="minorEastAsia" w:hAnsiTheme="minorEastAsia" w:hint="eastAsia"/>
                <w:color w:val="FF0000"/>
                <w:sz w:val="22"/>
              </w:rPr>
              <w:t>性</w:t>
            </w:r>
            <w:r>
              <w:rPr>
                <w:rFonts w:asciiTheme="minorEastAsia" w:hAnsiTheme="minorEastAsia"/>
                <w:color w:val="FF0000"/>
                <w:sz w:val="22"/>
              </w:rPr>
              <w:t>段落、其他信息段落中包含其他信息存在未更正重大错报说明</w:t>
            </w:r>
            <w:r>
              <w:rPr>
                <w:rFonts w:asciiTheme="minorEastAsia" w:hAnsiTheme="minorEastAsia"/>
                <w:color w:val="FF0000"/>
                <w:sz w:val="22"/>
              </w:rPr>
              <w:t xml:space="preserve"> </w:t>
            </w:r>
          </w:p>
        </w:tc>
      </w:tr>
      <w:tr w:rsidR="00176F2C" w14:paraId="79B2CC90" w14:textId="77777777">
        <w:tc>
          <w:tcPr>
            <w:tcW w:w="9639"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BDF715"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董事会</w:t>
            </w:r>
            <w:r>
              <w:rPr>
                <w:rFonts w:asciiTheme="minorEastAsia" w:eastAsiaTheme="minorEastAsia" w:hAnsiTheme="minorEastAsia"/>
                <w:color w:val="000000" w:themeColor="text1"/>
                <w:sz w:val="22"/>
              </w:rPr>
              <w:t>就非标准审计</w:t>
            </w:r>
            <w:r>
              <w:rPr>
                <w:rFonts w:asciiTheme="minorEastAsia" w:eastAsiaTheme="minorEastAsia" w:hAnsiTheme="minorEastAsia" w:hint="eastAsia"/>
                <w:color w:val="000000" w:themeColor="text1"/>
                <w:sz w:val="22"/>
              </w:rPr>
              <w:t>意见</w:t>
            </w:r>
            <w:r>
              <w:rPr>
                <w:rFonts w:asciiTheme="minorEastAsia" w:eastAsiaTheme="minorEastAsia" w:hAnsiTheme="minorEastAsia"/>
                <w:color w:val="000000" w:themeColor="text1"/>
                <w:sz w:val="22"/>
              </w:rPr>
              <w:t>的说明：</w:t>
            </w:r>
          </w:p>
          <w:p w14:paraId="07BCEABA" w14:textId="77777777" w:rsidR="00176F2C" w:rsidRDefault="0000707E">
            <w:pPr>
              <w:tabs>
                <w:tab w:val="left" w:pos="5140"/>
              </w:tabs>
              <w:rPr>
                <w:rFonts w:asciiTheme="minorEastAsia" w:eastAsiaTheme="minorEastAsia" w:hAnsiTheme="minorEastAsia"/>
                <w:i/>
                <w:color w:val="FF0000"/>
                <w:sz w:val="22"/>
              </w:rPr>
            </w:pPr>
            <w:r>
              <w:rPr>
                <w:rFonts w:asciiTheme="minorEastAsia" w:eastAsiaTheme="minorEastAsia" w:hAnsiTheme="minorEastAsia"/>
                <w:i/>
                <w:color w:val="FF0000"/>
                <w:sz w:val="22"/>
              </w:rPr>
              <w:t>说明中应当明确说明非标准审计意见涉及事项是否违反企业会计准则及其相关信息披露规范性规定</w:t>
            </w:r>
            <w:r>
              <w:rPr>
                <w:rFonts w:asciiTheme="minorEastAsia" w:eastAsiaTheme="minorEastAsia" w:hAnsiTheme="minorEastAsia" w:hint="eastAsia"/>
                <w:i/>
                <w:color w:val="FF0000"/>
                <w:sz w:val="22"/>
              </w:rPr>
              <w:t>。</w:t>
            </w:r>
          </w:p>
          <w:p w14:paraId="75858C0D" w14:textId="77777777" w:rsidR="00176F2C" w:rsidRDefault="00176F2C">
            <w:pPr>
              <w:tabs>
                <w:tab w:val="left" w:pos="5140"/>
              </w:tabs>
              <w:rPr>
                <w:rFonts w:asciiTheme="minorEastAsia" w:eastAsiaTheme="minorEastAsia" w:hAnsiTheme="minorEastAsia"/>
                <w:color w:val="000000" w:themeColor="text1"/>
                <w:sz w:val="22"/>
              </w:rPr>
            </w:pPr>
          </w:p>
          <w:p w14:paraId="1F5ACE8D" w14:textId="77777777" w:rsidR="00176F2C" w:rsidRDefault="00176F2C">
            <w:pPr>
              <w:tabs>
                <w:tab w:val="left" w:pos="5140"/>
              </w:tabs>
              <w:rPr>
                <w:rFonts w:asciiTheme="minorEastAsia" w:eastAsiaTheme="minorEastAsia" w:hAnsiTheme="minorEastAsia"/>
                <w:color w:val="000000" w:themeColor="text1"/>
                <w:sz w:val="22"/>
              </w:rPr>
            </w:pPr>
          </w:p>
        </w:tc>
      </w:tr>
    </w:tbl>
    <w:p w14:paraId="5B5EAC3E" w14:textId="77777777" w:rsidR="00176F2C" w:rsidRDefault="0000707E">
      <w:pPr>
        <w:outlineLvl w:val="3"/>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2</w:t>
      </w:r>
      <w:r>
        <w:rPr>
          <w:rFonts w:asciiTheme="minorEastAsia" w:eastAsiaTheme="minorEastAsia" w:hAnsiTheme="minorEastAsia" w:hint="eastAsia"/>
          <w:b/>
          <w:color w:val="000000" w:themeColor="text1"/>
          <w:szCs w:val="44"/>
        </w:rPr>
        <w:t>、关键审计事项说明</w:t>
      </w:r>
    </w:p>
    <w:p w14:paraId="5A02B125"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r>
        <w:rPr>
          <w:rFonts w:hint="eastAsia"/>
          <w:color w:val="FF0000"/>
        </w:rPr>
        <w:t>（</w:t>
      </w:r>
      <w:r>
        <w:rPr>
          <w:color w:val="FF0000"/>
        </w:rPr>
        <w:t>创新层</w:t>
      </w:r>
      <w:r>
        <w:rPr>
          <w:rFonts w:hint="eastAsia"/>
          <w:color w:val="FF0000"/>
        </w:rPr>
        <w:t>公司</w:t>
      </w:r>
      <w:r>
        <w:rPr>
          <w:color w:val="FF0000"/>
        </w:rPr>
        <w:t>应填写此项，基础层公司不做强制要求）</w:t>
      </w:r>
    </w:p>
    <w:tbl>
      <w:tblPr>
        <w:tblStyle w:val="afa"/>
        <w:tblW w:w="9639" w:type="dxa"/>
        <w:tblInd w:w="-572" w:type="dxa"/>
        <w:tblLook w:val="04A0" w:firstRow="1" w:lastRow="0" w:firstColumn="1" w:lastColumn="0" w:noHBand="0" w:noVBand="1"/>
      </w:tblPr>
      <w:tblGrid>
        <w:gridCol w:w="9639"/>
      </w:tblGrid>
      <w:tr w:rsidR="00176F2C" w14:paraId="69DB1847"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52C47D"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如执行《中国注册会计师审计准则第</w:t>
            </w:r>
            <w:r>
              <w:rPr>
                <w:rFonts w:asciiTheme="minorEastAsia" w:eastAsiaTheme="minorEastAsia" w:hAnsiTheme="minorEastAsia"/>
                <w:i/>
                <w:color w:val="FF0000"/>
                <w:szCs w:val="44"/>
              </w:rPr>
              <w:t>1504</w:t>
            </w:r>
            <w:r>
              <w:rPr>
                <w:rFonts w:asciiTheme="minorEastAsia" w:eastAsiaTheme="minorEastAsia" w:hAnsiTheme="minorEastAsia" w:hint="eastAsia"/>
                <w:i/>
                <w:color w:val="FF0000"/>
                <w:szCs w:val="44"/>
              </w:rPr>
              <w:t>号</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在审计报告中沟通关键审计事项》的</w:t>
            </w:r>
            <w:r>
              <w:rPr>
                <w:rFonts w:asciiTheme="minorEastAsia" w:eastAsiaTheme="minorEastAsia" w:hAnsiTheme="minorEastAsia"/>
                <w:i/>
                <w:color w:val="FF0000"/>
                <w:szCs w:val="44"/>
              </w:rPr>
              <w:t>，应披露关键审计事项的具体内容，并分析对公司的影响。</w:t>
            </w:r>
          </w:p>
          <w:p w14:paraId="6648C666" w14:textId="77777777" w:rsidR="00176F2C" w:rsidRDefault="00176F2C">
            <w:pPr>
              <w:tabs>
                <w:tab w:val="left" w:pos="5140"/>
              </w:tabs>
              <w:rPr>
                <w:rFonts w:asciiTheme="minorEastAsia" w:eastAsiaTheme="minorEastAsia" w:hAnsiTheme="minorEastAsia"/>
                <w:color w:val="000000" w:themeColor="text1"/>
                <w:szCs w:val="44"/>
              </w:rPr>
            </w:pPr>
          </w:p>
          <w:p w14:paraId="10F032D7" w14:textId="77777777" w:rsidR="00176F2C" w:rsidRDefault="00176F2C">
            <w:pPr>
              <w:tabs>
                <w:tab w:val="left" w:pos="5140"/>
              </w:tabs>
              <w:rPr>
                <w:rFonts w:asciiTheme="minorEastAsia" w:eastAsiaTheme="minorEastAsia" w:hAnsiTheme="minorEastAsia"/>
                <w:color w:val="000000" w:themeColor="text1"/>
                <w:szCs w:val="44"/>
              </w:rPr>
            </w:pPr>
          </w:p>
        </w:tc>
      </w:tr>
    </w:tbl>
    <w:p w14:paraId="153F4226"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会计政策、会计估计变更或重大会计差错更正</w:t>
      </w:r>
    </w:p>
    <w:p w14:paraId="36D963ED"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6FAFC49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DB56CF"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公司作出会计政策、会计估计变更或重大会计差错更正的，应当披露变更、更正的原因及影响；涉及追溯调整或重述的，应当披露对以往各年度经营成果和财务状况的影响金额。</w:t>
            </w:r>
          </w:p>
          <w:p w14:paraId="159E29A1"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同时适用境内外会计准则的公司，应当对产生差异的情况进行详细说明。</w:t>
            </w:r>
          </w:p>
        </w:tc>
      </w:tr>
    </w:tbl>
    <w:p w14:paraId="4515395B"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合并报表</w:t>
      </w:r>
      <w:r>
        <w:rPr>
          <w:rFonts w:asciiTheme="minorEastAsia" w:eastAsiaTheme="minorEastAsia" w:hAnsiTheme="minorEastAsia"/>
          <w:b/>
          <w:color w:val="000000" w:themeColor="text1"/>
          <w:szCs w:val="44"/>
        </w:rPr>
        <w:t>范围</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变化情况</w:t>
      </w:r>
    </w:p>
    <w:p w14:paraId="5A463EEF" w14:textId="77777777" w:rsidR="00176F2C" w:rsidRDefault="0000707E">
      <w:pPr>
        <w:rPr>
          <w:b/>
        </w:rPr>
      </w:pPr>
      <w:r>
        <w:rPr>
          <w:rFonts w:hint="eastAsia"/>
        </w:rPr>
        <w:lastRenderedPageBreak/>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363E8170"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E93FB9"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与</w:t>
            </w:r>
            <w:r>
              <w:rPr>
                <w:rFonts w:asciiTheme="minorEastAsia" w:hAnsiTheme="minorEastAsia" w:hint="eastAsia"/>
                <w:i/>
                <w:color w:val="FF0000"/>
                <w:szCs w:val="44"/>
              </w:rPr>
              <w:t>上年度财务报告相比，财务报表合并范围发生变化的，公司应当作出具体说明。</w:t>
            </w:r>
          </w:p>
        </w:tc>
      </w:tr>
    </w:tbl>
    <w:p w14:paraId="16F86860" w14:textId="77777777" w:rsidR="00176F2C" w:rsidRDefault="0000707E">
      <w:pPr>
        <w:tabs>
          <w:tab w:val="left" w:pos="5140"/>
        </w:tabs>
        <w:outlineLvl w:val="2"/>
        <w:rPr>
          <w:b/>
          <w:color w:val="000000" w:themeColor="text1"/>
        </w:rPr>
      </w:pPr>
      <w:r>
        <w:rPr>
          <w:rFonts w:hint="eastAsia"/>
          <w:b/>
          <w:color w:val="000000" w:themeColor="text1"/>
        </w:rPr>
        <w:t>（十三</w:t>
      </w:r>
      <w:r>
        <w:rPr>
          <w:b/>
          <w:color w:val="000000" w:themeColor="text1"/>
        </w:rPr>
        <w:t>）</w:t>
      </w:r>
      <w:r>
        <w:rPr>
          <w:rFonts w:hint="eastAsia"/>
          <w:b/>
          <w:color w:val="000000" w:themeColor="text1"/>
        </w:rPr>
        <w:t>分级管理情况</w:t>
      </w:r>
    </w:p>
    <w:tbl>
      <w:tblPr>
        <w:tblStyle w:val="afa"/>
        <w:tblW w:w="9639" w:type="dxa"/>
        <w:tblInd w:w="-572" w:type="dxa"/>
        <w:tblLook w:val="04A0" w:firstRow="1" w:lastRow="0" w:firstColumn="1" w:lastColumn="0" w:noHBand="0" w:noVBand="1"/>
      </w:tblPr>
      <w:tblGrid>
        <w:gridCol w:w="9639"/>
      </w:tblGrid>
      <w:tr w:rsidR="00176F2C" w14:paraId="02D288A9"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2C8F7AD"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：应</w:t>
            </w:r>
            <w:r>
              <w:rPr>
                <w:rFonts w:asciiTheme="minorEastAsia" w:eastAsiaTheme="minorEastAsia" w:hAnsiTheme="minorEastAsia" w:hint="eastAsia"/>
                <w:i/>
                <w:color w:val="FF0000"/>
                <w:szCs w:val="44"/>
              </w:rPr>
              <w:t>披露分级管理情况及各层级分支机构数量和地区分布，包括名称、地址、职员数等，如跨区域经营的，还应当披露相应的资产规模。</w:t>
            </w:r>
          </w:p>
        </w:tc>
      </w:tr>
    </w:tbl>
    <w:p w14:paraId="61D16295"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（十四</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企业社会责任（基础层</w:t>
      </w:r>
      <w:r>
        <w:rPr>
          <w:rFonts w:asciiTheme="minorEastAsia" w:eastAsiaTheme="minorEastAsia" w:hAnsiTheme="minorEastAsia"/>
          <w:b/>
          <w:color w:val="FF0000"/>
          <w:szCs w:val="44"/>
        </w:rPr>
        <w:t>公司可免于披露</w:t>
      </w:r>
      <w:r>
        <w:rPr>
          <w:rFonts w:asciiTheme="minorEastAsia" w:eastAsiaTheme="minorEastAsia" w:hAnsiTheme="minorEastAsia" w:hint="eastAsia"/>
          <w:b/>
          <w:color w:val="000000" w:themeColor="text1"/>
          <w:szCs w:val="44"/>
        </w:rPr>
        <w:t>）</w:t>
      </w:r>
    </w:p>
    <w:p w14:paraId="38BFC7E5" w14:textId="77777777" w:rsidR="00176F2C" w:rsidRDefault="0000707E">
      <w:pPr>
        <w:outlineLvl w:val="3"/>
        <w:rPr>
          <w:rFonts w:ascii="Arial" w:eastAsia="黑体" w:hAnsi="Arial"/>
          <w:b/>
          <w:bCs/>
          <w:sz w:val="22"/>
          <w:lang w:val="zh-CN"/>
        </w:rPr>
      </w:pPr>
      <w:r>
        <w:rPr>
          <w:rFonts w:asciiTheme="minorEastAsia" w:eastAsiaTheme="minorEastAsia" w:hAnsiTheme="minorEastAsia"/>
          <w:b/>
          <w:color w:val="000000" w:themeColor="text1"/>
          <w:szCs w:val="44"/>
        </w:rPr>
        <w:t>1</w:t>
      </w:r>
      <w:r>
        <w:rPr>
          <w:rFonts w:asciiTheme="minorEastAsia" w:eastAsiaTheme="minorEastAsia" w:hAnsiTheme="minorEastAsia" w:hint="eastAsia"/>
          <w:b/>
          <w:color w:val="000000" w:themeColor="text1"/>
          <w:szCs w:val="44"/>
        </w:rPr>
        <w:t>、扶贫社会责任履行情况</w:t>
      </w:r>
      <w:r>
        <w:rPr>
          <w:rFonts w:asciiTheme="minorEastAsia" w:eastAsiaTheme="minorEastAsia" w:hAnsiTheme="minorEastAsia"/>
          <w:b/>
          <w:color w:val="000000" w:themeColor="text1"/>
          <w:szCs w:val="44"/>
        </w:rPr>
        <w:t xml:space="preserve"> </w:t>
      </w:r>
      <w:r>
        <w:rPr>
          <w:rFonts w:ascii="Arial" w:eastAsia="黑体" w:hAnsi="Arial" w:hint="eastAsia"/>
          <w:b/>
          <w:bCs/>
          <w:sz w:val="22"/>
          <w:lang w:val="zh-CN"/>
        </w:rPr>
        <w:t xml:space="preserve"> </w:t>
      </w:r>
    </w:p>
    <w:p w14:paraId="30647DE6"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9"/>
        <w:tblW w:w="9639" w:type="dxa"/>
        <w:tblInd w:w="-572" w:type="dxa"/>
        <w:tblLook w:val="04A0" w:firstRow="1" w:lastRow="0" w:firstColumn="1" w:lastColumn="0" w:noHBand="0" w:noVBand="1"/>
      </w:tblPr>
      <w:tblGrid>
        <w:gridCol w:w="9639"/>
      </w:tblGrid>
      <w:tr w:rsidR="00176F2C" w14:paraId="473EAF0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A3EB500"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：鼓励公司结合自身生产经营情况、战略发展规划、人才与资源优势等开展各项精准扶贫工作，并积极披露报告期内履行扶贫社会责任的具体情况，包括</w:t>
            </w:r>
            <w:r>
              <w:rPr>
                <w:rFonts w:asciiTheme="minorEastAsia" w:eastAsiaTheme="minorEastAsia" w:hAnsiTheme="minorEastAsia"/>
                <w:i/>
                <w:color w:val="FF0000"/>
                <w:szCs w:val="44"/>
              </w:rPr>
              <w:t>精准</w:t>
            </w:r>
            <w:r>
              <w:rPr>
                <w:rFonts w:asciiTheme="minorEastAsia" w:eastAsiaTheme="minorEastAsia" w:hAnsiTheme="minorEastAsia" w:hint="eastAsia"/>
                <w:i/>
                <w:color w:val="FF0000"/>
                <w:szCs w:val="44"/>
              </w:rPr>
              <w:t>扶贫</w:t>
            </w:r>
            <w:r>
              <w:rPr>
                <w:rFonts w:asciiTheme="minorEastAsia" w:eastAsiaTheme="minorEastAsia" w:hAnsiTheme="minorEastAsia"/>
                <w:i/>
                <w:color w:val="FF0000"/>
                <w:szCs w:val="44"/>
              </w:rPr>
              <w:t>计划、年度</w:t>
            </w:r>
            <w:r>
              <w:rPr>
                <w:rFonts w:asciiTheme="minorEastAsia" w:eastAsiaTheme="minorEastAsia" w:hAnsiTheme="minorEastAsia" w:hint="eastAsia"/>
                <w:i/>
                <w:color w:val="FF0000"/>
                <w:szCs w:val="44"/>
              </w:rPr>
              <w:t>精准</w:t>
            </w:r>
            <w:r>
              <w:rPr>
                <w:rFonts w:asciiTheme="minorEastAsia" w:eastAsiaTheme="minorEastAsia" w:hAnsiTheme="minorEastAsia"/>
                <w:i/>
                <w:color w:val="FF0000"/>
                <w:szCs w:val="44"/>
              </w:rPr>
              <w:t>扶贫概要、精准扶贫成效及后续</w:t>
            </w:r>
            <w:r>
              <w:rPr>
                <w:rFonts w:asciiTheme="minorEastAsia" w:eastAsiaTheme="minorEastAsia" w:hAnsiTheme="minorEastAsia" w:hint="eastAsia"/>
                <w:i/>
                <w:color w:val="FF0000"/>
                <w:szCs w:val="44"/>
              </w:rPr>
              <w:t>精准</w:t>
            </w:r>
            <w:r>
              <w:rPr>
                <w:rFonts w:asciiTheme="minorEastAsia" w:eastAsiaTheme="minorEastAsia" w:hAnsiTheme="minorEastAsia"/>
                <w:i/>
                <w:color w:val="FF0000"/>
                <w:szCs w:val="44"/>
              </w:rPr>
              <w:t>扶贫计划等</w:t>
            </w:r>
            <w:r>
              <w:rPr>
                <w:rFonts w:asciiTheme="minorEastAsia" w:eastAsiaTheme="minorEastAsia" w:hAnsiTheme="minorEastAsia" w:hint="eastAsia"/>
                <w:i/>
                <w:color w:val="FF0000"/>
                <w:szCs w:val="44"/>
              </w:rPr>
              <w:t>。</w:t>
            </w:r>
          </w:p>
          <w:p w14:paraId="72B28FAC" w14:textId="77777777" w:rsidR="00176F2C" w:rsidRDefault="00176F2C">
            <w:pPr>
              <w:tabs>
                <w:tab w:val="left" w:pos="5140"/>
              </w:tabs>
              <w:rPr>
                <w:rFonts w:asciiTheme="minorEastAsia" w:eastAsiaTheme="minorEastAsia" w:hAnsiTheme="minorEastAsia"/>
                <w:i/>
                <w:color w:val="FF0000"/>
                <w:szCs w:val="44"/>
              </w:rPr>
            </w:pPr>
          </w:p>
        </w:tc>
      </w:tr>
    </w:tbl>
    <w:p w14:paraId="4ACE390C" w14:textId="77777777" w:rsidR="00176F2C" w:rsidRDefault="0000707E">
      <w:pPr>
        <w:outlineLvl w:val="3"/>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2</w:t>
      </w:r>
      <w:r>
        <w:rPr>
          <w:rFonts w:asciiTheme="minorEastAsia" w:eastAsiaTheme="minorEastAsia" w:hAnsiTheme="minorEastAsia" w:hint="eastAsia"/>
          <w:b/>
          <w:color w:val="000000" w:themeColor="text1"/>
          <w:szCs w:val="44"/>
        </w:rPr>
        <w:t>、其他社会责任履行情况</w:t>
      </w:r>
      <w:r>
        <w:rPr>
          <w:rFonts w:asciiTheme="minorEastAsia" w:eastAsiaTheme="minorEastAsia" w:hAnsiTheme="minorEastAsia"/>
          <w:b/>
          <w:color w:val="000000" w:themeColor="text1"/>
          <w:szCs w:val="44"/>
        </w:rPr>
        <w:t xml:space="preserve">  </w:t>
      </w:r>
    </w:p>
    <w:tbl>
      <w:tblPr>
        <w:tblStyle w:val="9"/>
        <w:tblW w:w="9639" w:type="dxa"/>
        <w:tblInd w:w="-572" w:type="dxa"/>
        <w:tblLook w:val="04A0" w:firstRow="1" w:lastRow="0" w:firstColumn="1" w:lastColumn="0" w:noHBand="0" w:noVBand="1"/>
      </w:tblPr>
      <w:tblGrid>
        <w:gridCol w:w="9639"/>
      </w:tblGrid>
      <w:tr w:rsidR="00176F2C" w14:paraId="217A492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46F6B75"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公司应披露履行其他社会责任的工作情况，包括公司在保护债权人、职工、消费者、供应商、社区等利益相关者合法权益方面所承担的社会责任；公司在环境保护、污染防治、贯彻绿色发展理念、实现可持续发展等方面的投入情况。</w:t>
            </w:r>
          </w:p>
        </w:tc>
      </w:tr>
    </w:tbl>
    <w:p w14:paraId="6B549130"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持续经营</w:t>
      </w:r>
      <w:r>
        <w:rPr>
          <w:rFonts w:ascii="微软雅黑" w:eastAsia="微软雅黑" w:hAnsi="微软雅黑"/>
          <w:b/>
          <w:color w:val="000000" w:themeColor="text1"/>
          <w:sz w:val="22"/>
          <w:szCs w:val="44"/>
        </w:rPr>
        <w:t>评价</w:t>
      </w:r>
    </w:p>
    <w:tbl>
      <w:tblPr>
        <w:tblStyle w:val="afa"/>
        <w:tblW w:w="9639" w:type="dxa"/>
        <w:tblInd w:w="-572" w:type="dxa"/>
        <w:tblLook w:val="04A0" w:firstRow="1" w:lastRow="0" w:firstColumn="1" w:lastColumn="0" w:noHBand="0" w:noVBand="1"/>
      </w:tblPr>
      <w:tblGrid>
        <w:gridCol w:w="9639"/>
      </w:tblGrid>
      <w:tr w:rsidR="00176F2C" w14:paraId="656C2627"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52D799"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对持续</w:t>
            </w:r>
            <w:r>
              <w:rPr>
                <w:rFonts w:asciiTheme="minorEastAsia" w:eastAsiaTheme="minorEastAsia" w:hAnsiTheme="minorEastAsia"/>
                <w:i/>
                <w:color w:val="FF0000"/>
                <w:szCs w:val="44"/>
              </w:rPr>
              <w:t>经营能力进行</w:t>
            </w:r>
            <w:r>
              <w:rPr>
                <w:rFonts w:asciiTheme="minorEastAsia" w:eastAsiaTheme="minorEastAsia" w:hAnsiTheme="minorEastAsia" w:hint="eastAsia"/>
                <w:i/>
                <w:color w:val="FF0000"/>
                <w:szCs w:val="44"/>
              </w:rPr>
              <w:t>评价，说明可能对公司持续经营能力产生重大影响的事项。</w:t>
            </w:r>
          </w:p>
          <w:p w14:paraId="5325D77B"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如公司存在以下事项，请详细说明该事项产生的原因、对持续经营能力造成的影响。</w:t>
            </w:r>
          </w:p>
          <w:p w14:paraId="6DC86DC9"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（一）营业收入低于</w:t>
            </w:r>
            <w:r>
              <w:rPr>
                <w:rFonts w:asciiTheme="minorEastAsia" w:eastAsiaTheme="minorEastAsia" w:hAnsiTheme="minorEastAsia"/>
                <w:i/>
                <w:color w:val="FF0000"/>
                <w:szCs w:val="44"/>
              </w:rPr>
              <w:t>100</w:t>
            </w:r>
            <w:r>
              <w:rPr>
                <w:rFonts w:asciiTheme="minorEastAsia" w:eastAsiaTheme="minorEastAsia" w:hAnsiTheme="minorEastAsia"/>
                <w:i/>
                <w:color w:val="FF0000"/>
                <w:szCs w:val="44"/>
              </w:rPr>
              <w:t>万元；</w:t>
            </w:r>
            <w:r>
              <w:rPr>
                <w:rFonts w:asciiTheme="minorEastAsia" w:eastAsiaTheme="minorEastAsia" w:hAnsiTheme="minorEastAsia"/>
                <w:i/>
                <w:color w:val="FF0000"/>
                <w:szCs w:val="44"/>
              </w:rPr>
              <w:t xml:space="preserve"> </w:t>
            </w:r>
          </w:p>
          <w:p w14:paraId="3D28ABA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（二）净资产为负；</w:t>
            </w:r>
          </w:p>
          <w:p w14:paraId="5C4D4A2E"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（三）连续三个会计年度亏损，且亏损额逐年扩大；</w:t>
            </w:r>
          </w:p>
          <w:p w14:paraId="1C23A8DF"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（四）存在债券违约、债务无法按期偿还的情况；</w:t>
            </w:r>
          </w:p>
          <w:p w14:paraId="1F12248B"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（五）实际控制人失联或高级管理人员无法履职；</w:t>
            </w:r>
          </w:p>
          <w:p w14:paraId="16109E73"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（六）拖欠员工工资或者无法支付供应商货款；</w:t>
            </w:r>
          </w:p>
          <w:p w14:paraId="169B4CDD"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（七）主要生产、经营资质缺失或者无法续期，无法获得主要生产、经营要素（人员、土地、设备、原材料）。</w:t>
            </w:r>
          </w:p>
          <w:p w14:paraId="5EE07EC5"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（八）其他可能对公司持续经营能力产生重大影响的事项。</w:t>
            </w:r>
          </w:p>
        </w:tc>
      </w:tr>
    </w:tbl>
    <w:p w14:paraId="0100972A"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未来展望</w:t>
      </w:r>
    </w:p>
    <w:p w14:paraId="0EB3D671" w14:textId="77777777" w:rsidR="00176F2C" w:rsidRDefault="0000707E">
      <w:r>
        <w:rPr>
          <w:rFonts w:hint="eastAsia"/>
        </w:rPr>
        <w:t>是否自愿</w:t>
      </w:r>
      <w:r>
        <w:t>披露</w:t>
      </w:r>
    </w:p>
    <w:p w14:paraId="243658AA" w14:textId="77777777" w:rsidR="00176F2C" w:rsidRDefault="0000707E">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p w14:paraId="53F425CB"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行业发展趋势</w:t>
      </w:r>
    </w:p>
    <w:tbl>
      <w:tblPr>
        <w:tblStyle w:val="afa"/>
        <w:tblW w:w="9639" w:type="dxa"/>
        <w:tblInd w:w="-572" w:type="dxa"/>
        <w:tblLook w:val="04A0" w:firstRow="1" w:lastRow="0" w:firstColumn="1" w:lastColumn="0" w:noHBand="0" w:noVBand="1"/>
      </w:tblPr>
      <w:tblGrid>
        <w:gridCol w:w="9639"/>
      </w:tblGrid>
      <w:tr w:rsidR="00176F2C" w14:paraId="1037BF5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85ACF7F"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公司应介绍与公司业务关联的宏观经济层面或行业环境层面的发展趋势、公司的行业地位或区域市场地位的变动趋势，并说明上述发展趋势对公司未来经营业绩和盈利能力的影响。</w:t>
            </w:r>
          </w:p>
          <w:p w14:paraId="2ED72F21" w14:textId="77777777" w:rsidR="00176F2C" w:rsidRDefault="00176F2C">
            <w:pPr>
              <w:tabs>
                <w:tab w:val="left" w:pos="5140"/>
              </w:tabs>
              <w:rPr>
                <w:rFonts w:asciiTheme="minorEastAsia" w:eastAsiaTheme="minorEastAsia" w:hAnsiTheme="minorEastAsia"/>
                <w:color w:val="000000" w:themeColor="text1"/>
                <w:szCs w:val="44"/>
              </w:rPr>
            </w:pPr>
          </w:p>
        </w:tc>
      </w:tr>
    </w:tbl>
    <w:p w14:paraId="45B4F30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公司发展战略</w:t>
      </w:r>
    </w:p>
    <w:tbl>
      <w:tblPr>
        <w:tblStyle w:val="afa"/>
        <w:tblW w:w="9639" w:type="dxa"/>
        <w:tblInd w:w="-572" w:type="dxa"/>
        <w:tblLook w:val="04A0" w:firstRow="1" w:lastRow="0" w:firstColumn="1" w:lastColumn="0" w:noHBand="0" w:noVBand="1"/>
      </w:tblPr>
      <w:tblGrid>
        <w:gridCol w:w="9639"/>
      </w:tblGrid>
      <w:tr w:rsidR="00176F2C" w14:paraId="1D372ECD"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DB4B40"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公司应披露公司发展战略或规划，以及拟开展的新业务、拟开发的新产品、拟投资的新项目等。若公司存在多种业务的，还应当说明各项业务的发展战略或规划。</w:t>
            </w:r>
          </w:p>
          <w:p w14:paraId="7CE2A093" w14:textId="77777777" w:rsidR="00176F2C" w:rsidRDefault="00176F2C">
            <w:pPr>
              <w:tabs>
                <w:tab w:val="left" w:pos="5140"/>
              </w:tabs>
              <w:rPr>
                <w:rFonts w:asciiTheme="minorEastAsia" w:eastAsiaTheme="minorEastAsia" w:hAnsiTheme="minorEastAsia"/>
                <w:color w:val="000000" w:themeColor="text1"/>
                <w:szCs w:val="44"/>
              </w:rPr>
            </w:pPr>
          </w:p>
        </w:tc>
      </w:tr>
    </w:tbl>
    <w:p w14:paraId="690B2AA3"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经营计划</w:t>
      </w:r>
      <w:r>
        <w:rPr>
          <w:rFonts w:asciiTheme="minorEastAsia" w:eastAsiaTheme="minorEastAsia" w:hAnsiTheme="minorEastAsia"/>
          <w:b/>
          <w:color w:val="000000" w:themeColor="text1"/>
          <w:szCs w:val="44"/>
        </w:rPr>
        <w:t>或目标</w:t>
      </w:r>
    </w:p>
    <w:tbl>
      <w:tblPr>
        <w:tblStyle w:val="afa"/>
        <w:tblW w:w="9638" w:type="dxa"/>
        <w:tblInd w:w="-572" w:type="dxa"/>
        <w:tblLook w:val="04A0" w:firstRow="1" w:lastRow="0" w:firstColumn="1" w:lastColumn="0" w:noHBand="0" w:noVBand="1"/>
      </w:tblPr>
      <w:tblGrid>
        <w:gridCol w:w="9638"/>
      </w:tblGrid>
      <w:tr w:rsidR="00176F2C" w14:paraId="73C814F0"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C6FA9F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披露经营计划或目标的，公司应同时简要披露公司经营计划涉及的投资资金的来源、成本及使用情况。</w:t>
            </w:r>
          </w:p>
          <w:p w14:paraId="12D796FD" w14:textId="77777777" w:rsidR="00176F2C" w:rsidRDefault="00176F2C">
            <w:pPr>
              <w:tabs>
                <w:tab w:val="left" w:pos="5140"/>
              </w:tabs>
              <w:rPr>
                <w:rFonts w:asciiTheme="minorEastAsia" w:eastAsiaTheme="minorEastAsia" w:hAnsiTheme="minorEastAsia"/>
                <w:i/>
                <w:color w:val="000000" w:themeColor="text1"/>
                <w:szCs w:val="44"/>
              </w:rPr>
            </w:pPr>
          </w:p>
        </w:tc>
      </w:tr>
    </w:tbl>
    <w:p w14:paraId="5DD841C2"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（四</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不确定性因素</w:t>
      </w:r>
    </w:p>
    <w:tbl>
      <w:tblPr>
        <w:tblStyle w:val="afa"/>
        <w:tblW w:w="9638" w:type="dxa"/>
        <w:tblInd w:w="-572" w:type="dxa"/>
        <w:tblLook w:val="04A0" w:firstRow="1" w:lastRow="0" w:firstColumn="1" w:lastColumn="0" w:noHBand="0" w:noVBand="1"/>
      </w:tblPr>
      <w:tblGrid>
        <w:gridCol w:w="9638"/>
      </w:tblGrid>
      <w:tr w:rsidR="00176F2C" w14:paraId="558F25CA"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5F920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公司应遵循关联性原则和重要性原则披露对未来发展战略或经营计划有重大影响的不确定性因素并进行说明与分析。</w:t>
            </w:r>
          </w:p>
          <w:p w14:paraId="09712B19" w14:textId="77777777" w:rsidR="00176F2C" w:rsidRDefault="00176F2C">
            <w:pPr>
              <w:tabs>
                <w:tab w:val="left" w:pos="5140"/>
              </w:tabs>
              <w:rPr>
                <w:rFonts w:asciiTheme="minorEastAsia" w:eastAsiaTheme="minorEastAsia" w:hAnsiTheme="minorEastAsia"/>
                <w:i/>
                <w:color w:val="000000" w:themeColor="text1"/>
                <w:szCs w:val="44"/>
              </w:rPr>
            </w:pPr>
          </w:p>
        </w:tc>
      </w:tr>
    </w:tbl>
    <w:p w14:paraId="6FA989B3"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Pr>
          <w:rFonts w:ascii="微软雅黑" w:eastAsia="微软雅黑" w:hAnsi="微软雅黑"/>
          <w:b/>
          <w:color w:val="000000" w:themeColor="text1"/>
          <w:sz w:val="22"/>
          <w:szCs w:val="44"/>
        </w:rPr>
        <w:t>、风险因素</w:t>
      </w:r>
    </w:p>
    <w:p w14:paraId="561497A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（一）持续到本年度的</w:t>
      </w:r>
      <w:r>
        <w:rPr>
          <w:rFonts w:asciiTheme="minorEastAsia" w:eastAsiaTheme="minorEastAsia" w:hAnsiTheme="minorEastAsia"/>
          <w:b/>
          <w:color w:val="000000" w:themeColor="text1"/>
          <w:szCs w:val="44"/>
        </w:rPr>
        <w:t>风险因素</w:t>
      </w:r>
    </w:p>
    <w:tbl>
      <w:tblPr>
        <w:tblStyle w:val="afa"/>
        <w:tblW w:w="9638" w:type="dxa"/>
        <w:tblInd w:w="-572" w:type="dxa"/>
        <w:tblLook w:val="04A0" w:firstRow="1" w:lastRow="0" w:firstColumn="1" w:lastColumn="0" w:noHBand="0" w:noVBand="1"/>
      </w:tblPr>
      <w:tblGrid>
        <w:gridCol w:w="9638"/>
      </w:tblGrid>
      <w:tr w:rsidR="00176F2C" w14:paraId="2C07352C"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F09E236"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列示</w:t>
            </w:r>
            <w:r>
              <w:rPr>
                <w:rFonts w:asciiTheme="minorEastAsia" w:eastAsiaTheme="minorEastAsia" w:hAnsiTheme="minorEastAsia"/>
                <w:i/>
                <w:color w:val="FF0000"/>
                <w:szCs w:val="44"/>
              </w:rPr>
              <w:t>风险因素的名称、</w:t>
            </w:r>
            <w:r>
              <w:rPr>
                <w:rFonts w:asciiTheme="minorEastAsia" w:eastAsiaTheme="minorEastAsia" w:hAnsiTheme="minorEastAsia" w:hint="eastAsia"/>
                <w:i/>
                <w:color w:val="FF0000"/>
                <w:szCs w:val="44"/>
              </w:rPr>
              <w:t>持续的原因、对公司的影响，已经采取或拟采取的措施及风险管理效果。包括但不限于信用风险、流动性风险、市场风险以及操作风险等。</w:t>
            </w:r>
          </w:p>
          <w:p w14:paraId="693832F1"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在分析影响程度时</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公司应当尽可能定量分析</w:t>
            </w:r>
            <w:r>
              <w:rPr>
                <w:rFonts w:asciiTheme="minorEastAsia" w:eastAsiaTheme="minorEastAsia" w:hAnsiTheme="minorEastAsia" w:hint="eastAsia"/>
                <w:i/>
                <w:color w:val="FF0000"/>
                <w:szCs w:val="44"/>
              </w:rPr>
              <w:t>。</w:t>
            </w:r>
          </w:p>
        </w:tc>
      </w:tr>
    </w:tbl>
    <w:p w14:paraId="2B8FA8DC"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（二）报告期内新增的风险因素</w:t>
      </w:r>
    </w:p>
    <w:tbl>
      <w:tblPr>
        <w:tblStyle w:val="afa"/>
        <w:tblW w:w="9638" w:type="dxa"/>
        <w:tblInd w:w="-572" w:type="dxa"/>
        <w:tblLook w:val="04A0" w:firstRow="1" w:lastRow="0" w:firstColumn="1" w:lastColumn="0" w:noHBand="0" w:noVBand="1"/>
      </w:tblPr>
      <w:tblGrid>
        <w:gridCol w:w="9638"/>
      </w:tblGrid>
      <w:tr w:rsidR="00176F2C" w14:paraId="04F3E6C2"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4DCB86"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列示</w:t>
            </w:r>
            <w:r>
              <w:rPr>
                <w:rFonts w:asciiTheme="minorEastAsia" w:eastAsiaTheme="minorEastAsia" w:hAnsiTheme="minorEastAsia"/>
                <w:i/>
                <w:color w:val="FF0000"/>
                <w:szCs w:val="44"/>
              </w:rPr>
              <w:t>风险因素的名称、</w:t>
            </w:r>
            <w:r>
              <w:rPr>
                <w:rFonts w:asciiTheme="minorEastAsia" w:eastAsiaTheme="minorEastAsia" w:hAnsiTheme="minorEastAsia" w:hint="eastAsia"/>
                <w:i/>
                <w:color w:val="FF0000"/>
                <w:szCs w:val="44"/>
              </w:rPr>
              <w:t>产生的原因、对公司的影响，已经采取或拟采取的措施及风险管理效果。</w:t>
            </w:r>
          </w:p>
          <w:p w14:paraId="6085B815"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i/>
                <w:color w:val="FF0000"/>
                <w:szCs w:val="44"/>
              </w:rPr>
              <w:t>在分析影响程度时</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公司应当尽可能定量分析</w:t>
            </w:r>
            <w:r>
              <w:rPr>
                <w:rFonts w:asciiTheme="minorEastAsia" w:eastAsiaTheme="minorEastAsia" w:hAnsiTheme="minorEastAsia" w:hint="eastAsia"/>
                <w:i/>
                <w:color w:val="FF0000"/>
                <w:szCs w:val="44"/>
              </w:rPr>
              <w:t>。</w:t>
            </w:r>
          </w:p>
        </w:tc>
      </w:tr>
    </w:tbl>
    <w:p w14:paraId="1BE84DE3" w14:textId="77777777" w:rsidR="00176F2C" w:rsidRDefault="00176F2C">
      <w:pPr>
        <w:widowControl/>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3A00B3CA" w14:textId="77777777" w:rsidR="00176F2C" w:rsidRDefault="0000707E">
      <w:pPr>
        <w:widowControl/>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第五节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重大事件</w:t>
      </w:r>
    </w:p>
    <w:p w14:paraId="47FE1A4F"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一、重大事件索引</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380"/>
        <w:gridCol w:w="1446"/>
        <w:gridCol w:w="1813"/>
      </w:tblGrid>
      <w:tr w:rsidR="00176F2C" w14:paraId="45F26E4E" w14:textId="77777777">
        <w:tc>
          <w:tcPr>
            <w:tcW w:w="6380" w:type="dxa"/>
            <w:shd w:val="pct10" w:color="auto" w:fill="auto"/>
            <w:vAlign w:val="center"/>
          </w:tcPr>
          <w:p w14:paraId="7A441EF0"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事项</w:t>
            </w:r>
          </w:p>
        </w:tc>
        <w:tc>
          <w:tcPr>
            <w:tcW w:w="1446" w:type="dxa"/>
            <w:shd w:val="pct10" w:color="auto" w:fill="auto"/>
            <w:vAlign w:val="center"/>
          </w:tcPr>
          <w:p w14:paraId="2263E004"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是或</w:t>
            </w:r>
            <w:r>
              <w:rPr>
                <w:rFonts w:asciiTheme="minorEastAsia" w:eastAsiaTheme="minorEastAsia" w:hAnsiTheme="minorEastAsia"/>
                <w:b/>
                <w:color w:val="000000" w:themeColor="text1"/>
                <w:sz w:val="22"/>
              </w:rPr>
              <w:t>否</w:t>
            </w:r>
          </w:p>
        </w:tc>
        <w:tc>
          <w:tcPr>
            <w:tcW w:w="1813" w:type="dxa"/>
            <w:shd w:val="pct10" w:color="auto" w:fill="auto"/>
            <w:vAlign w:val="center"/>
          </w:tcPr>
          <w:p w14:paraId="6C95B29F"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索引</w:t>
            </w:r>
          </w:p>
        </w:tc>
      </w:tr>
      <w:tr w:rsidR="00176F2C" w14:paraId="4BA45E23" w14:textId="77777777">
        <w:tc>
          <w:tcPr>
            <w:tcW w:w="6380" w:type="dxa"/>
          </w:tcPr>
          <w:p w14:paraId="007E7996"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是否存在诉讼、仲裁事项</w:t>
            </w:r>
          </w:p>
        </w:tc>
        <w:tc>
          <w:tcPr>
            <w:tcW w:w="1446" w:type="dxa"/>
          </w:tcPr>
          <w:p w14:paraId="0F0B1B67" w14:textId="77777777" w:rsidR="00176F2C" w:rsidRDefault="00176F2C">
            <w:pPr>
              <w:jc w:val="left"/>
              <w:rPr>
                <w:rFonts w:asciiTheme="minorEastAsia" w:eastAsiaTheme="minorEastAsia" w:hAnsiTheme="minorEastAsia"/>
                <w:color w:val="000000" w:themeColor="text1"/>
                <w:sz w:val="22"/>
              </w:rPr>
            </w:pPr>
          </w:p>
        </w:tc>
        <w:tc>
          <w:tcPr>
            <w:tcW w:w="1813" w:type="dxa"/>
          </w:tcPr>
          <w:p w14:paraId="382702D4"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五</w:t>
            </w:r>
            <w:r>
              <w:rPr>
                <w:rFonts w:asciiTheme="minorEastAsia" w:eastAsiaTheme="minorEastAsia" w:hAnsiTheme="minorEastAsia"/>
                <w:color w:val="000000" w:themeColor="text1"/>
                <w:sz w:val="22"/>
              </w:rPr>
              <w:t>（</w:t>
            </w:r>
            <w:r>
              <w:rPr>
                <w:rFonts w:asciiTheme="minorEastAsia" w:eastAsiaTheme="minorEastAsia" w:hAnsiTheme="minorEastAsia" w:hint="eastAsia"/>
                <w:color w:val="000000" w:themeColor="text1"/>
                <w:sz w:val="22"/>
              </w:rPr>
              <w:t>二</w:t>
            </w:r>
            <w:r>
              <w:rPr>
                <w:rFonts w:asciiTheme="minorEastAsia" w:eastAsiaTheme="minorEastAsia" w:hAnsiTheme="minorEastAsia"/>
                <w:color w:val="000000" w:themeColor="text1"/>
                <w:sz w:val="22"/>
              </w:rPr>
              <w:t>）</w:t>
            </w:r>
            <w:r>
              <w:rPr>
                <w:rFonts w:asciiTheme="minorEastAsia" w:eastAsiaTheme="minorEastAsia" w:hAnsiTheme="minorEastAsia"/>
                <w:color w:val="000000" w:themeColor="text1"/>
                <w:sz w:val="22"/>
              </w:rPr>
              <w:t>X</w:t>
            </w:r>
          </w:p>
        </w:tc>
      </w:tr>
      <w:tr w:rsidR="00176F2C" w14:paraId="23C8FDC7" w14:textId="77777777">
        <w:tc>
          <w:tcPr>
            <w:tcW w:w="6380" w:type="dxa"/>
          </w:tcPr>
          <w:p w14:paraId="7BBC4212" w14:textId="77777777" w:rsidR="00176F2C" w:rsidRDefault="000070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对外担保事项</w:t>
            </w:r>
          </w:p>
        </w:tc>
        <w:tc>
          <w:tcPr>
            <w:tcW w:w="1446" w:type="dxa"/>
          </w:tcPr>
          <w:p w14:paraId="003FB92F" w14:textId="77777777" w:rsidR="00176F2C" w:rsidRDefault="00176F2C">
            <w:pPr>
              <w:jc w:val="left"/>
              <w:rPr>
                <w:rFonts w:asciiTheme="minorEastAsia" w:eastAsiaTheme="minorEastAsia" w:hAnsiTheme="minorEastAsia"/>
                <w:color w:val="000000" w:themeColor="text1"/>
                <w:sz w:val="22"/>
              </w:rPr>
            </w:pPr>
          </w:p>
        </w:tc>
        <w:tc>
          <w:tcPr>
            <w:tcW w:w="1813" w:type="dxa"/>
          </w:tcPr>
          <w:p w14:paraId="27AFF14E" w14:textId="77777777" w:rsidR="00176F2C" w:rsidRDefault="00176F2C">
            <w:pPr>
              <w:jc w:val="left"/>
              <w:rPr>
                <w:rFonts w:asciiTheme="minorEastAsia" w:eastAsiaTheme="minorEastAsia" w:hAnsiTheme="minorEastAsia"/>
                <w:color w:val="000000" w:themeColor="text1"/>
                <w:sz w:val="22"/>
              </w:rPr>
            </w:pPr>
          </w:p>
        </w:tc>
      </w:tr>
      <w:tr w:rsidR="00176F2C" w14:paraId="26380A05" w14:textId="77777777">
        <w:tc>
          <w:tcPr>
            <w:tcW w:w="6380" w:type="dxa"/>
          </w:tcPr>
          <w:p w14:paraId="70BC853F" w14:textId="77777777" w:rsidR="00176F2C" w:rsidRDefault="0000707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w:t>
            </w:r>
            <w:r>
              <w:rPr>
                <w:rFonts w:asciiTheme="minorEastAsia" w:eastAsiaTheme="minorEastAsia" w:hAnsiTheme="minorEastAsia"/>
                <w:color w:val="000000" w:themeColor="text1"/>
                <w:sz w:val="22"/>
              </w:rPr>
              <w:t>对外提供借款</w:t>
            </w:r>
          </w:p>
        </w:tc>
        <w:tc>
          <w:tcPr>
            <w:tcW w:w="1446" w:type="dxa"/>
          </w:tcPr>
          <w:p w14:paraId="0B50A672" w14:textId="77777777" w:rsidR="00176F2C" w:rsidRDefault="00176F2C">
            <w:pPr>
              <w:jc w:val="left"/>
              <w:rPr>
                <w:rFonts w:asciiTheme="minorEastAsia" w:eastAsiaTheme="minorEastAsia" w:hAnsiTheme="minorEastAsia"/>
                <w:color w:val="000000" w:themeColor="text1"/>
                <w:sz w:val="22"/>
              </w:rPr>
            </w:pPr>
          </w:p>
        </w:tc>
        <w:tc>
          <w:tcPr>
            <w:tcW w:w="1813" w:type="dxa"/>
          </w:tcPr>
          <w:p w14:paraId="300E0DE6" w14:textId="77777777" w:rsidR="00176F2C" w:rsidRDefault="00176F2C">
            <w:pPr>
              <w:jc w:val="left"/>
              <w:rPr>
                <w:rFonts w:asciiTheme="minorEastAsia" w:eastAsiaTheme="minorEastAsia" w:hAnsiTheme="minorEastAsia"/>
                <w:color w:val="000000" w:themeColor="text1"/>
                <w:sz w:val="22"/>
              </w:rPr>
            </w:pPr>
          </w:p>
        </w:tc>
      </w:tr>
      <w:tr w:rsidR="00176F2C" w14:paraId="363F3950" w14:textId="77777777">
        <w:tc>
          <w:tcPr>
            <w:tcW w:w="6380" w:type="dxa"/>
          </w:tcPr>
          <w:p w14:paraId="4EE53702"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是否存在股东</w:t>
            </w:r>
            <w:r>
              <w:rPr>
                <w:rFonts w:asciiTheme="minorEastAsia" w:eastAsiaTheme="minorEastAsia" w:hAnsiTheme="minorEastAsia"/>
                <w:color w:val="000000" w:themeColor="text1"/>
                <w:sz w:val="22"/>
              </w:rPr>
              <w:t>及其关联方占用或转移公司资金</w:t>
            </w:r>
            <w:r w:rsidRPr="003648DA">
              <w:rPr>
                <w:rFonts w:asciiTheme="minorEastAsia" w:eastAsiaTheme="minorEastAsia" w:hAnsiTheme="minorEastAsia"/>
                <w:sz w:val="22"/>
              </w:rPr>
              <w:t>、资产</w:t>
            </w:r>
            <w:r w:rsidRPr="003648DA">
              <w:rPr>
                <w:rFonts w:asciiTheme="minorEastAsia" w:eastAsiaTheme="minorEastAsia" w:hAnsiTheme="minorEastAsia" w:hint="eastAsia"/>
                <w:sz w:val="22"/>
              </w:rPr>
              <w:t>及其他</w:t>
            </w:r>
            <w:r w:rsidRPr="003648DA">
              <w:rPr>
                <w:rFonts w:asciiTheme="minorEastAsia" w:eastAsiaTheme="minorEastAsia" w:hAnsiTheme="minorEastAsia"/>
                <w:sz w:val="22"/>
              </w:rPr>
              <w:t>资源</w:t>
            </w:r>
            <w:r w:rsidRPr="003648DA">
              <w:rPr>
                <w:rFonts w:asciiTheme="minorEastAsia" w:eastAsiaTheme="minorEastAsia" w:hAnsiTheme="minorEastAsia" w:hint="eastAsia"/>
                <w:sz w:val="22"/>
              </w:rPr>
              <w:t>的</w:t>
            </w:r>
            <w:r w:rsidRPr="003648DA">
              <w:rPr>
                <w:rFonts w:asciiTheme="minorEastAsia" w:eastAsiaTheme="minorEastAsia" w:hAnsiTheme="minorEastAsia"/>
                <w:sz w:val="22"/>
              </w:rPr>
              <w:t>情况</w:t>
            </w:r>
          </w:p>
        </w:tc>
        <w:tc>
          <w:tcPr>
            <w:tcW w:w="1446" w:type="dxa"/>
          </w:tcPr>
          <w:p w14:paraId="4A7C35B9" w14:textId="77777777" w:rsidR="00176F2C" w:rsidRDefault="00176F2C">
            <w:pPr>
              <w:jc w:val="left"/>
              <w:rPr>
                <w:rFonts w:asciiTheme="minorEastAsia" w:eastAsiaTheme="minorEastAsia" w:hAnsiTheme="minorEastAsia"/>
                <w:color w:val="000000" w:themeColor="text1"/>
                <w:sz w:val="22"/>
              </w:rPr>
            </w:pPr>
          </w:p>
        </w:tc>
        <w:tc>
          <w:tcPr>
            <w:tcW w:w="1813" w:type="dxa"/>
          </w:tcPr>
          <w:p w14:paraId="1A25C690" w14:textId="77777777" w:rsidR="00176F2C" w:rsidRDefault="00176F2C">
            <w:pPr>
              <w:jc w:val="left"/>
              <w:rPr>
                <w:rFonts w:asciiTheme="minorEastAsia" w:eastAsiaTheme="minorEastAsia" w:hAnsiTheme="minorEastAsia"/>
                <w:color w:val="000000" w:themeColor="text1"/>
                <w:sz w:val="22"/>
              </w:rPr>
            </w:pPr>
          </w:p>
        </w:tc>
      </w:tr>
      <w:tr w:rsidR="00176F2C" w14:paraId="1E5B0908" w14:textId="77777777">
        <w:tc>
          <w:tcPr>
            <w:tcW w:w="6380" w:type="dxa"/>
          </w:tcPr>
          <w:p w14:paraId="328671FA"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是否存在</w:t>
            </w:r>
            <w:r>
              <w:rPr>
                <w:rFonts w:asciiTheme="minorEastAsia" w:eastAsiaTheme="minorEastAsia" w:hAnsiTheme="minorEastAsia"/>
                <w:sz w:val="22"/>
              </w:rPr>
              <w:t>日常性关联交易</w:t>
            </w:r>
            <w:r>
              <w:rPr>
                <w:rFonts w:asciiTheme="minorEastAsia" w:eastAsiaTheme="minorEastAsia" w:hAnsiTheme="minorEastAsia" w:hint="eastAsia"/>
                <w:sz w:val="22"/>
              </w:rPr>
              <w:t>事项</w:t>
            </w:r>
          </w:p>
        </w:tc>
        <w:tc>
          <w:tcPr>
            <w:tcW w:w="1446" w:type="dxa"/>
          </w:tcPr>
          <w:p w14:paraId="6ACF5B56" w14:textId="77777777" w:rsidR="00176F2C" w:rsidRDefault="00176F2C">
            <w:pPr>
              <w:jc w:val="left"/>
              <w:rPr>
                <w:rFonts w:asciiTheme="minorEastAsia" w:eastAsiaTheme="minorEastAsia" w:hAnsiTheme="minorEastAsia"/>
                <w:color w:val="000000" w:themeColor="text1"/>
                <w:sz w:val="22"/>
              </w:rPr>
            </w:pPr>
          </w:p>
        </w:tc>
        <w:tc>
          <w:tcPr>
            <w:tcW w:w="1813" w:type="dxa"/>
          </w:tcPr>
          <w:p w14:paraId="2FEFD214" w14:textId="77777777" w:rsidR="00176F2C" w:rsidRDefault="00176F2C">
            <w:pPr>
              <w:jc w:val="left"/>
              <w:rPr>
                <w:rFonts w:asciiTheme="minorEastAsia" w:eastAsiaTheme="minorEastAsia" w:hAnsiTheme="minorEastAsia"/>
                <w:color w:val="000000" w:themeColor="text1"/>
                <w:sz w:val="22"/>
              </w:rPr>
            </w:pPr>
          </w:p>
        </w:tc>
      </w:tr>
      <w:tr w:rsidR="00176F2C" w14:paraId="0A171055" w14:textId="77777777">
        <w:tc>
          <w:tcPr>
            <w:tcW w:w="6380" w:type="dxa"/>
          </w:tcPr>
          <w:p w14:paraId="2576417D"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是否存在其他重大关联交易事项</w:t>
            </w:r>
          </w:p>
        </w:tc>
        <w:tc>
          <w:tcPr>
            <w:tcW w:w="1446" w:type="dxa"/>
          </w:tcPr>
          <w:p w14:paraId="44BB1A1F" w14:textId="77777777" w:rsidR="00176F2C" w:rsidRDefault="00176F2C">
            <w:pPr>
              <w:jc w:val="left"/>
              <w:rPr>
                <w:rFonts w:asciiTheme="minorEastAsia" w:eastAsiaTheme="minorEastAsia" w:hAnsiTheme="minorEastAsia"/>
                <w:color w:val="000000" w:themeColor="text1"/>
                <w:sz w:val="22"/>
              </w:rPr>
            </w:pPr>
          </w:p>
        </w:tc>
        <w:tc>
          <w:tcPr>
            <w:tcW w:w="1813" w:type="dxa"/>
          </w:tcPr>
          <w:p w14:paraId="58E5FC90" w14:textId="77777777" w:rsidR="00176F2C" w:rsidRDefault="00176F2C">
            <w:pPr>
              <w:jc w:val="left"/>
              <w:rPr>
                <w:rFonts w:asciiTheme="minorEastAsia" w:eastAsiaTheme="minorEastAsia" w:hAnsiTheme="minorEastAsia"/>
                <w:color w:val="000000" w:themeColor="text1"/>
                <w:sz w:val="22"/>
              </w:rPr>
            </w:pPr>
          </w:p>
        </w:tc>
      </w:tr>
      <w:tr w:rsidR="00176F2C" w14:paraId="46153EC3" w14:textId="77777777">
        <w:tc>
          <w:tcPr>
            <w:tcW w:w="6380" w:type="dxa"/>
          </w:tcPr>
          <w:p w14:paraId="31DA558F" w14:textId="79A529ED"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经股东大会审议</w:t>
            </w:r>
            <w:r>
              <w:rPr>
                <w:rFonts w:asciiTheme="minorEastAsia" w:eastAsiaTheme="minorEastAsia" w:hAnsiTheme="minorEastAsia" w:hint="eastAsia"/>
                <w:color w:val="000000" w:themeColor="text1"/>
                <w:sz w:val="22"/>
              </w:rPr>
              <w:t>通</w:t>
            </w:r>
            <w:r>
              <w:rPr>
                <w:rFonts w:asciiTheme="minorEastAsia" w:eastAsiaTheme="minorEastAsia" w:hAnsiTheme="minorEastAsia" w:hint="eastAsia"/>
                <w:color w:val="000000" w:themeColor="text1"/>
                <w:sz w:val="22"/>
              </w:rPr>
              <w:t>过</w:t>
            </w:r>
            <w:r>
              <w:rPr>
                <w:rFonts w:asciiTheme="minorEastAsia" w:eastAsiaTheme="minorEastAsia" w:hAnsiTheme="minorEastAsia"/>
                <w:color w:val="000000" w:themeColor="text1"/>
                <w:sz w:val="22"/>
              </w:rPr>
              <w:t>的收购</w:t>
            </w: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出售资产</w:t>
            </w:r>
            <w:r>
              <w:rPr>
                <w:rFonts w:asciiTheme="minorEastAsia" w:eastAsiaTheme="minorEastAsia" w:hAnsiTheme="minorEastAsia" w:hint="eastAsia"/>
                <w:color w:val="000000" w:themeColor="text1"/>
                <w:sz w:val="22"/>
              </w:rPr>
              <w:t>、</w:t>
            </w:r>
            <w:r>
              <w:rPr>
                <w:rFonts w:asciiTheme="minorEastAsia" w:eastAsiaTheme="minorEastAsia" w:hAnsiTheme="minorEastAsia"/>
                <w:color w:val="000000" w:themeColor="text1"/>
                <w:sz w:val="22"/>
              </w:rPr>
              <w:t>对外投资</w:t>
            </w:r>
            <w:r>
              <w:rPr>
                <w:rFonts w:asciiTheme="minorEastAsia" w:eastAsiaTheme="minorEastAsia" w:hAnsiTheme="minorEastAsia" w:hint="eastAsia"/>
                <w:color w:val="000000" w:themeColor="text1"/>
                <w:sz w:val="22"/>
              </w:rPr>
              <w:t>事项</w:t>
            </w:r>
            <w:r>
              <w:rPr>
                <w:rFonts w:asciiTheme="minorEastAsia" w:eastAsiaTheme="minorEastAsia" w:hAnsiTheme="minorEastAsia" w:hint="eastAsia"/>
                <w:color w:val="000000" w:themeColor="text1"/>
                <w:sz w:val="22"/>
              </w:rPr>
              <w:t>以及报告期内</w:t>
            </w:r>
            <w:r>
              <w:rPr>
                <w:rFonts w:asciiTheme="minorEastAsia" w:eastAsiaTheme="minorEastAsia" w:hAnsiTheme="minorEastAsia" w:hint="eastAsia"/>
                <w:color w:val="000000" w:themeColor="text1"/>
                <w:sz w:val="22"/>
              </w:rPr>
              <w:t>发生的企业合并事项</w:t>
            </w:r>
          </w:p>
        </w:tc>
        <w:tc>
          <w:tcPr>
            <w:tcW w:w="1446" w:type="dxa"/>
          </w:tcPr>
          <w:p w14:paraId="20113022" w14:textId="77777777" w:rsidR="00176F2C" w:rsidRDefault="00176F2C">
            <w:pPr>
              <w:jc w:val="left"/>
              <w:rPr>
                <w:rFonts w:asciiTheme="minorEastAsia" w:eastAsiaTheme="minorEastAsia" w:hAnsiTheme="minorEastAsia"/>
                <w:color w:val="000000" w:themeColor="text1"/>
                <w:sz w:val="22"/>
              </w:rPr>
            </w:pPr>
          </w:p>
        </w:tc>
        <w:tc>
          <w:tcPr>
            <w:tcW w:w="1813" w:type="dxa"/>
          </w:tcPr>
          <w:p w14:paraId="4E705261" w14:textId="77777777" w:rsidR="00176F2C" w:rsidRDefault="00176F2C">
            <w:pPr>
              <w:jc w:val="left"/>
              <w:rPr>
                <w:rFonts w:asciiTheme="minorEastAsia" w:eastAsiaTheme="minorEastAsia" w:hAnsiTheme="minorEastAsia"/>
                <w:color w:val="000000" w:themeColor="text1"/>
                <w:sz w:val="22"/>
              </w:rPr>
            </w:pPr>
          </w:p>
        </w:tc>
      </w:tr>
      <w:tr w:rsidR="00176F2C" w14:paraId="0587B31D" w14:textId="77777777">
        <w:tc>
          <w:tcPr>
            <w:tcW w:w="6380" w:type="dxa"/>
          </w:tcPr>
          <w:p w14:paraId="38158B6B"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股权激励</w:t>
            </w:r>
            <w:r>
              <w:rPr>
                <w:rFonts w:asciiTheme="minorEastAsia" w:eastAsiaTheme="minorEastAsia" w:hAnsiTheme="minorEastAsia" w:hint="eastAsia"/>
                <w:sz w:val="22"/>
              </w:rPr>
              <w:t>计划、员工持股计划或其他员工激励措施</w:t>
            </w:r>
          </w:p>
        </w:tc>
        <w:tc>
          <w:tcPr>
            <w:tcW w:w="1446" w:type="dxa"/>
          </w:tcPr>
          <w:p w14:paraId="2D9253C6" w14:textId="77777777" w:rsidR="00176F2C" w:rsidRDefault="00176F2C">
            <w:pPr>
              <w:jc w:val="left"/>
              <w:rPr>
                <w:rFonts w:asciiTheme="minorEastAsia" w:eastAsiaTheme="minorEastAsia" w:hAnsiTheme="minorEastAsia"/>
                <w:color w:val="000000" w:themeColor="text1"/>
                <w:sz w:val="22"/>
              </w:rPr>
            </w:pPr>
          </w:p>
        </w:tc>
        <w:tc>
          <w:tcPr>
            <w:tcW w:w="1813" w:type="dxa"/>
          </w:tcPr>
          <w:p w14:paraId="61A4ACD8" w14:textId="77777777" w:rsidR="00176F2C" w:rsidRDefault="00176F2C">
            <w:pPr>
              <w:jc w:val="left"/>
              <w:rPr>
                <w:rFonts w:asciiTheme="minorEastAsia" w:eastAsiaTheme="minorEastAsia" w:hAnsiTheme="minorEastAsia"/>
                <w:color w:val="000000" w:themeColor="text1"/>
                <w:sz w:val="22"/>
              </w:rPr>
            </w:pPr>
          </w:p>
        </w:tc>
      </w:tr>
      <w:tr w:rsidR="00176F2C" w14:paraId="6CFCD64A" w14:textId="77777777">
        <w:tc>
          <w:tcPr>
            <w:tcW w:w="6380" w:type="dxa"/>
          </w:tcPr>
          <w:p w14:paraId="41EF0E71"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是否存在股份回购事项</w:t>
            </w:r>
          </w:p>
        </w:tc>
        <w:tc>
          <w:tcPr>
            <w:tcW w:w="1446" w:type="dxa"/>
          </w:tcPr>
          <w:p w14:paraId="0B09D3A7" w14:textId="77777777" w:rsidR="00176F2C" w:rsidRDefault="00176F2C">
            <w:pPr>
              <w:jc w:val="left"/>
              <w:rPr>
                <w:rFonts w:asciiTheme="minorEastAsia" w:eastAsiaTheme="minorEastAsia" w:hAnsiTheme="minorEastAsia"/>
                <w:color w:val="000000" w:themeColor="text1"/>
                <w:sz w:val="22"/>
              </w:rPr>
            </w:pPr>
          </w:p>
        </w:tc>
        <w:tc>
          <w:tcPr>
            <w:tcW w:w="1813" w:type="dxa"/>
          </w:tcPr>
          <w:p w14:paraId="130975E7" w14:textId="77777777" w:rsidR="00176F2C" w:rsidRDefault="00176F2C">
            <w:pPr>
              <w:jc w:val="left"/>
              <w:rPr>
                <w:rFonts w:asciiTheme="minorEastAsia" w:eastAsiaTheme="minorEastAsia" w:hAnsiTheme="minorEastAsia"/>
                <w:color w:val="000000" w:themeColor="text1"/>
                <w:sz w:val="22"/>
              </w:rPr>
            </w:pPr>
          </w:p>
        </w:tc>
      </w:tr>
      <w:tr w:rsidR="00176F2C" w14:paraId="7FBB491F" w14:textId="77777777">
        <w:tc>
          <w:tcPr>
            <w:tcW w:w="6380" w:type="dxa"/>
          </w:tcPr>
          <w:p w14:paraId="3AB5B7A4"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已披露的承诺</w:t>
            </w:r>
            <w:r>
              <w:rPr>
                <w:rFonts w:asciiTheme="minorEastAsia" w:eastAsiaTheme="minorEastAsia" w:hAnsiTheme="minorEastAsia" w:hint="eastAsia"/>
                <w:color w:val="000000" w:themeColor="text1"/>
                <w:sz w:val="22"/>
              </w:rPr>
              <w:t>事项</w:t>
            </w:r>
          </w:p>
        </w:tc>
        <w:tc>
          <w:tcPr>
            <w:tcW w:w="1446" w:type="dxa"/>
          </w:tcPr>
          <w:p w14:paraId="6852D1A3" w14:textId="77777777" w:rsidR="00176F2C" w:rsidRDefault="00176F2C">
            <w:pPr>
              <w:jc w:val="left"/>
              <w:rPr>
                <w:rFonts w:asciiTheme="minorEastAsia" w:eastAsiaTheme="minorEastAsia" w:hAnsiTheme="minorEastAsia"/>
                <w:color w:val="000000" w:themeColor="text1"/>
                <w:sz w:val="22"/>
              </w:rPr>
            </w:pPr>
          </w:p>
        </w:tc>
        <w:tc>
          <w:tcPr>
            <w:tcW w:w="1813" w:type="dxa"/>
          </w:tcPr>
          <w:p w14:paraId="4C4149DC" w14:textId="77777777" w:rsidR="00176F2C" w:rsidRDefault="00176F2C">
            <w:pPr>
              <w:jc w:val="left"/>
              <w:rPr>
                <w:rFonts w:asciiTheme="minorEastAsia" w:eastAsiaTheme="minorEastAsia" w:hAnsiTheme="minorEastAsia"/>
                <w:color w:val="000000" w:themeColor="text1"/>
                <w:sz w:val="22"/>
              </w:rPr>
            </w:pPr>
          </w:p>
        </w:tc>
      </w:tr>
      <w:tr w:rsidR="00176F2C" w14:paraId="13B57BBE" w14:textId="77777777">
        <w:tc>
          <w:tcPr>
            <w:tcW w:w="6380" w:type="dxa"/>
          </w:tcPr>
          <w:p w14:paraId="4EF1200C"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w:t>
            </w:r>
            <w:r>
              <w:rPr>
                <w:rFonts w:asciiTheme="minorEastAsia" w:eastAsiaTheme="minorEastAsia" w:hAnsiTheme="minorEastAsia"/>
                <w:color w:val="000000" w:themeColor="text1"/>
                <w:sz w:val="22"/>
              </w:rPr>
              <w:t>资产被查封、扣押、冻结或者被抵押、质押的情况</w:t>
            </w:r>
          </w:p>
        </w:tc>
        <w:tc>
          <w:tcPr>
            <w:tcW w:w="1446" w:type="dxa"/>
          </w:tcPr>
          <w:p w14:paraId="13675AE2" w14:textId="77777777" w:rsidR="00176F2C" w:rsidRDefault="00176F2C">
            <w:pPr>
              <w:jc w:val="left"/>
              <w:rPr>
                <w:rFonts w:asciiTheme="minorEastAsia" w:eastAsiaTheme="minorEastAsia" w:hAnsiTheme="minorEastAsia"/>
                <w:color w:val="000000" w:themeColor="text1"/>
                <w:sz w:val="22"/>
              </w:rPr>
            </w:pPr>
          </w:p>
        </w:tc>
        <w:tc>
          <w:tcPr>
            <w:tcW w:w="1813" w:type="dxa"/>
          </w:tcPr>
          <w:p w14:paraId="7F164080" w14:textId="77777777" w:rsidR="00176F2C" w:rsidRDefault="00176F2C">
            <w:pPr>
              <w:jc w:val="left"/>
              <w:rPr>
                <w:rFonts w:asciiTheme="minorEastAsia" w:eastAsiaTheme="minorEastAsia" w:hAnsiTheme="minorEastAsia"/>
                <w:color w:val="000000" w:themeColor="text1"/>
                <w:sz w:val="22"/>
              </w:rPr>
            </w:pPr>
          </w:p>
        </w:tc>
      </w:tr>
      <w:tr w:rsidR="00176F2C" w14:paraId="4C1CCE0F" w14:textId="77777777">
        <w:tc>
          <w:tcPr>
            <w:tcW w:w="6380" w:type="dxa"/>
          </w:tcPr>
          <w:p w14:paraId="3458EAA3"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是否存在被</w:t>
            </w:r>
            <w:r>
              <w:rPr>
                <w:rFonts w:asciiTheme="minorEastAsia" w:eastAsiaTheme="minorEastAsia" w:hAnsiTheme="minorEastAsia"/>
                <w:color w:val="000000" w:themeColor="text1"/>
                <w:sz w:val="22"/>
              </w:rPr>
              <w:t>调查</w:t>
            </w:r>
            <w:r>
              <w:rPr>
                <w:rFonts w:asciiTheme="minorEastAsia" w:eastAsiaTheme="minorEastAsia" w:hAnsiTheme="minorEastAsia" w:hint="eastAsia"/>
                <w:color w:val="000000" w:themeColor="text1"/>
                <w:sz w:val="22"/>
              </w:rPr>
              <w:t>处罚</w:t>
            </w:r>
            <w:r>
              <w:rPr>
                <w:rFonts w:asciiTheme="minorEastAsia" w:eastAsiaTheme="minorEastAsia" w:hAnsiTheme="minorEastAsia"/>
                <w:color w:val="000000" w:themeColor="text1"/>
                <w:sz w:val="22"/>
              </w:rPr>
              <w:t>的事项</w:t>
            </w:r>
          </w:p>
        </w:tc>
        <w:tc>
          <w:tcPr>
            <w:tcW w:w="1446" w:type="dxa"/>
          </w:tcPr>
          <w:p w14:paraId="522E350C" w14:textId="77777777" w:rsidR="00176F2C" w:rsidRDefault="00176F2C">
            <w:pPr>
              <w:jc w:val="left"/>
              <w:rPr>
                <w:rFonts w:asciiTheme="minorEastAsia" w:eastAsiaTheme="minorEastAsia" w:hAnsiTheme="minorEastAsia"/>
                <w:color w:val="000000" w:themeColor="text1"/>
                <w:sz w:val="22"/>
              </w:rPr>
            </w:pPr>
          </w:p>
        </w:tc>
        <w:tc>
          <w:tcPr>
            <w:tcW w:w="1813" w:type="dxa"/>
          </w:tcPr>
          <w:p w14:paraId="51B5F249" w14:textId="77777777" w:rsidR="00176F2C" w:rsidRDefault="00176F2C">
            <w:pPr>
              <w:jc w:val="left"/>
              <w:rPr>
                <w:rFonts w:asciiTheme="minorEastAsia" w:eastAsiaTheme="minorEastAsia" w:hAnsiTheme="minorEastAsia"/>
                <w:color w:val="000000" w:themeColor="text1"/>
                <w:sz w:val="22"/>
              </w:rPr>
            </w:pPr>
          </w:p>
        </w:tc>
      </w:tr>
      <w:tr w:rsidR="00176F2C" w14:paraId="0B552160" w14:textId="77777777">
        <w:tc>
          <w:tcPr>
            <w:tcW w:w="6380" w:type="dxa"/>
          </w:tcPr>
          <w:p w14:paraId="0819F2BD"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是否存在失信</w:t>
            </w:r>
            <w:r>
              <w:rPr>
                <w:rFonts w:asciiTheme="minorEastAsia" w:eastAsiaTheme="minorEastAsia" w:hAnsiTheme="minorEastAsia"/>
                <w:color w:val="000000" w:themeColor="text1"/>
                <w:sz w:val="22"/>
              </w:rPr>
              <w:t>情况</w:t>
            </w:r>
          </w:p>
        </w:tc>
        <w:tc>
          <w:tcPr>
            <w:tcW w:w="1446" w:type="dxa"/>
          </w:tcPr>
          <w:p w14:paraId="6681F59B" w14:textId="77777777" w:rsidR="00176F2C" w:rsidRDefault="00176F2C">
            <w:pPr>
              <w:jc w:val="left"/>
              <w:rPr>
                <w:rFonts w:asciiTheme="minorEastAsia" w:eastAsiaTheme="minorEastAsia" w:hAnsiTheme="minorEastAsia"/>
                <w:color w:val="000000" w:themeColor="text1"/>
                <w:sz w:val="22"/>
              </w:rPr>
            </w:pPr>
          </w:p>
        </w:tc>
        <w:tc>
          <w:tcPr>
            <w:tcW w:w="1813" w:type="dxa"/>
          </w:tcPr>
          <w:p w14:paraId="22B816F3" w14:textId="77777777" w:rsidR="00176F2C" w:rsidRDefault="00176F2C">
            <w:pPr>
              <w:jc w:val="left"/>
              <w:rPr>
                <w:rFonts w:asciiTheme="minorEastAsia" w:eastAsiaTheme="minorEastAsia" w:hAnsiTheme="minorEastAsia"/>
                <w:color w:val="000000" w:themeColor="text1"/>
                <w:sz w:val="22"/>
              </w:rPr>
            </w:pPr>
          </w:p>
        </w:tc>
      </w:tr>
      <w:tr w:rsidR="00176F2C" w14:paraId="00B9B6F1" w14:textId="77777777">
        <w:tc>
          <w:tcPr>
            <w:tcW w:w="6380" w:type="dxa"/>
          </w:tcPr>
          <w:p w14:paraId="5BEE2316"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是否存在应当披露的其他重大事项</w:t>
            </w:r>
          </w:p>
        </w:tc>
        <w:tc>
          <w:tcPr>
            <w:tcW w:w="1446" w:type="dxa"/>
          </w:tcPr>
          <w:p w14:paraId="59C4DA35" w14:textId="77777777" w:rsidR="00176F2C" w:rsidRDefault="00176F2C">
            <w:pPr>
              <w:jc w:val="left"/>
              <w:rPr>
                <w:rFonts w:asciiTheme="minorEastAsia" w:eastAsiaTheme="minorEastAsia" w:hAnsiTheme="minorEastAsia"/>
                <w:color w:val="000000" w:themeColor="text1"/>
                <w:sz w:val="22"/>
              </w:rPr>
            </w:pPr>
          </w:p>
        </w:tc>
        <w:tc>
          <w:tcPr>
            <w:tcW w:w="1813" w:type="dxa"/>
          </w:tcPr>
          <w:p w14:paraId="6FF40D93" w14:textId="77777777" w:rsidR="00176F2C" w:rsidRDefault="00176F2C">
            <w:pPr>
              <w:jc w:val="left"/>
              <w:rPr>
                <w:rFonts w:asciiTheme="minorEastAsia" w:eastAsiaTheme="minorEastAsia" w:hAnsiTheme="minorEastAsia"/>
                <w:color w:val="000000" w:themeColor="text1"/>
                <w:sz w:val="22"/>
              </w:rPr>
            </w:pPr>
          </w:p>
        </w:tc>
      </w:tr>
      <w:tr w:rsidR="00176F2C" w14:paraId="0E9FB022" w14:textId="77777777">
        <w:tc>
          <w:tcPr>
            <w:tcW w:w="6380" w:type="dxa"/>
          </w:tcPr>
          <w:p w14:paraId="6FABFCD0" w14:textId="77777777" w:rsidR="00176F2C" w:rsidRDefault="0000707E">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是否存在自愿披露的其他重要事项</w:t>
            </w:r>
          </w:p>
        </w:tc>
        <w:tc>
          <w:tcPr>
            <w:tcW w:w="1446" w:type="dxa"/>
          </w:tcPr>
          <w:p w14:paraId="340E996C" w14:textId="77777777" w:rsidR="00176F2C" w:rsidRDefault="00176F2C">
            <w:pPr>
              <w:jc w:val="left"/>
              <w:rPr>
                <w:rFonts w:asciiTheme="minorEastAsia" w:eastAsiaTheme="minorEastAsia" w:hAnsiTheme="minorEastAsia"/>
                <w:color w:val="000000" w:themeColor="text1"/>
                <w:sz w:val="22"/>
              </w:rPr>
            </w:pPr>
          </w:p>
        </w:tc>
        <w:tc>
          <w:tcPr>
            <w:tcW w:w="1813" w:type="dxa"/>
          </w:tcPr>
          <w:p w14:paraId="2F208BCB" w14:textId="77777777" w:rsidR="00176F2C" w:rsidRDefault="00176F2C">
            <w:pPr>
              <w:jc w:val="left"/>
              <w:rPr>
                <w:rFonts w:asciiTheme="minorEastAsia" w:eastAsiaTheme="minorEastAsia" w:hAnsiTheme="minorEastAsia"/>
                <w:color w:val="000000" w:themeColor="text1"/>
                <w:sz w:val="22"/>
              </w:rPr>
            </w:pPr>
          </w:p>
        </w:tc>
      </w:tr>
    </w:tbl>
    <w:p w14:paraId="1F34C379" w14:textId="77777777" w:rsidR="00176F2C" w:rsidRDefault="0000707E">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二、重大事件详情（如事项</w:t>
      </w:r>
      <w:r>
        <w:rPr>
          <w:rFonts w:ascii="微软雅黑" w:eastAsia="微软雅黑" w:hAnsi="微软雅黑"/>
          <w:b/>
          <w:color w:val="000000" w:themeColor="text1"/>
          <w:sz w:val="22"/>
          <w:szCs w:val="44"/>
        </w:rPr>
        <w:t>存在</w:t>
      </w:r>
      <w:r>
        <w:rPr>
          <w:rFonts w:ascii="微软雅黑" w:eastAsia="微软雅黑" w:hAnsi="微软雅黑" w:hint="eastAsia"/>
          <w:b/>
          <w:color w:val="000000" w:themeColor="text1"/>
          <w:sz w:val="22"/>
          <w:szCs w:val="44"/>
        </w:rPr>
        <w:t>选择以下</w:t>
      </w:r>
      <w:r>
        <w:rPr>
          <w:rFonts w:ascii="微软雅黑" w:eastAsia="微软雅黑" w:hAnsi="微软雅黑"/>
          <w:b/>
          <w:color w:val="000000" w:themeColor="text1"/>
          <w:sz w:val="22"/>
          <w:szCs w:val="44"/>
        </w:rPr>
        <w:t>表格</w:t>
      </w:r>
      <w:r>
        <w:rPr>
          <w:rFonts w:ascii="微软雅黑" w:eastAsia="微软雅黑" w:hAnsi="微软雅黑" w:hint="eastAsia"/>
          <w:b/>
          <w:color w:val="000000" w:themeColor="text1"/>
          <w:sz w:val="22"/>
          <w:szCs w:val="44"/>
        </w:rPr>
        <w:t>填列</w:t>
      </w:r>
      <w:r>
        <w:rPr>
          <w:rFonts w:ascii="微软雅黑" w:eastAsia="微软雅黑" w:hAnsi="微软雅黑"/>
          <w:b/>
          <w:color w:val="000000" w:themeColor="text1"/>
          <w:sz w:val="22"/>
          <w:szCs w:val="44"/>
        </w:rPr>
        <w:t>）</w:t>
      </w:r>
    </w:p>
    <w:p w14:paraId="463BB87F"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诉讼、仲裁事项</w:t>
      </w:r>
    </w:p>
    <w:p w14:paraId="7C21BB2C" w14:textId="77777777" w:rsidR="00176F2C" w:rsidRDefault="0000707E">
      <w:pPr>
        <w:rPr>
          <w:rFonts w:asciiTheme="minorEastAsia" w:eastAsiaTheme="minorEastAsia" w:hAnsiTheme="minorEastAsia"/>
          <w:b/>
          <w:color w:val="000000" w:themeColor="text1"/>
          <w:szCs w:val="44"/>
        </w:rPr>
      </w:pPr>
      <w:r>
        <w:rPr>
          <w:rFonts w:hint="eastAsia"/>
          <w:b/>
        </w:rPr>
        <w:t>本报告期公司无重大诉讼、仲裁事项（适用</w:t>
      </w:r>
      <w:r>
        <w:rPr>
          <w:rFonts w:hint="eastAsia"/>
          <w:b/>
        </w:rPr>
        <w:t>/</w:t>
      </w:r>
      <w:r>
        <w:rPr>
          <w:b/>
        </w:rPr>
        <w:t>不适用</w:t>
      </w:r>
      <w:r>
        <w:rPr>
          <w:rFonts w:hint="eastAsia"/>
          <w:b/>
        </w:rPr>
        <w:t>）</w:t>
      </w:r>
    </w:p>
    <w:p w14:paraId="35167B6D"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1</w:t>
      </w:r>
      <w:r>
        <w:rPr>
          <w:rFonts w:asciiTheme="minorEastAsia" w:eastAsiaTheme="minorEastAsia" w:hAnsiTheme="minorEastAsia" w:hint="eastAsia"/>
          <w:b/>
          <w:color w:val="000000" w:themeColor="text1"/>
          <w:szCs w:val="44"/>
        </w:rPr>
        <w:t>、</w:t>
      </w:r>
      <w:r>
        <w:rPr>
          <w:rFonts w:hint="eastAsia"/>
          <w:b/>
        </w:rPr>
        <w:t>报告期内发生的诉讼、仲裁事项</w:t>
      </w:r>
    </w:p>
    <w:p w14:paraId="3A89C290" w14:textId="77777777" w:rsidR="00176F2C" w:rsidRDefault="0000707E">
      <w:r>
        <w:rPr>
          <w:rFonts w:hint="eastAsia"/>
        </w:rPr>
        <w:t>报告期内发生的诉讼、仲裁事项涉及的累计金额是否占净资产</w:t>
      </w:r>
      <w:r>
        <w:t>10%</w:t>
      </w:r>
      <w:r>
        <w:rPr>
          <w:rFonts w:hint="eastAsia"/>
        </w:rPr>
        <w:t>及以上</w:t>
      </w:r>
    </w:p>
    <w:p w14:paraId="51F9F078" w14:textId="77777777" w:rsidR="00176F2C" w:rsidRDefault="0000707E">
      <w:r>
        <w:rPr>
          <w:rFonts w:hint="eastAsia"/>
        </w:rPr>
        <w:t>□</w:t>
      </w:r>
      <w:r>
        <w:tab/>
      </w:r>
      <w:r>
        <w:rPr>
          <w:rFonts w:hint="eastAsia"/>
        </w:rPr>
        <w:t>是</w:t>
      </w:r>
      <w:r>
        <w:t xml:space="preserve">  </w:t>
      </w:r>
      <w:r>
        <w:rPr>
          <w:rFonts w:hint="eastAsia"/>
        </w:rPr>
        <w:t>□</w:t>
      </w:r>
      <w:r>
        <w:t xml:space="preserve">  </w:t>
      </w:r>
      <w:r>
        <w:rPr>
          <w:rFonts w:hint="eastAsia"/>
        </w:rPr>
        <w:t>否</w:t>
      </w:r>
    </w:p>
    <w:p w14:paraId="7C8B037B" w14:textId="77777777" w:rsidR="00176F2C" w:rsidRDefault="0000707E">
      <w:r>
        <w:rPr>
          <w:rFonts w:hint="eastAsia"/>
          <w:color w:val="FF0000"/>
        </w:rPr>
        <w:t>（不超过</w:t>
      </w:r>
      <w:r>
        <w:rPr>
          <w:color w:val="FF0000"/>
        </w:rPr>
        <w:t>净资产</w:t>
      </w:r>
      <w:r>
        <w:rPr>
          <w:rFonts w:hint="eastAsia"/>
          <w:color w:val="FF0000"/>
        </w:rPr>
        <w:t>10</w:t>
      </w:r>
      <w:r>
        <w:rPr>
          <w:color w:val="FF0000"/>
        </w:rPr>
        <w:t>%</w:t>
      </w:r>
      <w:r>
        <w:rPr>
          <w:color w:val="FF0000"/>
        </w:rPr>
        <w:t>的，</w:t>
      </w:r>
      <w:r>
        <w:rPr>
          <w:rFonts w:hint="eastAsia"/>
          <w:color w:val="FF0000"/>
        </w:rPr>
        <w:t>基础</w:t>
      </w:r>
      <w:r>
        <w:rPr>
          <w:color w:val="FF0000"/>
        </w:rPr>
        <w:t>层公司</w:t>
      </w:r>
      <w:r>
        <w:rPr>
          <w:rFonts w:hint="eastAsia"/>
          <w:color w:val="FF0000"/>
        </w:rPr>
        <w:t>可免</w:t>
      </w:r>
      <w:r>
        <w:rPr>
          <w:color w:val="FF0000"/>
        </w:rPr>
        <w:t>披</w:t>
      </w:r>
      <w:r>
        <w:rPr>
          <w:rFonts w:hint="eastAsia"/>
          <w:color w:val="FF0000"/>
        </w:rPr>
        <w:t>下表</w:t>
      </w:r>
      <w:r>
        <w:rPr>
          <w:color w:val="FF0000"/>
        </w:rPr>
        <w:t>，</w:t>
      </w:r>
      <w:r>
        <w:rPr>
          <w:rFonts w:hint="eastAsia"/>
          <w:color w:val="FF0000"/>
        </w:rPr>
        <w:t>创新</w:t>
      </w:r>
      <w:r>
        <w:rPr>
          <w:color w:val="FF0000"/>
        </w:rPr>
        <w:t>层公司</w:t>
      </w:r>
      <w:r>
        <w:rPr>
          <w:rFonts w:hint="eastAsia"/>
          <w:color w:val="FF0000"/>
        </w:rPr>
        <w:t>必须披露</w:t>
      </w:r>
      <w:r>
        <w:rPr>
          <w:color w:val="FF0000"/>
        </w:rPr>
        <w:t>）</w:t>
      </w:r>
    </w:p>
    <w:p w14:paraId="7C11885B" w14:textId="77777777" w:rsidR="00176F2C" w:rsidRDefault="0000707E">
      <w:pPr>
        <w:jc w:val="right"/>
      </w:pPr>
      <w:r>
        <w:rPr>
          <w:rFonts w:hint="eastAsia"/>
        </w:rPr>
        <w:t>单位：元</w:t>
      </w:r>
    </w:p>
    <w:tbl>
      <w:tblPr>
        <w:tblpPr w:leftFromText="180" w:rightFromText="180" w:vertAnchor="text" w:horzAnchor="page" w:tblpX="1233" w:tblpY="21"/>
        <w:tblW w:w="963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96"/>
        <w:gridCol w:w="2268"/>
        <w:gridCol w:w="2410"/>
        <w:gridCol w:w="1559"/>
        <w:gridCol w:w="1701"/>
      </w:tblGrid>
      <w:tr w:rsidR="00176F2C" w14:paraId="13AC8C46" w14:textId="77777777">
        <w:trPr>
          <w:trHeight w:val="397"/>
        </w:trPr>
        <w:tc>
          <w:tcPr>
            <w:tcW w:w="1696" w:type="dxa"/>
            <w:vMerge w:val="restart"/>
            <w:shd w:val="pct10" w:color="auto" w:fill="auto"/>
            <w:vAlign w:val="center"/>
          </w:tcPr>
          <w:p w14:paraId="47A902DE"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性质</w:t>
            </w:r>
          </w:p>
        </w:tc>
        <w:tc>
          <w:tcPr>
            <w:tcW w:w="4678" w:type="dxa"/>
            <w:gridSpan w:val="2"/>
            <w:shd w:val="pct10" w:color="auto" w:fill="auto"/>
            <w:vAlign w:val="center"/>
          </w:tcPr>
          <w:p w14:paraId="39DFE992"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累计</w:t>
            </w:r>
            <w:r>
              <w:rPr>
                <w:rFonts w:ascii="宋体" w:hAnsi="宋体"/>
                <w:b/>
                <w:color w:val="000000" w:themeColor="text1"/>
                <w:kern w:val="0"/>
                <w:sz w:val="22"/>
              </w:rPr>
              <w:t>金额</w:t>
            </w:r>
          </w:p>
        </w:tc>
        <w:tc>
          <w:tcPr>
            <w:tcW w:w="1559" w:type="dxa"/>
            <w:vMerge w:val="restart"/>
            <w:shd w:val="pct10" w:color="auto" w:fill="auto"/>
            <w:vAlign w:val="center"/>
          </w:tcPr>
          <w:p w14:paraId="5E106798"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合计</w:t>
            </w:r>
          </w:p>
        </w:tc>
        <w:tc>
          <w:tcPr>
            <w:tcW w:w="1701" w:type="dxa"/>
            <w:vMerge w:val="restart"/>
            <w:shd w:val="pct10" w:color="auto" w:fill="auto"/>
            <w:vAlign w:val="center"/>
          </w:tcPr>
          <w:p w14:paraId="36631F1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占期末净资产比例</w:t>
            </w:r>
            <w:r>
              <w:rPr>
                <w:rFonts w:ascii="宋体" w:hAnsi="宋体" w:hint="eastAsia"/>
                <w:b/>
                <w:color w:val="000000" w:themeColor="text1"/>
                <w:kern w:val="0"/>
                <w:sz w:val="22"/>
              </w:rPr>
              <w:t>%</w:t>
            </w:r>
          </w:p>
        </w:tc>
      </w:tr>
      <w:tr w:rsidR="00176F2C" w14:paraId="48D65E1B" w14:textId="77777777">
        <w:trPr>
          <w:trHeight w:val="397"/>
        </w:trPr>
        <w:tc>
          <w:tcPr>
            <w:tcW w:w="1696" w:type="dxa"/>
            <w:vMerge/>
            <w:shd w:val="pct10" w:color="auto" w:fill="auto"/>
            <w:vAlign w:val="center"/>
          </w:tcPr>
          <w:p w14:paraId="5D8E27E1" w14:textId="77777777" w:rsidR="00176F2C" w:rsidRDefault="00176F2C">
            <w:pPr>
              <w:jc w:val="center"/>
              <w:rPr>
                <w:rFonts w:ascii="宋体" w:hAnsi="宋体"/>
                <w:b/>
                <w:color w:val="000000" w:themeColor="text1"/>
                <w:kern w:val="0"/>
                <w:sz w:val="22"/>
              </w:rPr>
            </w:pPr>
          </w:p>
        </w:tc>
        <w:tc>
          <w:tcPr>
            <w:tcW w:w="2268" w:type="dxa"/>
            <w:shd w:val="pct10" w:color="auto" w:fill="auto"/>
            <w:vAlign w:val="center"/>
          </w:tcPr>
          <w:p w14:paraId="319CC36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作为</w:t>
            </w:r>
            <w:r>
              <w:rPr>
                <w:rFonts w:ascii="宋体" w:hAnsi="宋体"/>
                <w:b/>
                <w:color w:val="000000" w:themeColor="text1"/>
                <w:kern w:val="0"/>
                <w:sz w:val="22"/>
              </w:rPr>
              <w:t>原告</w:t>
            </w:r>
            <w:r>
              <w:rPr>
                <w:rFonts w:ascii="宋体" w:hAnsi="宋体" w:hint="eastAsia"/>
                <w:b/>
                <w:color w:val="000000" w:themeColor="text1"/>
                <w:kern w:val="0"/>
                <w:sz w:val="22"/>
              </w:rPr>
              <w:t>/</w:t>
            </w:r>
            <w:r>
              <w:rPr>
                <w:rFonts w:ascii="宋体" w:hAnsi="宋体" w:hint="eastAsia"/>
                <w:b/>
                <w:color w:val="000000" w:themeColor="text1"/>
                <w:kern w:val="0"/>
                <w:sz w:val="22"/>
              </w:rPr>
              <w:t>申请</w:t>
            </w:r>
            <w:r>
              <w:rPr>
                <w:rFonts w:ascii="宋体" w:hAnsi="宋体"/>
                <w:b/>
                <w:color w:val="000000" w:themeColor="text1"/>
                <w:kern w:val="0"/>
                <w:sz w:val="22"/>
              </w:rPr>
              <w:t>人</w:t>
            </w:r>
          </w:p>
        </w:tc>
        <w:tc>
          <w:tcPr>
            <w:tcW w:w="2410" w:type="dxa"/>
            <w:shd w:val="pct10" w:color="auto" w:fill="auto"/>
          </w:tcPr>
          <w:p w14:paraId="6600DFAB"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作为被</w:t>
            </w:r>
            <w:r>
              <w:rPr>
                <w:rFonts w:ascii="宋体" w:hAnsi="宋体"/>
                <w:b/>
                <w:color w:val="000000" w:themeColor="text1"/>
                <w:kern w:val="0"/>
                <w:sz w:val="22"/>
              </w:rPr>
              <w:t>告</w:t>
            </w:r>
            <w:r>
              <w:rPr>
                <w:rFonts w:ascii="宋体" w:hAnsi="宋体" w:hint="eastAsia"/>
                <w:b/>
                <w:color w:val="000000" w:themeColor="text1"/>
                <w:kern w:val="0"/>
                <w:sz w:val="22"/>
              </w:rPr>
              <w:t>/</w:t>
            </w:r>
            <w:r>
              <w:rPr>
                <w:rFonts w:ascii="宋体" w:hAnsi="宋体" w:hint="eastAsia"/>
                <w:b/>
                <w:color w:val="000000" w:themeColor="text1"/>
                <w:kern w:val="0"/>
                <w:sz w:val="22"/>
              </w:rPr>
              <w:t>被申请</w:t>
            </w:r>
            <w:r>
              <w:rPr>
                <w:rFonts w:ascii="宋体" w:hAnsi="宋体"/>
                <w:b/>
                <w:color w:val="000000" w:themeColor="text1"/>
                <w:kern w:val="0"/>
                <w:sz w:val="22"/>
              </w:rPr>
              <w:t>人</w:t>
            </w:r>
          </w:p>
        </w:tc>
        <w:tc>
          <w:tcPr>
            <w:tcW w:w="1559" w:type="dxa"/>
            <w:vMerge/>
            <w:shd w:val="pct10" w:color="auto" w:fill="auto"/>
          </w:tcPr>
          <w:p w14:paraId="4A918521" w14:textId="77777777" w:rsidR="00176F2C" w:rsidRDefault="00176F2C">
            <w:pPr>
              <w:jc w:val="center"/>
              <w:rPr>
                <w:rFonts w:ascii="宋体" w:hAnsi="宋体"/>
                <w:b/>
                <w:color w:val="000000" w:themeColor="text1"/>
                <w:kern w:val="0"/>
                <w:sz w:val="22"/>
              </w:rPr>
            </w:pPr>
          </w:p>
        </w:tc>
        <w:tc>
          <w:tcPr>
            <w:tcW w:w="1701" w:type="dxa"/>
            <w:vMerge/>
            <w:shd w:val="pct10" w:color="auto" w:fill="auto"/>
            <w:vAlign w:val="center"/>
          </w:tcPr>
          <w:p w14:paraId="4BAD0CF1" w14:textId="77777777" w:rsidR="00176F2C" w:rsidRDefault="00176F2C">
            <w:pPr>
              <w:jc w:val="center"/>
              <w:rPr>
                <w:rFonts w:ascii="宋体" w:hAnsi="宋体"/>
                <w:b/>
                <w:color w:val="000000" w:themeColor="text1"/>
                <w:kern w:val="0"/>
                <w:sz w:val="22"/>
              </w:rPr>
            </w:pPr>
          </w:p>
        </w:tc>
      </w:tr>
      <w:tr w:rsidR="00176F2C" w14:paraId="778F4C64" w14:textId="77777777">
        <w:trPr>
          <w:trHeight w:val="310"/>
        </w:trPr>
        <w:tc>
          <w:tcPr>
            <w:tcW w:w="1696" w:type="dxa"/>
          </w:tcPr>
          <w:p w14:paraId="62E50281"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诉讼或</w:t>
            </w:r>
            <w:r>
              <w:rPr>
                <w:rFonts w:ascii="宋体" w:hAnsi="宋体"/>
                <w:color w:val="000000" w:themeColor="text1"/>
                <w:kern w:val="0"/>
                <w:sz w:val="22"/>
              </w:rPr>
              <w:t>仲裁</w:t>
            </w:r>
          </w:p>
        </w:tc>
        <w:tc>
          <w:tcPr>
            <w:tcW w:w="2268" w:type="dxa"/>
          </w:tcPr>
          <w:p w14:paraId="069E00C2" w14:textId="77777777" w:rsidR="00176F2C" w:rsidRDefault="00176F2C">
            <w:pPr>
              <w:jc w:val="left"/>
              <w:rPr>
                <w:rFonts w:ascii="宋体" w:hAnsi="宋体"/>
                <w:color w:val="000000" w:themeColor="text1"/>
                <w:kern w:val="0"/>
                <w:sz w:val="22"/>
              </w:rPr>
            </w:pPr>
          </w:p>
        </w:tc>
        <w:tc>
          <w:tcPr>
            <w:tcW w:w="2410" w:type="dxa"/>
          </w:tcPr>
          <w:p w14:paraId="768FC98C" w14:textId="77777777" w:rsidR="00176F2C" w:rsidRDefault="00176F2C">
            <w:pPr>
              <w:jc w:val="left"/>
              <w:rPr>
                <w:rFonts w:ascii="宋体" w:hAnsi="宋体"/>
                <w:color w:val="000000" w:themeColor="text1"/>
                <w:kern w:val="0"/>
                <w:sz w:val="22"/>
              </w:rPr>
            </w:pPr>
          </w:p>
        </w:tc>
        <w:tc>
          <w:tcPr>
            <w:tcW w:w="1559" w:type="dxa"/>
          </w:tcPr>
          <w:p w14:paraId="0533ED1C" w14:textId="77777777" w:rsidR="00176F2C" w:rsidRDefault="00176F2C">
            <w:pPr>
              <w:jc w:val="left"/>
              <w:rPr>
                <w:rFonts w:ascii="宋体" w:hAnsi="宋体"/>
                <w:color w:val="000000" w:themeColor="text1"/>
                <w:kern w:val="0"/>
                <w:sz w:val="22"/>
              </w:rPr>
            </w:pPr>
          </w:p>
        </w:tc>
        <w:tc>
          <w:tcPr>
            <w:tcW w:w="1701" w:type="dxa"/>
          </w:tcPr>
          <w:p w14:paraId="341BF85B" w14:textId="77777777" w:rsidR="00176F2C" w:rsidRDefault="0000707E">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：合并报表归母净资产</w:t>
            </w:r>
            <w:r>
              <w:rPr>
                <w:rFonts w:asciiTheme="minorEastAsia" w:eastAsiaTheme="minorEastAsia" w:hAnsiTheme="minorEastAsia" w:hint="eastAsia"/>
                <w:color w:val="FF0000"/>
                <w:sz w:val="22"/>
              </w:rPr>
              <w:t>）</w:t>
            </w:r>
          </w:p>
          <w:p w14:paraId="301382D7" w14:textId="77777777" w:rsidR="00176F2C" w:rsidRDefault="00176F2C">
            <w:pPr>
              <w:jc w:val="left"/>
              <w:rPr>
                <w:rFonts w:ascii="宋体" w:hAnsi="宋体"/>
                <w:color w:val="000000" w:themeColor="text1"/>
                <w:kern w:val="0"/>
                <w:sz w:val="22"/>
              </w:rPr>
            </w:pPr>
          </w:p>
        </w:tc>
      </w:tr>
    </w:tbl>
    <w:p w14:paraId="4F7293CF"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2</w:t>
      </w:r>
      <w:r>
        <w:rPr>
          <w:rFonts w:asciiTheme="minorEastAsia" w:eastAsiaTheme="minorEastAsia" w:hAnsiTheme="minorEastAsia" w:hint="eastAsia"/>
          <w:b/>
          <w:color w:val="000000" w:themeColor="text1"/>
          <w:szCs w:val="44"/>
        </w:rPr>
        <w:t>、以临时公告形式披露且在报告期内未结案件的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r>
        <w:rPr>
          <w:rFonts w:asciiTheme="minorEastAsia" w:eastAsiaTheme="minorEastAsia" w:hAnsiTheme="minorEastAsia" w:hint="eastAsia"/>
          <w:b/>
          <w:color w:val="000000" w:themeColor="text1"/>
          <w:szCs w:val="44"/>
        </w:rPr>
        <w:t xml:space="preserve">                           </w:t>
      </w:r>
      <w:r>
        <w:rPr>
          <w:rFonts w:asciiTheme="minorEastAsia" w:eastAsiaTheme="minorEastAsia" w:hAnsiTheme="minorEastAsia"/>
          <w:b/>
          <w:color w:val="000000" w:themeColor="text1"/>
          <w:szCs w:val="44"/>
        </w:rPr>
        <w:t xml:space="preserve">                        </w:t>
      </w:r>
    </w:p>
    <w:p w14:paraId="799D5339" w14:textId="77777777" w:rsidR="00176F2C" w:rsidRDefault="0000707E">
      <w:pPr>
        <w:tabs>
          <w:tab w:val="left" w:pos="5140"/>
        </w:tabs>
        <w:jc w:val="left"/>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color w:val="000000" w:themeColor="text1"/>
          <w:szCs w:val="44"/>
        </w:rPr>
        <w:t xml:space="preserve"> </w:t>
      </w:r>
    </w:p>
    <w:p w14:paraId="238EA88C" w14:textId="77777777" w:rsidR="00176F2C" w:rsidRDefault="0000707E">
      <w:pPr>
        <w:tabs>
          <w:tab w:val="left" w:pos="5140"/>
        </w:tabs>
        <w:ind w:firstLineChars="3250" w:firstLine="6825"/>
        <w:jc w:val="right"/>
        <w:rPr>
          <w:rFonts w:asciiTheme="minorEastAsia" w:eastAsiaTheme="minorEastAsia" w:hAnsiTheme="minorEastAsia"/>
          <w:b/>
          <w:color w:val="000000" w:themeColor="text1"/>
          <w:szCs w:val="44"/>
        </w:rPr>
      </w:pPr>
      <w:r>
        <w:rPr>
          <w:rFonts w:hint="eastAsia"/>
        </w:rPr>
        <w:t>单位：元</w:t>
      </w:r>
    </w:p>
    <w:tbl>
      <w:tblPr>
        <w:tblpPr w:leftFromText="180" w:rightFromText="180" w:vertAnchor="text" w:horzAnchor="page" w:tblpX="1233" w:tblpY="21"/>
        <w:tblW w:w="963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559"/>
        <w:gridCol w:w="1560"/>
        <w:gridCol w:w="1417"/>
        <w:gridCol w:w="992"/>
        <w:gridCol w:w="1276"/>
        <w:gridCol w:w="1276"/>
        <w:gridCol w:w="1559"/>
      </w:tblGrid>
      <w:tr w:rsidR="00176F2C" w14:paraId="78D393A1" w14:textId="77777777">
        <w:trPr>
          <w:trHeight w:val="397"/>
        </w:trPr>
        <w:tc>
          <w:tcPr>
            <w:tcW w:w="1559" w:type="dxa"/>
            <w:shd w:val="pct10" w:color="auto" w:fill="auto"/>
            <w:vAlign w:val="center"/>
          </w:tcPr>
          <w:p w14:paraId="32E4B9A2"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原告</w:t>
            </w:r>
            <w:r>
              <w:rPr>
                <w:rFonts w:asciiTheme="minorEastAsia" w:eastAsiaTheme="minorEastAsia" w:hAnsiTheme="minorEastAsia" w:hint="eastAsia"/>
                <w:b/>
                <w:color w:val="000000" w:themeColor="text1"/>
                <w:sz w:val="22"/>
              </w:rPr>
              <w:t>/</w:t>
            </w:r>
          </w:p>
          <w:p w14:paraId="0BB24D3A" w14:textId="77777777" w:rsidR="00176F2C" w:rsidRDefault="0000707E">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560" w:type="dxa"/>
            <w:shd w:val="pct10" w:color="auto" w:fill="auto"/>
            <w:vAlign w:val="center"/>
          </w:tcPr>
          <w:p w14:paraId="5249679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被告</w:t>
            </w:r>
            <w:r>
              <w:rPr>
                <w:rFonts w:ascii="宋体" w:hAnsi="宋体" w:hint="eastAsia"/>
                <w:b/>
                <w:color w:val="000000" w:themeColor="text1"/>
                <w:kern w:val="0"/>
                <w:sz w:val="22"/>
              </w:rPr>
              <w:t>/</w:t>
            </w:r>
          </w:p>
          <w:p w14:paraId="6517C433"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1417" w:type="dxa"/>
            <w:shd w:val="pct10" w:color="auto" w:fill="auto"/>
            <w:vAlign w:val="center"/>
          </w:tcPr>
          <w:p w14:paraId="5BCEC925"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992" w:type="dxa"/>
            <w:shd w:val="pct10" w:color="auto" w:fill="auto"/>
            <w:vAlign w:val="center"/>
          </w:tcPr>
          <w:p w14:paraId="27076A82"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涉及</w:t>
            </w:r>
          </w:p>
          <w:p w14:paraId="628DBD70"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金额</w:t>
            </w:r>
          </w:p>
        </w:tc>
        <w:tc>
          <w:tcPr>
            <w:tcW w:w="1276" w:type="dxa"/>
            <w:shd w:val="pct10" w:color="auto" w:fill="auto"/>
            <w:vAlign w:val="center"/>
          </w:tcPr>
          <w:p w14:paraId="72A96513"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占期末净资产比例</w:t>
            </w:r>
            <w:r>
              <w:rPr>
                <w:rFonts w:ascii="宋体" w:hAnsi="宋体" w:hint="eastAsia"/>
                <w:b/>
                <w:color w:val="000000" w:themeColor="text1"/>
                <w:kern w:val="0"/>
                <w:sz w:val="22"/>
              </w:rPr>
              <w:t>%</w:t>
            </w:r>
          </w:p>
        </w:tc>
        <w:tc>
          <w:tcPr>
            <w:tcW w:w="1276" w:type="dxa"/>
            <w:shd w:val="pct10" w:color="auto" w:fill="auto"/>
            <w:vAlign w:val="center"/>
          </w:tcPr>
          <w:p w14:paraId="67977F9D" w14:textId="77777777" w:rsidR="00176F2C" w:rsidRDefault="0000707E">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是否形成预计负债</w:t>
            </w:r>
          </w:p>
        </w:tc>
        <w:tc>
          <w:tcPr>
            <w:tcW w:w="1559" w:type="dxa"/>
            <w:shd w:val="pct10" w:color="auto" w:fill="auto"/>
            <w:vAlign w:val="center"/>
          </w:tcPr>
          <w:p w14:paraId="3A0791A9"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临时公告</w:t>
            </w:r>
          </w:p>
          <w:p w14:paraId="4F6BE240"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披露时间</w:t>
            </w:r>
          </w:p>
        </w:tc>
      </w:tr>
      <w:tr w:rsidR="00176F2C" w14:paraId="33F3CEF9" w14:textId="77777777">
        <w:trPr>
          <w:trHeight w:val="310"/>
        </w:trPr>
        <w:tc>
          <w:tcPr>
            <w:tcW w:w="1559" w:type="dxa"/>
          </w:tcPr>
          <w:p w14:paraId="67D37448" w14:textId="77777777" w:rsidR="00176F2C" w:rsidRDefault="00176F2C">
            <w:pPr>
              <w:jc w:val="center"/>
              <w:rPr>
                <w:rFonts w:ascii="宋体" w:hAnsi="宋体"/>
                <w:color w:val="000000" w:themeColor="text1"/>
                <w:kern w:val="0"/>
                <w:sz w:val="22"/>
              </w:rPr>
            </w:pPr>
          </w:p>
        </w:tc>
        <w:tc>
          <w:tcPr>
            <w:tcW w:w="1560" w:type="dxa"/>
          </w:tcPr>
          <w:p w14:paraId="3620E478" w14:textId="77777777" w:rsidR="00176F2C" w:rsidRDefault="00176F2C">
            <w:pPr>
              <w:jc w:val="left"/>
              <w:rPr>
                <w:rFonts w:ascii="宋体" w:hAnsi="宋体"/>
                <w:color w:val="000000" w:themeColor="text1"/>
                <w:kern w:val="0"/>
                <w:sz w:val="22"/>
              </w:rPr>
            </w:pPr>
          </w:p>
        </w:tc>
        <w:tc>
          <w:tcPr>
            <w:tcW w:w="1417" w:type="dxa"/>
          </w:tcPr>
          <w:p w14:paraId="26E9A22B" w14:textId="77777777" w:rsidR="00176F2C" w:rsidRDefault="0000707E">
            <w:pPr>
              <w:tabs>
                <w:tab w:val="left" w:pos="5140"/>
              </w:tabs>
              <w:rPr>
                <w:rFonts w:ascii="宋体" w:eastAsiaTheme="minorEastAsia" w:hAnsi="宋体" w:cstheme="minorBidi"/>
                <w:color w:val="FF0000"/>
                <w:kern w:val="0"/>
                <w:sz w:val="22"/>
              </w:rPr>
            </w:pPr>
            <w:r>
              <w:rPr>
                <w:rFonts w:ascii="宋体" w:eastAsiaTheme="minorEastAsia" w:hAnsi="宋体" w:cstheme="minorBidi" w:hint="eastAsia"/>
                <w:color w:val="FF0000"/>
                <w:kern w:val="0"/>
                <w:sz w:val="22"/>
              </w:rPr>
              <w:t>（注</w:t>
            </w:r>
            <w:r>
              <w:rPr>
                <w:rFonts w:ascii="宋体" w:eastAsiaTheme="minorEastAsia" w:hAnsi="宋体" w:cstheme="minorBidi"/>
                <w:color w:val="FF0000"/>
                <w:kern w:val="0"/>
                <w:sz w:val="22"/>
              </w:rPr>
              <w:t>：</w:t>
            </w:r>
            <w:r>
              <w:rPr>
                <w:rFonts w:ascii="宋体" w:eastAsiaTheme="minorEastAsia" w:hAnsi="宋体" w:cstheme="minorBidi" w:hint="eastAsia"/>
                <w:color w:val="FF0000"/>
                <w:kern w:val="0"/>
                <w:sz w:val="22"/>
              </w:rPr>
              <w:t>请参照《民事案</w:t>
            </w:r>
            <w:r>
              <w:rPr>
                <w:rFonts w:ascii="宋体" w:eastAsiaTheme="minorEastAsia" w:hAnsi="宋体" w:cstheme="minorBidi" w:hint="eastAsia"/>
                <w:color w:val="FF0000"/>
                <w:kern w:val="0"/>
                <w:sz w:val="22"/>
              </w:rPr>
              <w:lastRenderedPageBreak/>
              <w:t>件案由规定（</w:t>
            </w:r>
            <w:r>
              <w:rPr>
                <w:rFonts w:ascii="宋体" w:eastAsiaTheme="minorEastAsia" w:hAnsi="宋体" w:cstheme="minorBidi" w:hint="eastAsia"/>
                <w:color w:val="FF0000"/>
                <w:kern w:val="0"/>
                <w:sz w:val="22"/>
              </w:rPr>
              <w:t>2011</w:t>
            </w:r>
            <w:r>
              <w:rPr>
                <w:rFonts w:ascii="宋体" w:eastAsiaTheme="minorEastAsia" w:hAnsi="宋体" w:cstheme="minorBidi" w:hint="eastAsia"/>
                <w:color w:val="FF0000"/>
                <w:kern w:val="0"/>
                <w:sz w:val="22"/>
              </w:rPr>
              <w:t>版）》概括说明，例：买卖合同纠纷。</w:t>
            </w:r>
            <w:r>
              <w:rPr>
                <w:rFonts w:hint="eastAsia"/>
                <w:color w:val="FF0000"/>
              </w:rPr>
              <w:t>案件具体原因及进展请在“未结案件的重大诉讼、仲裁事项的进展情况及对公司的影响”说明。</w:t>
            </w:r>
            <w:r>
              <w:rPr>
                <w:rFonts w:ascii="宋体" w:eastAsiaTheme="minorEastAsia" w:hAnsi="宋体" w:cstheme="minorBidi" w:hint="eastAsia"/>
                <w:color w:val="FF0000"/>
                <w:kern w:val="0"/>
                <w:sz w:val="22"/>
              </w:rPr>
              <w:t>）</w:t>
            </w:r>
          </w:p>
          <w:p w14:paraId="6BFF058A" w14:textId="77777777" w:rsidR="00176F2C" w:rsidRDefault="00176F2C">
            <w:pPr>
              <w:jc w:val="left"/>
              <w:rPr>
                <w:rFonts w:ascii="宋体" w:hAnsi="宋体"/>
                <w:color w:val="000000" w:themeColor="text1"/>
                <w:kern w:val="0"/>
                <w:sz w:val="22"/>
              </w:rPr>
            </w:pPr>
          </w:p>
        </w:tc>
        <w:tc>
          <w:tcPr>
            <w:tcW w:w="992" w:type="dxa"/>
          </w:tcPr>
          <w:p w14:paraId="318468A2" w14:textId="77777777" w:rsidR="00176F2C" w:rsidRDefault="00176F2C">
            <w:pPr>
              <w:jc w:val="left"/>
              <w:rPr>
                <w:rFonts w:ascii="宋体" w:hAnsi="宋体"/>
                <w:color w:val="000000" w:themeColor="text1"/>
                <w:kern w:val="0"/>
                <w:sz w:val="22"/>
              </w:rPr>
            </w:pPr>
          </w:p>
        </w:tc>
        <w:tc>
          <w:tcPr>
            <w:tcW w:w="1276" w:type="dxa"/>
          </w:tcPr>
          <w:p w14:paraId="3FAEDF1A" w14:textId="77777777" w:rsidR="00176F2C" w:rsidRDefault="0000707E">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：合并报表归母</w:t>
            </w:r>
            <w:r>
              <w:rPr>
                <w:rFonts w:asciiTheme="minorEastAsia" w:eastAsiaTheme="minorEastAsia" w:hAnsiTheme="minorEastAsia"/>
                <w:color w:val="FF0000"/>
                <w:sz w:val="22"/>
              </w:rPr>
              <w:lastRenderedPageBreak/>
              <w:t>净资产</w:t>
            </w:r>
            <w:r>
              <w:rPr>
                <w:rFonts w:asciiTheme="minorEastAsia" w:eastAsiaTheme="minorEastAsia" w:hAnsiTheme="minorEastAsia" w:hint="eastAsia"/>
                <w:color w:val="FF0000"/>
                <w:sz w:val="22"/>
              </w:rPr>
              <w:t>）</w:t>
            </w:r>
          </w:p>
          <w:p w14:paraId="32B1B087" w14:textId="77777777" w:rsidR="00176F2C" w:rsidRDefault="00176F2C">
            <w:pPr>
              <w:jc w:val="left"/>
              <w:rPr>
                <w:rFonts w:ascii="宋体" w:hAnsi="宋体"/>
                <w:color w:val="000000" w:themeColor="text1"/>
                <w:kern w:val="0"/>
                <w:sz w:val="22"/>
              </w:rPr>
            </w:pPr>
          </w:p>
        </w:tc>
        <w:tc>
          <w:tcPr>
            <w:tcW w:w="1276" w:type="dxa"/>
          </w:tcPr>
          <w:p w14:paraId="65CDFAD7" w14:textId="77777777" w:rsidR="00176F2C" w:rsidRDefault="00176F2C">
            <w:pPr>
              <w:jc w:val="left"/>
              <w:rPr>
                <w:rFonts w:ascii="宋体" w:hAnsi="宋体"/>
                <w:color w:val="000000" w:themeColor="text1"/>
                <w:kern w:val="0"/>
                <w:sz w:val="22"/>
              </w:rPr>
            </w:pPr>
          </w:p>
        </w:tc>
        <w:tc>
          <w:tcPr>
            <w:tcW w:w="1559" w:type="dxa"/>
          </w:tcPr>
          <w:p w14:paraId="2A1CF51B" w14:textId="77777777" w:rsidR="00176F2C" w:rsidRDefault="0000707E">
            <w:pPr>
              <w:jc w:val="left"/>
              <w:rPr>
                <w:rFonts w:ascii="宋体" w:hAnsi="宋体"/>
                <w:color w:val="000000" w:themeColor="text1"/>
                <w:kern w:val="0"/>
                <w:sz w:val="22"/>
              </w:rPr>
            </w:pPr>
            <w:r>
              <w:rPr>
                <w:rFonts w:ascii="宋体" w:hAnsi="宋体" w:hint="eastAsia"/>
                <w:color w:val="FF0000"/>
                <w:kern w:val="0"/>
                <w:sz w:val="22"/>
              </w:rPr>
              <w:t>日历</w:t>
            </w:r>
            <w:r>
              <w:rPr>
                <w:rFonts w:ascii="宋体" w:hAnsi="宋体"/>
                <w:color w:val="FF0000"/>
                <w:kern w:val="0"/>
                <w:sz w:val="22"/>
              </w:rPr>
              <w:t>控件</w:t>
            </w:r>
          </w:p>
        </w:tc>
      </w:tr>
      <w:tr w:rsidR="00176F2C" w14:paraId="1C153AB6" w14:textId="77777777">
        <w:trPr>
          <w:trHeight w:val="259"/>
        </w:trPr>
        <w:tc>
          <w:tcPr>
            <w:tcW w:w="1559" w:type="dxa"/>
          </w:tcPr>
          <w:p w14:paraId="2B57E8D8" w14:textId="77777777" w:rsidR="00176F2C" w:rsidRDefault="00176F2C">
            <w:pPr>
              <w:jc w:val="center"/>
              <w:rPr>
                <w:rFonts w:ascii="宋体" w:hAnsi="宋体"/>
                <w:color w:val="000000" w:themeColor="text1"/>
                <w:kern w:val="0"/>
                <w:sz w:val="22"/>
              </w:rPr>
            </w:pPr>
          </w:p>
        </w:tc>
        <w:tc>
          <w:tcPr>
            <w:tcW w:w="1560" w:type="dxa"/>
          </w:tcPr>
          <w:p w14:paraId="668C7DC2" w14:textId="77777777" w:rsidR="00176F2C" w:rsidRDefault="00176F2C">
            <w:pPr>
              <w:jc w:val="left"/>
              <w:rPr>
                <w:rFonts w:ascii="宋体" w:hAnsi="宋体"/>
                <w:color w:val="000000" w:themeColor="text1"/>
                <w:kern w:val="0"/>
                <w:sz w:val="22"/>
              </w:rPr>
            </w:pPr>
          </w:p>
        </w:tc>
        <w:tc>
          <w:tcPr>
            <w:tcW w:w="1417" w:type="dxa"/>
          </w:tcPr>
          <w:p w14:paraId="36C16CC5" w14:textId="77777777" w:rsidR="00176F2C" w:rsidRDefault="00176F2C">
            <w:pPr>
              <w:jc w:val="left"/>
              <w:rPr>
                <w:rFonts w:ascii="宋体" w:hAnsi="宋体"/>
                <w:color w:val="000000" w:themeColor="text1"/>
                <w:kern w:val="0"/>
                <w:sz w:val="22"/>
              </w:rPr>
            </w:pPr>
          </w:p>
        </w:tc>
        <w:tc>
          <w:tcPr>
            <w:tcW w:w="992" w:type="dxa"/>
          </w:tcPr>
          <w:p w14:paraId="35768D9F" w14:textId="77777777" w:rsidR="00176F2C" w:rsidRDefault="0000707E">
            <w:pPr>
              <w:jc w:val="left"/>
              <w:rPr>
                <w:rFonts w:ascii="宋体" w:hAnsi="宋体"/>
                <w:color w:val="000000" w:themeColor="text1"/>
                <w:kern w:val="0"/>
                <w:sz w:val="22"/>
              </w:rPr>
            </w:pPr>
            <w:r>
              <w:rPr>
                <w:rFonts w:ascii="宋体" w:hAnsi="宋体"/>
                <w:color w:val="000000" w:themeColor="text1"/>
                <w:kern w:val="0"/>
                <w:sz w:val="22"/>
              </w:rPr>
              <w:t xml:space="preserve">  </w:t>
            </w:r>
          </w:p>
        </w:tc>
        <w:tc>
          <w:tcPr>
            <w:tcW w:w="1276" w:type="dxa"/>
          </w:tcPr>
          <w:p w14:paraId="2023CE40" w14:textId="77777777" w:rsidR="00176F2C" w:rsidRDefault="00176F2C">
            <w:pPr>
              <w:jc w:val="left"/>
              <w:rPr>
                <w:rFonts w:ascii="宋体" w:hAnsi="宋体"/>
                <w:color w:val="000000" w:themeColor="text1"/>
                <w:kern w:val="0"/>
                <w:sz w:val="22"/>
              </w:rPr>
            </w:pPr>
          </w:p>
        </w:tc>
        <w:tc>
          <w:tcPr>
            <w:tcW w:w="1276" w:type="dxa"/>
          </w:tcPr>
          <w:p w14:paraId="18AC3DA7" w14:textId="77777777" w:rsidR="00176F2C" w:rsidRDefault="00176F2C">
            <w:pPr>
              <w:jc w:val="left"/>
              <w:rPr>
                <w:rFonts w:ascii="宋体" w:hAnsi="宋体"/>
                <w:color w:val="000000" w:themeColor="text1"/>
                <w:kern w:val="0"/>
                <w:sz w:val="22"/>
              </w:rPr>
            </w:pPr>
          </w:p>
        </w:tc>
        <w:tc>
          <w:tcPr>
            <w:tcW w:w="1559" w:type="dxa"/>
          </w:tcPr>
          <w:p w14:paraId="22C5DF53" w14:textId="77777777" w:rsidR="00176F2C" w:rsidRDefault="00176F2C">
            <w:pPr>
              <w:jc w:val="left"/>
              <w:rPr>
                <w:rFonts w:ascii="宋体" w:hAnsi="宋体"/>
                <w:color w:val="000000" w:themeColor="text1"/>
                <w:kern w:val="0"/>
                <w:sz w:val="22"/>
              </w:rPr>
            </w:pPr>
          </w:p>
        </w:tc>
      </w:tr>
      <w:tr w:rsidR="00176F2C" w14:paraId="268FBC68" w14:textId="77777777">
        <w:trPr>
          <w:trHeight w:val="295"/>
        </w:trPr>
        <w:tc>
          <w:tcPr>
            <w:tcW w:w="1559" w:type="dxa"/>
          </w:tcPr>
          <w:p w14:paraId="757A1D7F"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560" w:type="dxa"/>
          </w:tcPr>
          <w:p w14:paraId="68CA98FB" w14:textId="77777777" w:rsidR="00176F2C" w:rsidRDefault="00176F2C">
            <w:pPr>
              <w:jc w:val="left"/>
              <w:rPr>
                <w:rFonts w:ascii="宋体" w:hAnsi="宋体"/>
                <w:color w:val="000000" w:themeColor="text1"/>
                <w:kern w:val="0"/>
                <w:sz w:val="22"/>
              </w:rPr>
            </w:pPr>
          </w:p>
        </w:tc>
        <w:tc>
          <w:tcPr>
            <w:tcW w:w="1417" w:type="dxa"/>
          </w:tcPr>
          <w:p w14:paraId="3F5BBB29" w14:textId="77777777" w:rsidR="00176F2C" w:rsidRDefault="00176F2C">
            <w:pPr>
              <w:jc w:val="left"/>
              <w:rPr>
                <w:rFonts w:ascii="宋体" w:hAnsi="宋体"/>
                <w:color w:val="000000" w:themeColor="text1"/>
                <w:kern w:val="0"/>
                <w:sz w:val="22"/>
              </w:rPr>
            </w:pPr>
          </w:p>
        </w:tc>
        <w:tc>
          <w:tcPr>
            <w:tcW w:w="992" w:type="dxa"/>
          </w:tcPr>
          <w:p w14:paraId="3D27F5E7" w14:textId="77777777" w:rsidR="00176F2C" w:rsidRDefault="00176F2C">
            <w:pPr>
              <w:jc w:val="left"/>
              <w:rPr>
                <w:rFonts w:ascii="宋体" w:hAnsi="宋体"/>
                <w:color w:val="000000" w:themeColor="text1"/>
                <w:kern w:val="0"/>
                <w:sz w:val="22"/>
              </w:rPr>
            </w:pPr>
          </w:p>
        </w:tc>
        <w:tc>
          <w:tcPr>
            <w:tcW w:w="1276" w:type="dxa"/>
          </w:tcPr>
          <w:p w14:paraId="411168DF" w14:textId="77777777" w:rsidR="00176F2C" w:rsidRDefault="00176F2C">
            <w:pPr>
              <w:jc w:val="left"/>
              <w:rPr>
                <w:rFonts w:ascii="宋体" w:hAnsi="宋体"/>
                <w:color w:val="000000" w:themeColor="text1"/>
                <w:kern w:val="0"/>
                <w:sz w:val="22"/>
              </w:rPr>
            </w:pPr>
          </w:p>
        </w:tc>
        <w:tc>
          <w:tcPr>
            <w:tcW w:w="1276" w:type="dxa"/>
          </w:tcPr>
          <w:p w14:paraId="53F11791" w14:textId="77777777" w:rsidR="00176F2C" w:rsidRDefault="00176F2C">
            <w:pPr>
              <w:jc w:val="left"/>
              <w:rPr>
                <w:rFonts w:ascii="宋体" w:hAnsi="宋体"/>
                <w:color w:val="000000" w:themeColor="text1"/>
                <w:kern w:val="0"/>
                <w:sz w:val="22"/>
              </w:rPr>
            </w:pPr>
          </w:p>
        </w:tc>
        <w:tc>
          <w:tcPr>
            <w:tcW w:w="1559" w:type="dxa"/>
          </w:tcPr>
          <w:p w14:paraId="6321E65F" w14:textId="77777777" w:rsidR="00176F2C" w:rsidRDefault="00176F2C">
            <w:pPr>
              <w:jc w:val="left"/>
              <w:rPr>
                <w:rFonts w:ascii="宋体" w:hAnsi="宋体"/>
                <w:color w:val="000000" w:themeColor="text1"/>
                <w:kern w:val="0"/>
                <w:sz w:val="22"/>
              </w:rPr>
            </w:pPr>
          </w:p>
        </w:tc>
      </w:tr>
      <w:tr w:rsidR="00176F2C" w14:paraId="079FBBF2" w14:textId="77777777">
        <w:trPr>
          <w:trHeight w:val="197"/>
        </w:trPr>
        <w:tc>
          <w:tcPr>
            <w:tcW w:w="1559" w:type="dxa"/>
          </w:tcPr>
          <w:p w14:paraId="733B98D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560" w:type="dxa"/>
          </w:tcPr>
          <w:p w14:paraId="5063D071" w14:textId="77777777" w:rsidR="00176F2C" w:rsidRDefault="00176F2C">
            <w:pPr>
              <w:jc w:val="left"/>
              <w:rPr>
                <w:rFonts w:ascii="宋体" w:hAnsi="宋体"/>
                <w:color w:val="000000" w:themeColor="text1"/>
                <w:kern w:val="0"/>
                <w:sz w:val="22"/>
              </w:rPr>
            </w:pPr>
          </w:p>
        </w:tc>
        <w:tc>
          <w:tcPr>
            <w:tcW w:w="1417" w:type="dxa"/>
          </w:tcPr>
          <w:p w14:paraId="20405299" w14:textId="77777777" w:rsidR="00176F2C" w:rsidRDefault="00176F2C">
            <w:pPr>
              <w:jc w:val="left"/>
              <w:rPr>
                <w:rFonts w:ascii="宋体" w:hAnsi="宋体"/>
                <w:color w:val="000000" w:themeColor="text1"/>
                <w:kern w:val="0"/>
                <w:sz w:val="22"/>
              </w:rPr>
            </w:pPr>
          </w:p>
        </w:tc>
        <w:tc>
          <w:tcPr>
            <w:tcW w:w="992" w:type="dxa"/>
          </w:tcPr>
          <w:p w14:paraId="5EAD7F5D" w14:textId="77777777" w:rsidR="00176F2C" w:rsidRDefault="00176F2C">
            <w:pPr>
              <w:jc w:val="left"/>
              <w:rPr>
                <w:rFonts w:ascii="宋体" w:hAnsi="宋体"/>
                <w:color w:val="000000" w:themeColor="text1"/>
                <w:kern w:val="0"/>
                <w:sz w:val="22"/>
              </w:rPr>
            </w:pPr>
          </w:p>
        </w:tc>
        <w:tc>
          <w:tcPr>
            <w:tcW w:w="1276" w:type="dxa"/>
          </w:tcPr>
          <w:p w14:paraId="40FBED13" w14:textId="77777777" w:rsidR="00176F2C" w:rsidRDefault="00176F2C">
            <w:pPr>
              <w:jc w:val="left"/>
              <w:rPr>
                <w:rFonts w:ascii="宋体" w:hAnsi="宋体"/>
                <w:color w:val="000000" w:themeColor="text1"/>
                <w:kern w:val="0"/>
                <w:sz w:val="22"/>
              </w:rPr>
            </w:pPr>
          </w:p>
        </w:tc>
        <w:tc>
          <w:tcPr>
            <w:tcW w:w="1276" w:type="dxa"/>
          </w:tcPr>
          <w:p w14:paraId="1BC2C706"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w:t>
            </w:r>
          </w:p>
        </w:tc>
        <w:tc>
          <w:tcPr>
            <w:tcW w:w="1559" w:type="dxa"/>
          </w:tcPr>
          <w:p w14:paraId="1A59F1D8"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w:t>
            </w:r>
          </w:p>
        </w:tc>
      </w:tr>
    </w:tbl>
    <w:p w14:paraId="15F9E98A"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未结案件的重大诉讼、仲裁事项的进展情况及对公司的影响：</w:t>
      </w:r>
    </w:p>
    <w:tbl>
      <w:tblPr>
        <w:tblStyle w:val="6"/>
        <w:tblW w:w="9638" w:type="dxa"/>
        <w:tblInd w:w="-572" w:type="dxa"/>
        <w:tblLook w:val="04A0" w:firstRow="1" w:lastRow="0" w:firstColumn="1" w:lastColumn="0" w:noHBand="0" w:noVBand="1"/>
      </w:tblPr>
      <w:tblGrid>
        <w:gridCol w:w="9638"/>
      </w:tblGrid>
      <w:tr w:rsidR="00176F2C" w14:paraId="11EEF7D7"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81169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注：对于以临时报告形式披露，但尚未在报告期内结案的重大诉讼、仲裁事项，公司应当披露案件进展情况以及对公司未来的影响。</w:t>
            </w:r>
          </w:p>
          <w:p w14:paraId="064BA4CD" w14:textId="77777777" w:rsidR="00176F2C" w:rsidRDefault="00176F2C">
            <w:pPr>
              <w:tabs>
                <w:tab w:val="left" w:pos="5140"/>
              </w:tabs>
              <w:rPr>
                <w:rFonts w:asciiTheme="minorEastAsia" w:eastAsiaTheme="minorEastAsia" w:hAnsiTheme="minorEastAsia"/>
                <w:i/>
                <w:color w:val="FF0000"/>
                <w:szCs w:val="44"/>
              </w:rPr>
            </w:pPr>
          </w:p>
          <w:p w14:paraId="1EFE0412" w14:textId="77777777" w:rsidR="00176F2C" w:rsidRDefault="00176F2C">
            <w:pPr>
              <w:tabs>
                <w:tab w:val="left" w:pos="5140"/>
              </w:tabs>
              <w:rPr>
                <w:rFonts w:asciiTheme="minorEastAsia" w:eastAsiaTheme="minorEastAsia" w:hAnsiTheme="minorEastAsia"/>
                <w:color w:val="000000" w:themeColor="text1"/>
                <w:szCs w:val="44"/>
              </w:rPr>
            </w:pPr>
          </w:p>
        </w:tc>
      </w:tr>
    </w:tbl>
    <w:p w14:paraId="17A6A9A8"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3</w:t>
      </w:r>
      <w:r>
        <w:rPr>
          <w:rFonts w:asciiTheme="minorEastAsia" w:eastAsiaTheme="minorEastAsia" w:hAnsiTheme="minorEastAsia" w:hint="eastAsia"/>
          <w:b/>
          <w:color w:val="000000" w:themeColor="text1"/>
          <w:szCs w:val="44"/>
        </w:rPr>
        <w:t>、以</w:t>
      </w:r>
      <w:r>
        <w:rPr>
          <w:rFonts w:asciiTheme="minorEastAsia" w:eastAsiaTheme="minorEastAsia" w:hAnsiTheme="minorEastAsia"/>
          <w:b/>
          <w:color w:val="000000" w:themeColor="text1"/>
          <w:szCs w:val="44"/>
        </w:rPr>
        <w:t>临时公告形式披露且</w:t>
      </w:r>
      <w:r>
        <w:rPr>
          <w:rFonts w:asciiTheme="minorEastAsia" w:eastAsiaTheme="minorEastAsia" w:hAnsiTheme="minorEastAsia" w:hint="eastAsia"/>
          <w:b/>
          <w:color w:val="000000" w:themeColor="text1"/>
          <w:szCs w:val="44"/>
        </w:rPr>
        <w:t>在报告期内结案的</w:t>
      </w:r>
      <w:r>
        <w:rPr>
          <w:rFonts w:ascii="宋体" w:hAnsi="宋体" w:hint="eastAsia"/>
          <w:b/>
          <w:color w:val="000000" w:themeColor="text1"/>
          <w:kern w:val="0"/>
          <w:szCs w:val="21"/>
        </w:rPr>
        <w:t>重大</w:t>
      </w:r>
      <w:r>
        <w:rPr>
          <w:rFonts w:ascii="宋体" w:hAnsi="宋体"/>
          <w:b/>
          <w:color w:val="000000" w:themeColor="text1"/>
          <w:kern w:val="0"/>
          <w:szCs w:val="21"/>
        </w:rPr>
        <w:t>诉讼、仲裁</w:t>
      </w:r>
      <w:r>
        <w:rPr>
          <w:rFonts w:asciiTheme="minorEastAsia" w:eastAsiaTheme="minorEastAsia" w:hAnsiTheme="minorEastAsia" w:hint="eastAsia"/>
          <w:b/>
          <w:color w:val="000000" w:themeColor="text1"/>
          <w:szCs w:val="44"/>
        </w:rPr>
        <w:t>事项</w:t>
      </w:r>
      <w:r>
        <w:rPr>
          <w:rFonts w:asciiTheme="minorEastAsia" w:eastAsiaTheme="minorEastAsia" w:hAnsiTheme="minorEastAsia" w:hint="eastAsia"/>
          <w:b/>
          <w:color w:val="000000" w:themeColor="text1"/>
          <w:szCs w:val="44"/>
        </w:rPr>
        <w:t xml:space="preserve"> </w:t>
      </w:r>
    </w:p>
    <w:p w14:paraId="6FC74E7F" w14:textId="77777777" w:rsidR="00176F2C" w:rsidRDefault="0000707E">
      <w:pPr>
        <w:tabs>
          <w:tab w:val="left" w:pos="5140"/>
        </w:tabs>
        <w:ind w:right="105"/>
        <w:jc w:val="left"/>
        <w:rPr>
          <w:rFonts w:asciiTheme="minorEastAsia" w:eastAsiaTheme="minorEastAsia" w:hAnsiTheme="minorEastAsia"/>
          <w:color w:val="000000" w:themeColor="text1"/>
          <w:szCs w:val="44"/>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asciiTheme="minorEastAsia" w:eastAsiaTheme="minorEastAsia" w:hAnsiTheme="minorEastAsia"/>
          <w:color w:val="000000" w:themeColor="text1"/>
          <w:szCs w:val="44"/>
        </w:rPr>
        <w:t xml:space="preserve">                                                           </w:t>
      </w:r>
    </w:p>
    <w:p w14:paraId="4C1B4E61" w14:textId="77777777" w:rsidR="00176F2C" w:rsidRDefault="0000707E">
      <w:pPr>
        <w:tabs>
          <w:tab w:val="left" w:pos="5140"/>
        </w:tabs>
        <w:jc w:val="right"/>
        <w:rPr>
          <w:rFonts w:asciiTheme="minorEastAsia" w:eastAsiaTheme="minorEastAsia" w:hAnsiTheme="minorEastAsia"/>
          <w:color w:val="000000" w:themeColor="text1"/>
          <w:szCs w:val="44"/>
        </w:rPr>
      </w:pPr>
      <w:r>
        <w:rPr>
          <w:rFonts w:asciiTheme="minorEastAsia" w:eastAsiaTheme="minorEastAsia" w:hAnsiTheme="minorEastAsia"/>
          <w:color w:val="000000" w:themeColor="text1"/>
          <w:szCs w:val="44"/>
        </w:rPr>
        <w:t xml:space="preserve">   </w:t>
      </w:r>
      <w:r>
        <w:rPr>
          <w:rFonts w:asciiTheme="minorEastAsia" w:eastAsiaTheme="minorEastAsia" w:hAnsiTheme="minorEastAsia" w:hint="eastAsia"/>
          <w:color w:val="000000" w:themeColor="text1"/>
          <w:szCs w:val="44"/>
        </w:rPr>
        <w:t>单位</w:t>
      </w:r>
      <w:r>
        <w:rPr>
          <w:rFonts w:asciiTheme="minorEastAsia" w:eastAsiaTheme="minorEastAsia" w:hAnsiTheme="minorEastAsia"/>
          <w:color w:val="000000" w:themeColor="text1"/>
          <w:szCs w:val="44"/>
        </w:rPr>
        <w:t>：元</w:t>
      </w:r>
    </w:p>
    <w:tbl>
      <w:tblPr>
        <w:tblpPr w:leftFromText="180" w:rightFromText="180" w:vertAnchor="text" w:horzAnchor="page" w:tblpX="1233" w:tblpY="21"/>
        <w:tblW w:w="963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559"/>
        <w:gridCol w:w="1697"/>
        <w:gridCol w:w="1989"/>
        <w:gridCol w:w="1134"/>
        <w:gridCol w:w="1843"/>
        <w:gridCol w:w="1417"/>
      </w:tblGrid>
      <w:tr w:rsidR="00176F2C" w14:paraId="26EA6362" w14:textId="77777777">
        <w:trPr>
          <w:trHeight w:val="397"/>
        </w:trPr>
        <w:tc>
          <w:tcPr>
            <w:tcW w:w="1559" w:type="dxa"/>
            <w:shd w:val="pct10" w:color="auto" w:fill="auto"/>
            <w:vAlign w:val="center"/>
          </w:tcPr>
          <w:p w14:paraId="4E9ABCF9" w14:textId="77777777" w:rsidR="00176F2C" w:rsidRDefault="0000707E">
            <w:pPr>
              <w:jc w:val="center"/>
              <w:rPr>
                <w:rFonts w:ascii="宋体" w:hAnsi="宋体"/>
                <w:b/>
                <w:color w:val="000000" w:themeColor="text1"/>
                <w:kern w:val="0"/>
                <w:sz w:val="22"/>
              </w:rPr>
            </w:pPr>
            <w:r>
              <w:rPr>
                <w:rFonts w:asciiTheme="minorEastAsia" w:eastAsiaTheme="minorEastAsia" w:hAnsiTheme="minorEastAsia" w:hint="eastAsia"/>
                <w:b/>
                <w:color w:val="000000" w:themeColor="text1"/>
                <w:sz w:val="22"/>
              </w:rPr>
              <w:t>原告</w:t>
            </w:r>
            <w:r>
              <w:rPr>
                <w:rFonts w:asciiTheme="minorEastAsia" w:eastAsiaTheme="minorEastAsia" w:hAnsiTheme="minorEastAsia" w:hint="eastAsia"/>
                <w:b/>
                <w:color w:val="000000" w:themeColor="text1"/>
                <w:sz w:val="22"/>
              </w:rPr>
              <w:t>/</w:t>
            </w:r>
            <w:r>
              <w:rPr>
                <w:rFonts w:asciiTheme="minorEastAsia" w:eastAsiaTheme="minorEastAsia" w:hAnsiTheme="minorEastAsia" w:hint="eastAsia"/>
                <w:b/>
                <w:color w:val="000000" w:themeColor="text1"/>
                <w:sz w:val="22"/>
              </w:rPr>
              <w:t>申请</w:t>
            </w:r>
            <w:r>
              <w:rPr>
                <w:rFonts w:asciiTheme="minorEastAsia" w:eastAsiaTheme="minorEastAsia" w:hAnsiTheme="minorEastAsia"/>
                <w:b/>
                <w:color w:val="000000" w:themeColor="text1"/>
                <w:sz w:val="22"/>
              </w:rPr>
              <w:t>人</w:t>
            </w:r>
          </w:p>
        </w:tc>
        <w:tc>
          <w:tcPr>
            <w:tcW w:w="1697" w:type="dxa"/>
            <w:shd w:val="pct10" w:color="auto" w:fill="auto"/>
            <w:vAlign w:val="center"/>
          </w:tcPr>
          <w:p w14:paraId="21507F3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被告</w:t>
            </w:r>
            <w:r>
              <w:rPr>
                <w:rFonts w:ascii="宋体" w:hAnsi="宋体" w:hint="eastAsia"/>
                <w:b/>
                <w:color w:val="000000" w:themeColor="text1"/>
                <w:kern w:val="0"/>
                <w:sz w:val="22"/>
              </w:rPr>
              <w:t>/</w:t>
            </w:r>
            <w:r>
              <w:rPr>
                <w:rFonts w:ascii="宋体" w:hAnsi="宋体" w:hint="eastAsia"/>
                <w:b/>
                <w:color w:val="000000" w:themeColor="text1"/>
                <w:kern w:val="0"/>
                <w:sz w:val="22"/>
              </w:rPr>
              <w:t>被</w:t>
            </w:r>
            <w:r>
              <w:rPr>
                <w:rFonts w:ascii="宋体" w:hAnsi="宋体"/>
                <w:b/>
                <w:color w:val="000000" w:themeColor="text1"/>
                <w:kern w:val="0"/>
                <w:sz w:val="22"/>
              </w:rPr>
              <w:t>申请人</w:t>
            </w:r>
          </w:p>
        </w:tc>
        <w:tc>
          <w:tcPr>
            <w:tcW w:w="1989" w:type="dxa"/>
            <w:shd w:val="pct10" w:color="auto" w:fill="auto"/>
            <w:vAlign w:val="center"/>
          </w:tcPr>
          <w:p w14:paraId="282D23E5"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案</w:t>
            </w:r>
            <w:r>
              <w:rPr>
                <w:rFonts w:ascii="宋体" w:hAnsi="宋体"/>
                <w:b/>
                <w:color w:val="000000" w:themeColor="text1"/>
                <w:kern w:val="0"/>
                <w:sz w:val="22"/>
              </w:rPr>
              <w:t>由</w:t>
            </w:r>
          </w:p>
        </w:tc>
        <w:tc>
          <w:tcPr>
            <w:tcW w:w="1134" w:type="dxa"/>
            <w:shd w:val="pct10" w:color="auto" w:fill="auto"/>
            <w:vAlign w:val="center"/>
          </w:tcPr>
          <w:p w14:paraId="66C6C388"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涉及</w:t>
            </w:r>
            <w:r>
              <w:rPr>
                <w:rFonts w:ascii="宋体" w:hAnsi="宋体"/>
                <w:b/>
                <w:color w:val="000000" w:themeColor="text1"/>
                <w:kern w:val="0"/>
                <w:sz w:val="22"/>
              </w:rPr>
              <w:t>金额</w:t>
            </w:r>
          </w:p>
        </w:tc>
        <w:tc>
          <w:tcPr>
            <w:tcW w:w="1843" w:type="dxa"/>
            <w:shd w:val="pct10" w:color="auto" w:fill="auto"/>
            <w:vAlign w:val="center"/>
          </w:tcPr>
          <w:p w14:paraId="7248333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判决或</w:t>
            </w:r>
            <w:r>
              <w:rPr>
                <w:rFonts w:ascii="宋体" w:hAnsi="宋体"/>
                <w:b/>
                <w:color w:val="000000" w:themeColor="text1"/>
                <w:kern w:val="0"/>
                <w:sz w:val="22"/>
              </w:rPr>
              <w:t>仲裁结果</w:t>
            </w:r>
          </w:p>
        </w:tc>
        <w:tc>
          <w:tcPr>
            <w:tcW w:w="1417" w:type="dxa"/>
            <w:shd w:val="pct10" w:color="auto" w:fill="auto"/>
            <w:vAlign w:val="center"/>
          </w:tcPr>
          <w:p w14:paraId="56E193A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r>
      <w:tr w:rsidR="00176F2C" w14:paraId="1833AA41" w14:textId="77777777">
        <w:trPr>
          <w:trHeight w:val="310"/>
        </w:trPr>
        <w:tc>
          <w:tcPr>
            <w:tcW w:w="1559" w:type="dxa"/>
          </w:tcPr>
          <w:p w14:paraId="08F367CB" w14:textId="77777777" w:rsidR="00176F2C" w:rsidRDefault="00176F2C">
            <w:pPr>
              <w:jc w:val="center"/>
              <w:rPr>
                <w:rFonts w:ascii="宋体" w:hAnsi="宋体"/>
                <w:color w:val="000000" w:themeColor="text1"/>
                <w:kern w:val="0"/>
                <w:sz w:val="22"/>
              </w:rPr>
            </w:pPr>
          </w:p>
        </w:tc>
        <w:tc>
          <w:tcPr>
            <w:tcW w:w="1697" w:type="dxa"/>
          </w:tcPr>
          <w:p w14:paraId="7CE18B44" w14:textId="77777777" w:rsidR="00176F2C" w:rsidRDefault="00176F2C">
            <w:pPr>
              <w:jc w:val="left"/>
              <w:rPr>
                <w:rFonts w:ascii="宋体" w:hAnsi="宋体"/>
                <w:color w:val="000000" w:themeColor="text1"/>
                <w:kern w:val="0"/>
                <w:sz w:val="22"/>
              </w:rPr>
            </w:pPr>
          </w:p>
        </w:tc>
        <w:tc>
          <w:tcPr>
            <w:tcW w:w="1989" w:type="dxa"/>
          </w:tcPr>
          <w:p w14:paraId="73A8BC91" w14:textId="77777777" w:rsidR="00176F2C" w:rsidRDefault="0000707E">
            <w:pPr>
              <w:tabs>
                <w:tab w:val="left" w:pos="5140"/>
              </w:tabs>
              <w:rPr>
                <w:rFonts w:ascii="宋体" w:eastAsiaTheme="minorEastAsia" w:hAnsi="宋体" w:cstheme="minorBidi"/>
                <w:color w:val="FF0000"/>
                <w:kern w:val="0"/>
                <w:sz w:val="22"/>
              </w:rPr>
            </w:pPr>
            <w:r>
              <w:rPr>
                <w:rFonts w:ascii="宋体" w:eastAsiaTheme="minorEastAsia" w:hAnsi="宋体" w:cstheme="minorBidi" w:hint="eastAsia"/>
                <w:color w:val="FF0000"/>
                <w:kern w:val="0"/>
                <w:sz w:val="22"/>
              </w:rPr>
              <w:t>（注</w:t>
            </w:r>
            <w:r>
              <w:rPr>
                <w:rFonts w:ascii="宋体" w:eastAsiaTheme="minorEastAsia" w:hAnsi="宋体" w:cstheme="minorBidi"/>
                <w:color w:val="FF0000"/>
                <w:kern w:val="0"/>
                <w:sz w:val="22"/>
              </w:rPr>
              <w:t>：</w:t>
            </w:r>
            <w:r>
              <w:rPr>
                <w:rFonts w:ascii="宋体" w:eastAsiaTheme="minorEastAsia" w:hAnsi="宋体" w:cstheme="minorBidi" w:hint="eastAsia"/>
                <w:color w:val="FF0000"/>
                <w:kern w:val="0"/>
                <w:sz w:val="22"/>
              </w:rPr>
              <w:t>请参照《民事案件案由规定（</w:t>
            </w:r>
            <w:r>
              <w:rPr>
                <w:rFonts w:ascii="宋体" w:eastAsiaTheme="minorEastAsia" w:hAnsi="宋体" w:cstheme="minorBidi" w:hint="eastAsia"/>
                <w:color w:val="FF0000"/>
                <w:kern w:val="0"/>
                <w:sz w:val="22"/>
              </w:rPr>
              <w:t>2011</w:t>
            </w:r>
            <w:r>
              <w:rPr>
                <w:rFonts w:ascii="宋体" w:eastAsiaTheme="minorEastAsia" w:hAnsi="宋体" w:cstheme="minorBidi" w:hint="eastAsia"/>
                <w:color w:val="FF0000"/>
                <w:kern w:val="0"/>
                <w:sz w:val="22"/>
              </w:rPr>
              <w:t>版）》概括说明，例：买卖合同纠纷。</w:t>
            </w:r>
            <w:r>
              <w:rPr>
                <w:rFonts w:hint="eastAsia"/>
                <w:color w:val="FF0000"/>
              </w:rPr>
              <w:t>案件具体原因及进展请在“报告期内结案的重大诉讼、仲裁事项的进展情况及对公司的影响”说明。</w:t>
            </w:r>
            <w:r>
              <w:rPr>
                <w:rFonts w:ascii="宋体" w:eastAsiaTheme="minorEastAsia" w:hAnsi="宋体" w:cstheme="minorBidi" w:hint="eastAsia"/>
                <w:color w:val="FF0000"/>
                <w:kern w:val="0"/>
                <w:sz w:val="22"/>
              </w:rPr>
              <w:t>）</w:t>
            </w:r>
          </w:p>
          <w:p w14:paraId="2B56F319" w14:textId="77777777" w:rsidR="00176F2C" w:rsidRDefault="00176F2C">
            <w:pPr>
              <w:jc w:val="left"/>
              <w:rPr>
                <w:rFonts w:ascii="宋体" w:hAnsi="宋体"/>
                <w:color w:val="000000" w:themeColor="text1"/>
                <w:kern w:val="0"/>
                <w:sz w:val="22"/>
              </w:rPr>
            </w:pPr>
          </w:p>
        </w:tc>
        <w:tc>
          <w:tcPr>
            <w:tcW w:w="1134" w:type="dxa"/>
          </w:tcPr>
          <w:p w14:paraId="41B8D9A1" w14:textId="77777777" w:rsidR="00176F2C" w:rsidRDefault="00176F2C">
            <w:pPr>
              <w:jc w:val="left"/>
              <w:rPr>
                <w:rFonts w:ascii="宋体" w:hAnsi="宋体"/>
                <w:color w:val="000000" w:themeColor="text1"/>
                <w:kern w:val="0"/>
                <w:sz w:val="22"/>
              </w:rPr>
            </w:pPr>
          </w:p>
        </w:tc>
        <w:tc>
          <w:tcPr>
            <w:tcW w:w="1843" w:type="dxa"/>
          </w:tcPr>
          <w:p w14:paraId="6B81BD44" w14:textId="77777777" w:rsidR="00176F2C" w:rsidRDefault="00176F2C">
            <w:pPr>
              <w:jc w:val="left"/>
              <w:rPr>
                <w:rFonts w:ascii="宋体" w:hAnsi="宋体"/>
                <w:color w:val="000000" w:themeColor="text1"/>
                <w:kern w:val="0"/>
                <w:sz w:val="22"/>
              </w:rPr>
            </w:pPr>
          </w:p>
        </w:tc>
        <w:tc>
          <w:tcPr>
            <w:tcW w:w="1417" w:type="dxa"/>
          </w:tcPr>
          <w:p w14:paraId="6B46DA5A" w14:textId="77777777" w:rsidR="00176F2C" w:rsidRDefault="0000707E">
            <w:pPr>
              <w:jc w:val="left"/>
              <w:rPr>
                <w:rFonts w:ascii="宋体" w:hAnsi="宋体"/>
                <w:color w:val="000000" w:themeColor="text1"/>
                <w:kern w:val="0"/>
                <w:sz w:val="22"/>
              </w:rPr>
            </w:pPr>
            <w:r>
              <w:rPr>
                <w:rFonts w:ascii="宋体" w:hAnsi="宋体" w:hint="eastAsia"/>
                <w:color w:val="FF0000"/>
                <w:kern w:val="0"/>
                <w:sz w:val="22"/>
              </w:rPr>
              <w:t>日历控件</w:t>
            </w:r>
          </w:p>
        </w:tc>
      </w:tr>
      <w:tr w:rsidR="00176F2C" w14:paraId="5F723F24" w14:textId="77777777">
        <w:trPr>
          <w:trHeight w:val="259"/>
        </w:trPr>
        <w:tc>
          <w:tcPr>
            <w:tcW w:w="1559" w:type="dxa"/>
          </w:tcPr>
          <w:p w14:paraId="11174753" w14:textId="77777777" w:rsidR="00176F2C" w:rsidRDefault="00176F2C">
            <w:pPr>
              <w:jc w:val="center"/>
              <w:rPr>
                <w:rFonts w:ascii="宋体" w:hAnsi="宋体"/>
                <w:color w:val="000000" w:themeColor="text1"/>
                <w:kern w:val="0"/>
                <w:sz w:val="22"/>
              </w:rPr>
            </w:pPr>
          </w:p>
        </w:tc>
        <w:tc>
          <w:tcPr>
            <w:tcW w:w="1697" w:type="dxa"/>
          </w:tcPr>
          <w:p w14:paraId="4517E81C" w14:textId="77777777" w:rsidR="00176F2C" w:rsidRDefault="00176F2C">
            <w:pPr>
              <w:jc w:val="left"/>
              <w:rPr>
                <w:rFonts w:ascii="宋体" w:hAnsi="宋体"/>
                <w:color w:val="000000" w:themeColor="text1"/>
                <w:kern w:val="0"/>
                <w:sz w:val="22"/>
              </w:rPr>
            </w:pPr>
          </w:p>
        </w:tc>
        <w:tc>
          <w:tcPr>
            <w:tcW w:w="1989" w:type="dxa"/>
          </w:tcPr>
          <w:p w14:paraId="41305369" w14:textId="77777777" w:rsidR="00176F2C" w:rsidRDefault="00176F2C">
            <w:pPr>
              <w:jc w:val="left"/>
              <w:rPr>
                <w:rFonts w:ascii="宋体" w:hAnsi="宋体"/>
                <w:color w:val="000000" w:themeColor="text1"/>
                <w:kern w:val="0"/>
                <w:sz w:val="22"/>
              </w:rPr>
            </w:pPr>
          </w:p>
        </w:tc>
        <w:tc>
          <w:tcPr>
            <w:tcW w:w="1134" w:type="dxa"/>
          </w:tcPr>
          <w:p w14:paraId="75FCC9CB" w14:textId="77777777" w:rsidR="00176F2C" w:rsidRDefault="0000707E">
            <w:pPr>
              <w:jc w:val="left"/>
              <w:rPr>
                <w:rFonts w:ascii="宋体" w:hAnsi="宋体"/>
                <w:color w:val="000000" w:themeColor="text1"/>
                <w:kern w:val="0"/>
                <w:sz w:val="22"/>
              </w:rPr>
            </w:pPr>
            <w:r>
              <w:rPr>
                <w:rFonts w:ascii="宋体" w:hAnsi="宋体"/>
                <w:color w:val="000000" w:themeColor="text1"/>
                <w:kern w:val="0"/>
                <w:sz w:val="22"/>
              </w:rPr>
              <w:t xml:space="preserve">  </w:t>
            </w:r>
          </w:p>
        </w:tc>
        <w:tc>
          <w:tcPr>
            <w:tcW w:w="1843" w:type="dxa"/>
          </w:tcPr>
          <w:p w14:paraId="7DD66B1A" w14:textId="77777777" w:rsidR="00176F2C" w:rsidRDefault="00176F2C">
            <w:pPr>
              <w:jc w:val="left"/>
              <w:rPr>
                <w:rFonts w:ascii="宋体" w:hAnsi="宋体"/>
                <w:color w:val="000000" w:themeColor="text1"/>
                <w:kern w:val="0"/>
                <w:sz w:val="22"/>
              </w:rPr>
            </w:pPr>
          </w:p>
        </w:tc>
        <w:tc>
          <w:tcPr>
            <w:tcW w:w="1417" w:type="dxa"/>
          </w:tcPr>
          <w:p w14:paraId="25D7B61D" w14:textId="77777777" w:rsidR="00176F2C" w:rsidRDefault="00176F2C">
            <w:pPr>
              <w:jc w:val="left"/>
              <w:rPr>
                <w:rFonts w:ascii="宋体" w:hAnsi="宋体"/>
                <w:color w:val="000000" w:themeColor="text1"/>
                <w:kern w:val="0"/>
                <w:sz w:val="22"/>
              </w:rPr>
            </w:pPr>
          </w:p>
        </w:tc>
      </w:tr>
      <w:tr w:rsidR="00176F2C" w14:paraId="1BA1A960" w14:textId="77777777">
        <w:trPr>
          <w:trHeight w:val="295"/>
        </w:trPr>
        <w:tc>
          <w:tcPr>
            <w:tcW w:w="1559" w:type="dxa"/>
          </w:tcPr>
          <w:p w14:paraId="3CED224B"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697" w:type="dxa"/>
          </w:tcPr>
          <w:p w14:paraId="70496565" w14:textId="77777777" w:rsidR="00176F2C" w:rsidRDefault="00176F2C">
            <w:pPr>
              <w:jc w:val="left"/>
              <w:rPr>
                <w:rFonts w:ascii="宋体" w:hAnsi="宋体"/>
                <w:color w:val="000000" w:themeColor="text1"/>
                <w:kern w:val="0"/>
                <w:sz w:val="22"/>
              </w:rPr>
            </w:pPr>
          </w:p>
        </w:tc>
        <w:tc>
          <w:tcPr>
            <w:tcW w:w="1989" w:type="dxa"/>
          </w:tcPr>
          <w:p w14:paraId="4AC3BED7" w14:textId="77777777" w:rsidR="00176F2C" w:rsidRDefault="00176F2C">
            <w:pPr>
              <w:jc w:val="left"/>
              <w:rPr>
                <w:rFonts w:ascii="宋体" w:hAnsi="宋体"/>
                <w:color w:val="000000" w:themeColor="text1"/>
                <w:kern w:val="0"/>
                <w:sz w:val="22"/>
              </w:rPr>
            </w:pPr>
          </w:p>
        </w:tc>
        <w:tc>
          <w:tcPr>
            <w:tcW w:w="1134" w:type="dxa"/>
          </w:tcPr>
          <w:p w14:paraId="527D0E5A" w14:textId="77777777" w:rsidR="00176F2C" w:rsidRDefault="00176F2C">
            <w:pPr>
              <w:jc w:val="left"/>
              <w:rPr>
                <w:rFonts w:ascii="宋体" w:hAnsi="宋体"/>
                <w:color w:val="000000" w:themeColor="text1"/>
                <w:kern w:val="0"/>
                <w:sz w:val="22"/>
              </w:rPr>
            </w:pPr>
          </w:p>
        </w:tc>
        <w:tc>
          <w:tcPr>
            <w:tcW w:w="1843" w:type="dxa"/>
          </w:tcPr>
          <w:p w14:paraId="229C8124" w14:textId="77777777" w:rsidR="00176F2C" w:rsidRDefault="00176F2C">
            <w:pPr>
              <w:jc w:val="left"/>
              <w:rPr>
                <w:rFonts w:ascii="宋体" w:hAnsi="宋体"/>
                <w:color w:val="000000" w:themeColor="text1"/>
                <w:kern w:val="0"/>
                <w:sz w:val="22"/>
              </w:rPr>
            </w:pPr>
          </w:p>
        </w:tc>
        <w:tc>
          <w:tcPr>
            <w:tcW w:w="1417" w:type="dxa"/>
          </w:tcPr>
          <w:p w14:paraId="691311E0" w14:textId="77777777" w:rsidR="00176F2C" w:rsidRDefault="00176F2C">
            <w:pPr>
              <w:jc w:val="left"/>
              <w:rPr>
                <w:rFonts w:ascii="宋体" w:hAnsi="宋体"/>
                <w:color w:val="000000" w:themeColor="text1"/>
                <w:kern w:val="0"/>
                <w:sz w:val="22"/>
              </w:rPr>
            </w:pPr>
          </w:p>
        </w:tc>
      </w:tr>
      <w:tr w:rsidR="00176F2C" w14:paraId="0BB3322F" w14:textId="77777777">
        <w:trPr>
          <w:trHeight w:val="197"/>
        </w:trPr>
        <w:tc>
          <w:tcPr>
            <w:tcW w:w="1559" w:type="dxa"/>
          </w:tcPr>
          <w:p w14:paraId="23EB8A0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697" w:type="dxa"/>
          </w:tcPr>
          <w:p w14:paraId="1E1B6406" w14:textId="77777777" w:rsidR="00176F2C" w:rsidRDefault="00176F2C">
            <w:pPr>
              <w:jc w:val="left"/>
              <w:rPr>
                <w:rFonts w:ascii="宋体" w:hAnsi="宋体"/>
                <w:color w:val="000000" w:themeColor="text1"/>
                <w:kern w:val="0"/>
                <w:sz w:val="22"/>
              </w:rPr>
            </w:pPr>
          </w:p>
        </w:tc>
        <w:tc>
          <w:tcPr>
            <w:tcW w:w="1989" w:type="dxa"/>
          </w:tcPr>
          <w:p w14:paraId="1BD8EB1C" w14:textId="77777777" w:rsidR="00176F2C" w:rsidRDefault="00176F2C">
            <w:pPr>
              <w:jc w:val="left"/>
              <w:rPr>
                <w:rFonts w:ascii="宋体" w:hAnsi="宋体"/>
                <w:color w:val="000000" w:themeColor="text1"/>
                <w:kern w:val="0"/>
                <w:sz w:val="22"/>
              </w:rPr>
            </w:pPr>
          </w:p>
        </w:tc>
        <w:tc>
          <w:tcPr>
            <w:tcW w:w="1134" w:type="dxa"/>
          </w:tcPr>
          <w:p w14:paraId="6BC05C19" w14:textId="77777777" w:rsidR="00176F2C" w:rsidRDefault="00176F2C">
            <w:pPr>
              <w:jc w:val="left"/>
              <w:rPr>
                <w:rFonts w:ascii="宋体" w:hAnsi="宋体"/>
                <w:color w:val="000000" w:themeColor="text1"/>
                <w:kern w:val="0"/>
                <w:sz w:val="22"/>
              </w:rPr>
            </w:pPr>
          </w:p>
        </w:tc>
        <w:tc>
          <w:tcPr>
            <w:tcW w:w="1843" w:type="dxa"/>
          </w:tcPr>
          <w:p w14:paraId="4D9A1D7F" w14:textId="77777777" w:rsidR="00176F2C" w:rsidRDefault="00176F2C">
            <w:pPr>
              <w:jc w:val="left"/>
              <w:rPr>
                <w:rFonts w:ascii="宋体" w:hAnsi="宋体"/>
                <w:color w:val="000000" w:themeColor="text1"/>
                <w:kern w:val="0"/>
                <w:sz w:val="22"/>
              </w:rPr>
            </w:pPr>
          </w:p>
        </w:tc>
        <w:tc>
          <w:tcPr>
            <w:tcW w:w="1417" w:type="dxa"/>
          </w:tcPr>
          <w:p w14:paraId="2C6A7910"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w:t>
            </w:r>
          </w:p>
        </w:tc>
      </w:tr>
    </w:tbl>
    <w:p w14:paraId="7498E09B"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w:t>
      </w:r>
      <w:r>
        <w:rPr>
          <w:rFonts w:asciiTheme="minorEastAsia" w:eastAsiaTheme="minorEastAsia" w:hAnsiTheme="minorEastAsia"/>
          <w:b/>
          <w:color w:val="000000" w:themeColor="text1"/>
          <w:szCs w:val="44"/>
        </w:rPr>
        <w:t>期</w:t>
      </w:r>
      <w:r>
        <w:rPr>
          <w:rFonts w:asciiTheme="minorEastAsia" w:eastAsiaTheme="minorEastAsia" w:hAnsiTheme="minorEastAsia" w:hint="eastAsia"/>
          <w:b/>
          <w:color w:val="000000" w:themeColor="text1"/>
          <w:szCs w:val="44"/>
        </w:rPr>
        <w:t>内结案的重大诉讼、仲裁事项的执行情况及对公司的影响：</w:t>
      </w:r>
    </w:p>
    <w:tbl>
      <w:tblPr>
        <w:tblStyle w:val="6"/>
        <w:tblW w:w="9638" w:type="dxa"/>
        <w:tblInd w:w="-572" w:type="dxa"/>
        <w:tblLook w:val="04A0" w:firstRow="1" w:lastRow="0" w:firstColumn="1" w:lastColumn="0" w:noHBand="0" w:noVBand="1"/>
      </w:tblPr>
      <w:tblGrid>
        <w:gridCol w:w="9638"/>
      </w:tblGrid>
      <w:tr w:rsidR="00176F2C" w14:paraId="5E9E642B"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ED889B"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对于在报告期内结案的重大诉讼、仲裁事项，公司应当披露案件执行情况及</w:t>
            </w:r>
            <w:r>
              <w:rPr>
                <w:rFonts w:asciiTheme="minorEastAsia" w:eastAsiaTheme="minorEastAsia" w:hAnsiTheme="minorEastAsia"/>
                <w:i/>
                <w:color w:val="FF0000"/>
                <w:szCs w:val="44"/>
              </w:rPr>
              <w:t>对公司的影响</w:t>
            </w:r>
            <w:r>
              <w:rPr>
                <w:rFonts w:asciiTheme="minorEastAsia" w:eastAsiaTheme="minorEastAsia" w:hAnsiTheme="minorEastAsia" w:hint="eastAsia"/>
                <w:i/>
                <w:color w:val="FF0000"/>
                <w:szCs w:val="44"/>
              </w:rPr>
              <w:t>。</w:t>
            </w:r>
          </w:p>
        </w:tc>
      </w:tr>
    </w:tbl>
    <w:p w14:paraId="7D75B8DB"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（二）</w:t>
      </w:r>
      <w:r>
        <w:rPr>
          <w:rFonts w:asciiTheme="minorEastAsia" w:eastAsiaTheme="minorEastAsia" w:hAnsiTheme="minorEastAsia"/>
          <w:b/>
          <w:color w:val="000000" w:themeColor="text1"/>
          <w:szCs w:val="44"/>
        </w:rPr>
        <w:t>公司发生的</w:t>
      </w:r>
      <w:r>
        <w:rPr>
          <w:rFonts w:asciiTheme="minorEastAsia" w:eastAsiaTheme="minorEastAsia" w:hAnsiTheme="minorEastAsia" w:hint="eastAsia"/>
          <w:b/>
          <w:color w:val="000000" w:themeColor="text1"/>
          <w:szCs w:val="44"/>
        </w:rPr>
        <w:t>对外</w:t>
      </w:r>
      <w:r>
        <w:rPr>
          <w:rFonts w:asciiTheme="minorEastAsia" w:eastAsiaTheme="minorEastAsia" w:hAnsiTheme="minorEastAsia"/>
          <w:b/>
          <w:color w:val="000000" w:themeColor="text1"/>
          <w:szCs w:val="44"/>
        </w:rPr>
        <w:t>担保事项</w:t>
      </w:r>
    </w:p>
    <w:p w14:paraId="2841B7B3" w14:textId="77777777" w:rsidR="00176F2C" w:rsidRDefault="0000707E">
      <w:r>
        <w:t>公司及其</w:t>
      </w:r>
      <w:r>
        <w:rPr>
          <w:rFonts w:hint="eastAsia"/>
        </w:rPr>
        <w:t>控股子公司是否存在未经内部审议程序而实施的担保事项</w:t>
      </w:r>
    </w:p>
    <w:p w14:paraId="7C311787" w14:textId="77777777" w:rsidR="00176F2C" w:rsidRDefault="0000707E">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p w14:paraId="02609D84" w14:textId="77777777" w:rsidR="00176F2C" w:rsidRDefault="0000707E">
      <w:r>
        <w:rPr>
          <w:rFonts w:hint="eastAsia"/>
        </w:rPr>
        <w:t>报告期内履行的及尚未履行完毕的对外担保事项涉及</w:t>
      </w:r>
      <w:r>
        <w:t>的累计金额是否占</w:t>
      </w:r>
      <w:r>
        <w:rPr>
          <w:rFonts w:hint="eastAsia"/>
        </w:rPr>
        <w:t>净资产</w:t>
      </w:r>
      <w:r>
        <w:rPr>
          <w:rFonts w:hint="eastAsia"/>
        </w:rPr>
        <w:t>10</w:t>
      </w:r>
      <w:r>
        <w:t>%</w:t>
      </w:r>
      <w:r>
        <w:rPr>
          <w:rFonts w:hint="eastAsia"/>
        </w:rPr>
        <w:t>及以上</w:t>
      </w:r>
    </w:p>
    <w:p w14:paraId="4F879403" w14:textId="77777777" w:rsidR="00176F2C" w:rsidRDefault="0000707E">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p w14:paraId="1F4626BD" w14:textId="77777777" w:rsidR="00176F2C" w:rsidRDefault="0000707E">
      <w:r>
        <w:rPr>
          <w:rFonts w:hint="eastAsia"/>
          <w:color w:val="FF0000"/>
        </w:rPr>
        <w:t>（不超过</w:t>
      </w:r>
      <w:r>
        <w:rPr>
          <w:color w:val="FF0000"/>
        </w:rPr>
        <w:t>净资产</w:t>
      </w:r>
      <w:r>
        <w:rPr>
          <w:rFonts w:hint="eastAsia"/>
          <w:color w:val="FF0000"/>
        </w:rPr>
        <w:t>10</w:t>
      </w:r>
      <w:r>
        <w:rPr>
          <w:color w:val="FF0000"/>
        </w:rPr>
        <w:t>%</w:t>
      </w:r>
      <w:r>
        <w:rPr>
          <w:color w:val="FF0000"/>
        </w:rPr>
        <w:t>的，</w:t>
      </w:r>
      <w:r>
        <w:rPr>
          <w:rFonts w:hint="eastAsia"/>
          <w:color w:val="FF0000"/>
        </w:rPr>
        <w:t>基础</w:t>
      </w:r>
      <w:r>
        <w:rPr>
          <w:color w:val="FF0000"/>
        </w:rPr>
        <w:t>层公司</w:t>
      </w:r>
      <w:r>
        <w:rPr>
          <w:rFonts w:hint="eastAsia"/>
          <w:color w:val="FF0000"/>
        </w:rPr>
        <w:t>可免</w:t>
      </w:r>
      <w:r>
        <w:rPr>
          <w:color w:val="FF0000"/>
        </w:rPr>
        <w:t>披</w:t>
      </w:r>
      <w:r>
        <w:rPr>
          <w:rFonts w:hint="eastAsia"/>
          <w:color w:val="FF0000"/>
        </w:rPr>
        <w:t>此节以下</w:t>
      </w:r>
      <w:r>
        <w:rPr>
          <w:color w:val="FF0000"/>
        </w:rPr>
        <w:t>内容，</w:t>
      </w:r>
      <w:r>
        <w:rPr>
          <w:rFonts w:hint="eastAsia"/>
          <w:color w:val="FF0000"/>
        </w:rPr>
        <w:t>创新</w:t>
      </w:r>
      <w:r>
        <w:rPr>
          <w:color w:val="FF0000"/>
        </w:rPr>
        <w:t>层公司</w:t>
      </w:r>
      <w:r>
        <w:rPr>
          <w:rFonts w:hint="eastAsia"/>
          <w:color w:val="FF0000"/>
        </w:rPr>
        <w:t>必须披露</w:t>
      </w:r>
      <w:r>
        <w:rPr>
          <w:color w:val="FF0000"/>
        </w:rPr>
        <w:t>）</w:t>
      </w:r>
    </w:p>
    <w:p w14:paraId="6148DD80" w14:textId="77777777" w:rsidR="00176F2C" w:rsidRDefault="0000707E">
      <w:pPr>
        <w:tabs>
          <w:tab w:val="left" w:pos="5140"/>
        </w:tabs>
        <w:jc w:val="right"/>
      </w:pPr>
      <w:r>
        <w:rPr>
          <w:rFonts w:asciiTheme="minorEastAsia" w:eastAsiaTheme="minorEastAsia" w:hAnsiTheme="minorEastAsia" w:hint="eastAsia"/>
          <w:color w:val="000000" w:themeColor="text1"/>
          <w:szCs w:val="44"/>
        </w:rPr>
        <w:t>单位：</w:t>
      </w:r>
      <w:r>
        <w:rPr>
          <w:rFonts w:hint="eastAsia"/>
        </w:rPr>
        <w:t>元</w:t>
      </w:r>
    </w:p>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133"/>
        <w:gridCol w:w="1134"/>
        <w:gridCol w:w="992"/>
        <w:gridCol w:w="1417"/>
        <w:gridCol w:w="1276"/>
        <w:gridCol w:w="851"/>
        <w:gridCol w:w="850"/>
        <w:gridCol w:w="1418"/>
      </w:tblGrid>
      <w:tr w:rsidR="00176F2C" w14:paraId="0DE945E8" w14:textId="77777777">
        <w:trPr>
          <w:trHeight w:val="787"/>
        </w:trPr>
        <w:tc>
          <w:tcPr>
            <w:tcW w:w="852" w:type="dxa"/>
            <w:vMerge w:val="restart"/>
            <w:tcBorders>
              <w:top w:val="single" w:sz="4" w:space="0" w:color="5B9BD5"/>
              <w:left w:val="single" w:sz="4" w:space="0" w:color="5B9BD5"/>
              <w:right w:val="single" w:sz="4" w:space="0" w:color="5B9BD5"/>
            </w:tcBorders>
            <w:shd w:val="pct10" w:color="auto" w:fill="auto"/>
            <w:vAlign w:val="center"/>
          </w:tcPr>
          <w:p w14:paraId="43666439"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担保对象</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4A1FA7B0"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担保对象是否为控股股东、实际控制人或其附属企业</w:t>
            </w:r>
          </w:p>
        </w:tc>
        <w:tc>
          <w:tcPr>
            <w:tcW w:w="1133" w:type="dxa"/>
            <w:vMerge w:val="restart"/>
            <w:tcBorders>
              <w:top w:val="single" w:sz="4" w:space="0" w:color="5B9BD5"/>
              <w:left w:val="single" w:sz="4" w:space="0" w:color="5B9BD5"/>
              <w:right w:val="single" w:sz="4" w:space="0" w:color="5B9BD5"/>
            </w:tcBorders>
            <w:shd w:val="pct10" w:color="auto" w:fill="auto"/>
            <w:vAlign w:val="center"/>
          </w:tcPr>
          <w:p w14:paraId="3B70E1A1"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担保金额</w:t>
            </w:r>
          </w:p>
        </w:tc>
        <w:tc>
          <w:tcPr>
            <w:tcW w:w="1134" w:type="dxa"/>
            <w:vMerge w:val="restart"/>
            <w:tcBorders>
              <w:top w:val="single" w:sz="4" w:space="0" w:color="5B9BD5"/>
              <w:left w:val="single" w:sz="4" w:space="0" w:color="5B9BD5"/>
              <w:right w:val="single" w:sz="4" w:space="0" w:color="5B9BD5"/>
            </w:tcBorders>
            <w:shd w:val="pct10" w:color="auto" w:fill="auto"/>
            <w:vAlign w:val="center"/>
          </w:tcPr>
          <w:p w14:paraId="748CBD65"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担保余额</w:t>
            </w:r>
          </w:p>
        </w:tc>
        <w:tc>
          <w:tcPr>
            <w:tcW w:w="992" w:type="dxa"/>
            <w:vMerge w:val="restart"/>
            <w:tcBorders>
              <w:top w:val="single" w:sz="4" w:space="0" w:color="5B9BD5"/>
              <w:left w:val="single" w:sz="4" w:space="0" w:color="5B9BD5"/>
              <w:right w:val="single" w:sz="4" w:space="0" w:color="5B9BD5"/>
            </w:tcBorders>
            <w:shd w:val="pct10" w:color="auto" w:fill="auto"/>
            <w:vAlign w:val="center"/>
          </w:tcPr>
          <w:p w14:paraId="564AB8B6"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实际</w:t>
            </w:r>
            <w:r>
              <w:rPr>
                <w:rFonts w:ascii="宋体" w:hAnsi="宋体"/>
                <w:b/>
                <w:color w:val="000000" w:themeColor="text1"/>
                <w:sz w:val="22"/>
              </w:rPr>
              <w:t>履行担保责任的金额</w:t>
            </w:r>
          </w:p>
        </w:tc>
        <w:tc>
          <w:tcPr>
            <w:tcW w:w="2693" w:type="dxa"/>
            <w:gridSpan w:val="2"/>
            <w:tcBorders>
              <w:top w:val="single" w:sz="4" w:space="0" w:color="5B9BD5"/>
              <w:left w:val="single" w:sz="4" w:space="0" w:color="5B9BD5"/>
              <w:bottom w:val="single" w:sz="4" w:space="0" w:color="5B9BD5"/>
              <w:right w:val="single" w:sz="4" w:space="0" w:color="5B9BD5"/>
            </w:tcBorders>
            <w:shd w:val="pct10" w:color="auto" w:fill="auto"/>
            <w:vAlign w:val="center"/>
          </w:tcPr>
          <w:p w14:paraId="0B9D030D"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担保期间</w:t>
            </w:r>
          </w:p>
        </w:tc>
        <w:tc>
          <w:tcPr>
            <w:tcW w:w="851" w:type="dxa"/>
            <w:vMerge w:val="restart"/>
            <w:tcBorders>
              <w:top w:val="single" w:sz="4" w:space="0" w:color="5B9BD5"/>
              <w:left w:val="single" w:sz="4" w:space="0" w:color="5B9BD5"/>
              <w:right w:val="single" w:sz="4" w:space="0" w:color="5B9BD5" w:themeColor="accent1"/>
            </w:tcBorders>
            <w:shd w:val="pct10" w:color="auto" w:fill="auto"/>
            <w:vAlign w:val="center"/>
          </w:tcPr>
          <w:p w14:paraId="218AB08A"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担保类型</w:t>
            </w:r>
          </w:p>
          <w:p w14:paraId="60A3550E" w14:textId="77777777" w:rsidR="00176F2C" w:rsidRDefault="00176F2C">
            <w:pPr>
              <w:jc w:val="center"/>
              <w:rPr>
                <w:rFonts w:ascii="宋体" w:hAnsi="宋体"/>
                <w:b/>
                <w:color w:val="000000" w:themeColor="text1"/>
                <w:sz w:val="22"/>
              </w:rPr>
            </w:pPr>
          </w:p>
        </w:tc>
        <w:tc>
          <w:tcPr>
            <w:tcW w:w="850" w:type="dxa"/>
            <w:vMerge w:val="restart"/>
            <w:tcBorders>
              <w:top w:val="single" w:sz="4" w:space="0" w:color="5B9BD5"/>
              <w:left w:val="single" w:sz="4" w:space="0" w:color="5B9BD5" w:themeColor="accent1"/>
              <w:right w:val="single" w:sz="4" w:space="0" w:color="5B9BD5"/>
            </w:tcBorders>
            <w:shd w:val="pct10" w:color="auto" w:fill="auto"/>
            <w:vAlign w:val="center"/>
          </w:tcPr>
          <w:p w14:paraId="7502D964"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责任</w:t>
            </w:r>
            <w:r>
              <w:rPr>
                <w:rFonts w:ascii="宋体" w:hAnsi="宋体"/>
                <w:b/>
                <w:color w:val="000000" w:themeColor="text1"/>
                <w:sz w:val="22"/>
              </w:rPr>
              <w:t>类型</w:t>
            </w:r>
          </w:p>
          <w:p w14:paraId="095AD355" w14:textId="77777777" w:rsidR="00176F2C" w:rsidRDefault="00176F2C">
            <w:pPr>
              <w:jc w:val="center"/>
              <w:rPr>
                <w:rFonts w:ascii="宋体" w:hAnsi="宋体"/>
                <w:b/>
                <w:color w:val="000000" w:themeColor="text1"/>
                <w:sz w:val="22"/>
              </w:rPr>
            </w:pPr>
          </w:p>
        </w:tc>
        <w:tc>
          <w:tcPr>
            <w:tcW w:w="1418" w:type="dxa"/>
            <w:vMerge w:val="restart"/>
            <w:tcBorders>
              <w:top w:val="single" w:sz="4" w:space="0" w:color="5B9BD5"/>
              <w:left w:val="single" w:sz="4" w:space="0" w:color="5B9BD5"/>
              <w:right w:val="single" w:sz="4" w:space="0" w:color="5B9BD5"/>
            </w:tcBorders>
            <w:shd w:val="pct10" w:color="auto" w:fill="auto"/>
            <w:vAlign w:val="center"/>
          </w:tcPr>
          <w:p w14:paraId="7C6A1D0C"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176F2C" w14:paraId="623E32C5" w14:textId="77777777">
        <w:trPr>
          <w:trHeight w:val="787"/>
        </w:trPr>
        <w:tc>
          <w:tcPr>
            <w:tcW w:w="852" w:type="dxa"/>
            <w:vMerge/>
            <w:tcBorders>
              <w:left w:val="single" w:sz="4" w:space="0" w:color="5B9BD5"/>
              <w:bottom w:val="single" w:sz="4" w:space="0" w:color="5B9BD5"/>
              <w:right w:val="single" w:sz="4" w:space="0" w:color="5B9BD5"/>
            </w:tcBorders>
            <w:shd w:val="pct10" w:color="auto" w:fill="auto"/>
            <w:vAlign w:val="center"/>
          </w:tcPr>
          <w:p w14:paraId="492B822A" w14:textId="77777777" w:rsidR="00176F2C" w:rsidRDefault="00176F2C">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252D5788" w14:textId="77777777" w:rsidR="00176F2C" w:rsidRDefault="00176F2C">
            <w:pPr>
              <w:jc w:val="center"/>
              <w:rPr>
                <w:rFonts w:ascii="宋体" w:hAnsi="宋体"/>
                <w:b/>
                <w:color w:val="000000" w:themeColor="text1"/>
                <w:sz w:val="22"/>
              </w:rPr>
            </w:pPr>
          </w:p>
        </w:tc>
        <w:tc>
          <w:tcPr>
            <w:tcW w:w="1133" w:type="dxa"/>
            <w:vMerge/>
            <w:tcBorders>
              <w:left w:val="single" w:sz="4" w:space="0" w:color="5B9BD5"/>
              <w:bottom w:val="single" w:sz="4" w:space="0" w:color="5B9BD5"/>
              <w:right w:val="single" w:sz="4" w:space="0" w:color="5B9BD5"/>
            </w:tcBorders>
            <w:shd w:val="pct10" w:color="auto" w:fill="auto"/>
            <w:vAlign w:val="center"/>
          </w:tcPr>
          <w:p w14:paraId="5783C0D1" w14:textId="77777777" w:rsidR="00176F2C" w:rsidRDefault="00176F2C">
            <w:pPr>
              <w:jc w:val="center"/>
              <w:rPr>
                <w:rFonts w:ascii="宋体" w:hAnsi="宋体"/>
                <w:b/>
                <w:color w:val="000000" w:themeColor="text1"/>
                <w:sz w:val="22"/>
              </w:rPr>
            </w:pPr>
          </w:p>
        </w:tc>
        <w:tc>
          <w:tcPr>
            <w:tcW w:w="1134" w:type="dxa"/>
            <w:vMerge/>
            <w:tcBorders>
              <w:left w:val="single" w:sz="4" w:space="0" w:color="5B9BD5"/>
              <w:bottom w:val="single" w:sz="4" w:space="0" w:color="5B9BD5"/>
              <w:right w:val="single" w:sz="4" w:space="0" w:color="5B9BD5"/>
            </w:tcBorders>
            <w:shd w:val="pct10" w:color="auto" w:fill="auto"/>
            <w:vAlign w:val="center"/>
          </w:tcPr>
          <w:p w14:paraId="7488E58B" w14:textId="77777777" w:rsidR="00176F2C" w:rsidRDefault="00176F2C">
            <w:pPr>
              <w:jc w:val="center"/>
              <w:rPr>
                <w:rFonts w:ascii="宋体" w:hAnsi="宋体"/>
                <w:b/>
                <w:color w:val="000000" w:themeColor="text1"/>
                <w:sz w:val="22"/>
              </w:rPr>
            </w:pPr>
          </w:p>
        </w:tc>
        <w:tc>
          <w:tcPr>
            <w:tcW w:w="992" w:type="dxa"/>
            <w:vMerge/>
            <w:tcBorders>
              <w:left w:val="single" w:sz="4" w:space="0" w:color="5B9BD5"/>
              <w:bottom w:val="single" w:sz="4" w:space="0" w:color="5B9BD5"/>
              <w:right w:val="single" w:sz="4" w:space="0" w:color="5B9BD5"/>
            </w:tcBorders>
            <w:shd w:val="pct10" w:color="auto" w:fill="auto"/>
          </w:tcPr>
          <w:p w14:paraId="42DAFA9C" w14:textId="77777777" w:rsidR="00176F2C" w:rsidRDefault="00176F2C">
            <w:pPr>
              <w:jc w:val="center"/>
              <w:rPr>
                <w:rFonts w:ascii="宋体" w:hAnsi="宋体"/>
                <w:b/>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shd w:val="pct10" w:color="auto" w:fill="auto"/>
            <w:vAlign w:val="center"/>
          </w:tcPr>
          <w:p w14:paraId="65CD08EA"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起始日期</w:t>
            </w:r>
          </w:p>
        </w:tc>
        <w:tc>
          <w:tcPr>
            <w:tcW w:w="1276" w:type="dxa"/>
            <w:tcBorders>
              <w:top w:val="single" w:sz="4" w:space="0" w:color="5B9BD5"/>
              <w:left w:val="single" w:sz="4" w:space="0" w:color="5B9BD5"/>
              <w:bottom w:val="single" w:sz="4" w:space="0" w:color="5B9BD5"/>
              <w:right w:val="single" w:sz="4" w:space="0" w:color="5B9BD5"/>
            </w:tcBorders>
            <w:shd w:val="pct10" w:color="auto" w:fill="auto"/>
            <w:vAlign w:val="center"/>
          </w:tcPr>
          <w:p w14:paraId="05DBD579"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终止日期</w:t>
            </w:r>
          </w:p>
        </w:tc>
        <w:tc>
          <w:tcPr>
            <w:tcW w:w="851" w:type="dxa"/>
            <w:vMerge/>
            <w:tcBorders>
              <w:left w:val="single" w:sz="4" w:space="0" w:color="5B9BD5"/>
              <w:bottom w:val="single" w:sz="4" w:space="0" w:color="5B9BD5"/>
              <w:right w:val="single" w:sz="4" w:space="0" w:color="5B9BD5" w:themeColor="accent1"/>
            </w:tcBorders>
            <w:shd w:val="pct10" w:color="auto" w:fill="auto"/>
            <w:vAlign w:val="center"/>
          </w:tcPr>
          <w:p w14:paraId="5D993BFA" w14:textId="77777777" w:rsidR="00176F2C" w:rsidRDefault="00176F2C">
            <w:pPr>
              <w:jc w:val="center"/>
              <w:rPr>
                <w:rFonts w:ascii="宋体" w:hAnsi="宋体"/>
                <w:b/>
                <w:color w:val="000000" w:themeColor="text1"/>
                <w:sz w:val="22"/>
              </w:rPr>
            </w:pPr>
          </w:p>
        </w:tc>
        <w:tc>
          <w:tcPr>
            <w:tcW w:w="850" w:type="dxa"/>
            <w:vMerge/>
            <w:tcBorders>
              <w:left w:val="single" w:sz="4" w:space="0" w:color="5B9BD5" w:themeColor="accent1"/>
              <w:bottom w:val="single" w:sz="4" w:space="0" w:color="5B9BD5"/>
              <w:right w:val="single" w:sz="4" w:space="0" w:color="5B9BD5"/>
            </w:tcBorders>
            <w:shd w:val="pct10" w:color="auto" w:fill="auto"/>
            <w:vAlign w:val="center"/>
          </w:tcPr>
          <w:p w14:paraId="5A9EC86D" w14:textId="77777777" w:rsidR="00176F2C" w:rsidRDefault="00176F2C">
            <w:pPr>
              <w:jc w:val="center"/>
              <w:rPr>
                <w:rFonts w:ascii="宋体" w:hAnsi="宋体"/>
                <w:b/>
                <w:color w:val="000000" w:themeColor="text1"/>
                <w:sz w:val="22"/>
              </w:rPr>
            </w:pPr>
          </w:p>
        </w:tc>
        <w:tc>
          <w:tcPr>
            <w:tcW w:w="1418" w:type="dxa"/>
            <w:vMerge/>
            <w:tcBorders>
              <w:left w:val="single" w:sz="4" w:space="0" w:color="5B9BD5"/>
              <w:bottom w:val="single" w:sz="4" w:space="0" w:color="5B9BD5"/>
              <w:right w:val="single" w:sz="4" w:space="0" w:color="5B9BD5"/>
            </w:tcBorders>
            <w:shd w:val="pct10" w:color="auto" w:fill="auto"/>
            <w:vAlign w:val="center"/>
          </w:tcPr>
          <w:p w14:paraId="187BD8F0" w14:textId="77777777" w:rsidR="00176F2C" w:rsidRDefault="00176F2C">
            <w:pPr>
              <w:jc w:val="center"/>
              <w:rPr>
                <w:rFonts w:ascii="宋体" w:hAnsi="宋体"/>
                <w:b/>
                <w:color w:val="000000" w:themeColor="text1"/>
                <w:sz w:val="22"/>
              </w:rPr>
            </w:pPr>
          </w:p>
        </w:tc>
      </w:tr>
      <w:tr w:rsidR="00176F2C" w14:paraId="39C865FB" w14:textId="77777777">
        <w:tc>
          <w:tcPr>
            <w:tcW w:w="852" w:type="dxa"/>
            <w:tcBorders>
              <w:top w:val="single" w:sz="4" w:space="0" w:color="5B9BD5"/>
              <w:left w:val="single" w:sz="4" w:space="0" w:color="5B9BD5"/>
              <w:bottom w:val="single" w:sz="4" w:space="0" w:color="5B9BD5"/>
              <w:right w:val="single" w:sz="4" w:space="0" w:color="5B9BD5"/>
            </w:tcBorders>
          </w:tcPr>
          <w:p w14:paraId="072EA9A1"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1</w:t>
            </w:r>
          </w:p>
        </w:tc>
        <w:tc>
          <w:tcPr>
            <w:tcW w:w="1134" w:type="dxa"/>
            <w:tcBorders>
              <w:top w:val="single" w:sz="4" w:space="0" w:color="5B9BD5"/>
              <w:left w:val="single" w:sz="4" w:space="0" w:color="5B9BD5"/>
              <w:bottom w:val="single" w:sz="4" w:space="0" w:color="5B9BD5"/>
              <w:right w:val="single" w:sz="4" w:space="0" w:color="5B9BD5"/>
            </w:tcBorders>
          </w:tcPr>
          <w:p w14:paraId="242E34D8" w14:textId="77777777" w:rsidR="00176F2C" w:rsidRDefault="0000707E">
            <w:pPr>
              <w:jc w:val="center"/>
              <w:rPr>
                <w:rFonts w:ascii="宋体" w:hAnsi="宋体"/>
                <w:color w:val="000000" w:themeColor="text1"/>
                <w:sz w:val="22"/>
              </w:rPr>
            </w:pPr>
            <w:r>
              <w:rPr>
                <w:rFonts w:ascii="宋体" w:hAnsi="宋体" w:hint="eastAsia"/>
                <w:color w:val="FF0000"/>
                <w:sz w:val="22"/>
              </w:rPr>
              <w:t>（是</w:t>
            </w:r>
            <w:r>
              <w:rPr>
                <w:rFonts w:ascii="宋体" w:hAnsi="宋体"/>
                <w:color w:val="FF0000"/>
                <w:sz w:val="22"/>
              </w:rPr>
              <w:t>/</w:t>
            </w:r>
            <w:r>
              <w:rPr>
                <w:rFonts w:ascii="宋体" w:hAnsi="宋体"/>
                <w:color w:val="FF0000"/>
                <w:sz w:val="22"/>
              </w:rPr>
              <w:t>否）</w:t>
            </w:r>
          </w:p>
        </w:tc>
        <w:tc>
          <w:tcPr>
            <w:tcW w:w="1133" w:type="dxa"/>
            <w:tcBorders>
              <w:top w:val="single" w:sz="4" w:space="0" w:color="5B9BD5"/>
              <w:left w:val="single" w:sz="4" w:space="0" w:color="5B9BD5"/>
              <w:bottom w:val="single" w:sz="4" w:space="0" w:color="5B9BD5"/>
              <w:right w:val="single" w:sz="4" w:space="0" w:color="5B9BD5"/>
            </w:tcBorders>
          </w:tcPr>
          <w:p w14:paraId="1BAE1485" w14:textId="77777777" w:rsidR="00176F2C" w:rsidRDefault="00176F2C">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0055E1D3" w14:textId="77777777" w:rsidR="00176F2C" w:rsidRDefault="0000707E">
            <w:pPr>
              <w:jc w:val="center"/>
              <w:rPr>
                <w:rFonts w:ascii="宋体" w:hAnsi="宋体"/>
                <w:color w:val="000000" w:themeColor="text1"/>
                <w:sz w:val="22"/>
              </w:rPr>
            </w:pPr>
            <w:r>
              <w:rPr>
                <w:rFonts w:ascii="宋体" w:hAnsi="宋体" w:hint="eastAsia"/>
                <w:color w:val="FF0000"/>
                <w:sz w:val="22"/>
              </w:rPr>
              <w:t>注：</w:t>
            </w:r>
            <w:r>
              <w:rPr>
                <w:rFonts w:ascii="Arial" w:hAnsi="Arial" w:cs="Arial" w:hint="eastAsia"/>
                <w:color w:val="FF0000"/>
                <w:sz w:val="20"/>
                <w:szCs w:val="20"/>
                <w:shd w:val="clear" w:color="auto" w:fill="FFFFFF"/>
              </w:rPr>
              <w:t>担保金额扣除已解除担保责任的金额以外的余额</w:t>
            </w:r>
          </w:p>
        </w:tc>
        <w:tc>
          <w:tcPr>
            <w:tcW w:w="992" w:type="dxa"/>
            <w:tcBorders>
              <w:top w:val="single" w:sz="4" w:space="0" w:color="5B9BD5"/>
              <w:left w:val="single" w:sz="4" w:space="0" w:color="5B9BD5"/>
              <w:bottom w:val="single" w:sz="4" w:space="0" w:color="5B9BD5"/>
              <w:right w:val="single" w:sz="4" w:space="0" w:color="5B9BD5"/>
            </w:tcBorders>
          </w:tcPr>
          <w:p w14:paraId="79C51545" w14:textId="77777777" w:rsidR="00176F2C" w:rsidRDefault="00176F2C">
            <w:pPr>
              <w:jc w:val="center"/>
              <w:rPr>
                <w:rFonts w:ascii="宋体" w:hAnsi="宋体"/>
                <w:color w:val="FF0000"/>
                <w:sz w:val="22"/>
              </w:rPr>
            </w:pPr>
          </w:p>
        </w:tc>
        <w:tc>
          <w:tcPr>
            <w:tcW w:w="1417" w:type="dxa"/>
            <w:tcBorders>
              <w:top w:val="single" w:sz="4" w:space="0" w:color="5B9BD5"/>
              <w:left w:val="single" w:sz="4" w:space="0" w:color="5B9BD5"/>
              <w:bottom w:val="single" w:sz="4" w:space="0" w:color="5B9BD5"/>
              <w:right w:val="single" w:sz="4" w:space="0" w:color="5B9BD5"/>
            </w:tcBorders>
          </w:tcPr>
          <w:p w14:paraId="18CDEC0F" w14:textId="77777777" w:rsidR="00176F2C" w:rsidRDefault="0000707E">
            <w:pPr>
              <w:jc w:val="center"/>
              <w:rPr>
                <w:rFonts w:ascii="宋体" w:hAnsi="宋体"/>
                <w:color w:val="000000" w:themeColor="text1"/>
                <w:sz w:val="22"/>
              </w:rPr>
            </w:pPr>
            <w:r>
              <w:rPr>
                <w:rFonts w:ascii="宋体" w:hAnsi="宋体" w:hint="eastAsia"/>
                <w:color w:val="FF0000"/>
                <w:sz w:val="22"/>
              </w:rPr>
              <w:t>日历控件</w:t>
            </w:r>
          </w:p>
        </w:tc>
        <w:tc>
          <w:tcPr>
            <w:tcW w:w="1276" w:type="dxa"/>
            <w:tcBorders>
              <w:top w:val="single" w:sz="4" w:space="0" w:color="5B9BD5"/>
              <w:left w:val="single" w:sz="4" w:space="0" w:color="5B9BD5"/>
              <w:bottom w:val="single" w:sz="4" w:space="0" w:color="5B9BD5"/>
              <w:right w:val="single" w:sz="4" w:space="0" w:color="5B9BD5"/>
            </w:tcBorders>
          </w:tcPr>
          <w:p w14:paraId="2EE5C435" w14:textId="77777777" w:rsidR="00176F2C" w:rsidRDefault="0000707E">
            <w:pPr>
              <w:jc w:val="center"/>
              <w:rPr>
                <w:rFonts w:ascii="宋体" w:hAnsi="宋体"/>
                <w:color w:val="FF0000"/>
                <w:sz w:val="22"/>
              </w:rPr>
            </w:pPr>
            <w:r>
              <w:rPr>
                <w:rFonts w:ascii="宋体" w:hAnsi="宋体" w:hint="eastAsia"/>
                <w:color w:val="FF0000"/>
                <w:sz w:val="22"/>
              </w:rPr>
              <w:t>日历</w:t>
            </w:r>
            <w:r>
              <w:rPr>
                <w:rFonts w:ascii="宋体" w:hAnsi="宋体"/>
                <w:color w:val="FF0000"/>
                <w:sz w:val="22"/>
              </w:rPr>
              <w:t>控件</w:t>
            </w:r>
          </w:p>
        </w:tc>
        <w:tc>
          <w:tcPr>
            <w:tcW w:w="851" w:type="dxa"/>
            <w:tcBorders>
              <w:top w:val="single" w:sz="4" w:space="0" w:color="5B9BD5"/>
              <w:left w:val="single" w:sz="4" w:space="0" w:color="5B9BD5"/>
              <w:bottom w:val="single" w:sz="4" w:space="0" w:color="5B9BD5"/>
              <w:right w:val="single" w:sz="4" w:space="0" w:color="5B9BD5" w:themeColor="accent1"/>
            </w:tcBorders>
          </w:tcPr>
          <w:p w14:paraId="3FA4E70B" w14:textId="77777777" w:rsidR="00176F2C" w:rsidRDefault="0000707E">
            <w:pPr>
              <w:jc w:val="center"/>
              <w:rPr>
                <w:rFonts w:ascii="宋体" w:hAnsi="宋体"/>
                <w:color w:val="000000" w:themeColor="text1"/>
                <w:sz w:val="22"/>
              </w:rPr>
            </w:pPr>
            <w:r>
              <w:rPr>
                <w:rFonts w:ascii="宋体" w:hAnsi="宋体" w:hint="eastAsia"/>
                <w:color w:val="FF0000"/>
                <w:sz w:val="22"/>
              </w:rPr>
              <w:t>（保证</w:t>
            </w:r>
            <w:r>
              <w:rPr>
                <w:rFonts w:ascii="宋体" w:hAnsi="宋体" w:hint="eastAsia"/>
                <w:color w:val="FF0000"/>
                <w:sz w:val="22"/>
              </w:rPr>
              <w:t>/</w:t>
            </w:r>
            <w:r>
              <w:rPr>
                <w:rFonts w:ascii="宋体" w:hAnsi="宋体" w:hint="eastAsia"/>
                <w:color w:val="FF0000"/>
                <w:sz w:val="22"/>
              </w:rPr>
              <w:t>抵押</w:t>
            </w:r>
            <w:r>
              <w:rPr>
                <w:rFonts w:ascii="宋体" w:hAnsi="宋体" w:hint="eastAsia"/>
                <w:color w:val="FF0000"/>
                <w:sz w:val="22"/>
              </w:rPr>
              <w:t>/</w:t>
            </w:r>
            <w:r>
              <w:rPr>
                <w:rFonts w:ascii="宋体" w:hAnsi="宋体" w:hint="eastAsia"/>
                <w:color w:val="FF0000"/>
                <w:sz w:val="22"/>
              </w:rPr>
              <w:t>质押</w:t>
            </w:r>
            <w:r>
              <w:rPr>
                <w:rFonts w:ascii="宋体" w:hAnsi="宋体" w:hint="eastAsia"/>
                <w:color w:val="FF0000"/>
                <w:sz w:val="22"/>
              </w:rPr>
              <w:t>/</w:t>
            </w:r>
            <w:r>
              <w:rPr>
                <w:rFonts w:ascii="宋体" w:hAnsi="宋体" w:hint="eastAsia"/>
                <w:color w:val="FF0000"/>
                <w:sz w:val="22"/>
              </w:rPr>
              <w:t>定金</w:t>
            </w:r>
            <w:r>
              <w:rPr>
                <w:rFonts w:ascii="宋体" w:hAnsi="宋体" w:hint="eastAsia"/>
                <w:color w:val="FF0000"/>
                <w:sz w:val="22"/>
              </w:rPr>
              <w:t>/</w:t>
            </w:r>
            <w:r>
              <w:rPr>
                <w:rFonts w:ascii="宋体" w:hAnsi="宋体" w:hint="eastAsia"/>
                <w:color w:val="FF0000"/>
                <w:sz w:val="22"/>
              </w:rPr>
              <w:t>留置）</w:t>
            </w:r>
          </w:p>
        </w:tc>
        <w:tc>
          <w:tcPr>
            <w:tcW w:w="850" w:type="dxa"/>
            <w:tcBorders>
              <w:top w:val="single" w:sz="4" w:space="0" w:color="5B9BD5"/>
              <w:left w:val="single" w:sz="4" w:space="0" w:color="5B9BD5" w:themeColor="accent1"/>
              <w:bottom w:val="single" w:sz="4" w:space="0" w:color="5B9BD5"/>
              <w:right w:val="single" w:sz="4" w:space="0" w:color="5B9BD5"/>
            </w:tcBorders>
          </w:tcPr>
          <w:p w14:paraId="344056E8" w14:textId="77777777" w:rsidR="00176F2C" w:rsidRDefault="0000707E">
            <w:pPr>
              <w:jc w:val="center"/>
              <w:rPr>
                <w:rFonts w:ascii="宋体" w:hAnsi="宋体"/>
                <w:color w:val="000000" w:themeColor="text1"/>
                <w:sz w:val="22"/>
              </w:rPr>
            </w:pPr>
            <w:r>
              <w:rPr>
                <w:rFonts w:ascii="宋体" w:hAnsi="宋体" w:hint="eastAsia"/>
                <w:color w:val="FF0000"/>
                <w:sz w:val="22"/>
              </w:rPr>
              <w:t>（一般</w:t>
            </w:r>
            <w:r>
              <w:rPr>
                <w:rFonts w:ascii="宋体" w:hAnsi="宋体" w:hint="eastAsia"/>
                <w:color w:val="FF0000"/>
                <w:sz w:val="22"/>
              </w:rPr>
              <w:t>/</w:t>
            </w:r>
            <w:r>
              <w:rPr>
                <w:rFonts w:ascii="宋体" w:hAnsi="宋体"/>
                <w:color w:val="FF0000"/>
                <w:sz w:val="22"/>
              </w:rPr>
              <w:t>连带</w:t>
            </w:r>
            <w:r>
              <w:rPr>
                <w:rFonts w:ascii="宋体" w:hAnsi="宋体" w:hint="eastAsia"/>
                <w:color w:val="FF0000"/>
                <w:sz w:val="22"/>
              </w:rPr>
              <w:t>）</w:t>
            </w:r>
          </w:p>
        </w:tc>
        <w:tc>
          <w:tcPr>
            <w:tcW w:w="1418" w:type="dxa"/>
            <w:tcBorders>
              <w:top w:val="single" w:sz="4" w:space="0" w:color="5B9BD5"/>
              <w:left w:val="single" w:sz="4" w:space="0" w:color="5B9BD5"/>
              <w:bottom w:val="single" w:sz="4" w:space="0" w:color="5B9BD5"/>
              <w:right w:val="single" w:sz="4" w:space="0" w:color="5B9BD5"/>
            </w:tcBorders>
          </w:tcPr>
          <w:p w14:paraId="2352C7D1" w14:textId="77777777" w:rsidR="00176F2C" w:rsidRDefault="0000707E">
            <w:pPr>
              <w:jc w:val="cente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尚未履行</w:t>
            </w:r>
            <w:r>
              <w:rPr>
                <w:rFonts w:ascii="宋体" w:hAnsi="宋体" w:hint="eastAsia"/>
                <w:color w:val="FF0000"/>
                <w:sz w:val="22"/>
              </w:rPr>
              <w:t>）</w:t>
            </w:r>
          </w:p>
        </w:tc>
      </w:tr>
      <w:tr w:rsidR="00176F2C" w14:paraId="1D41229D" w14:textId="77777777">
        <w:tc>
          <w:tcPr>
            <w:tcW w:w="852" w:type="dxa"/>
            <w:tcBorders>
              <w:top w:val="single" w:sz="4" w:space="0" w:color="5B9BD5"/>
              <w:left w:val="single" w:sz="4" w:space="0" w:color="5B9BD5"/>
              <w:bottom w:val="single" w:sz="4" w:space="0" w:color="5B9BD5"/>
              <w:right w:val="single" w:sz="4" w:space="0" w:color="5B9BD5"/>
            </w:tcBorders>
          </w:tcPr>
          <w:p w14:paraId="57FD2BD8"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对象</w:t>
            </w:r>
            <w:r>
              <w:rPr>
                <w:rFonts w:ascii="宋体" w:hAnsi="宋体"/>
                <w:color w:val="000000" w:themeColor="text1"/>
                <w:kern w:val="0"/>
                <w:sz w:val="22"/>
              </w:rPr>
              <w:t>2</w:t>
            </w:r>
          </w:p>
        </w:tc>
        <w:tc>
          <w:tcPr>
            <w:tcW w:w="1134" w:type="dxa"/>
            <w:tcBorders>
              <w:top w:val="single" w:sz="4" w:space="0" w:color="5B9BD5"/>
              <w:left w:val="single" w:sz="4" w:space="0" w:color="5B9BD5"/>
              <w:bottom w:val="single" w:sz="4" w:space="0" w:color="5B9BD5"/>
              <w:right w:val="single" w:sz="4" w:space="0" w:color="5B9BD5"/>
            </w:tcBorders>
          </w:tcPr>
          <w:p w14:paraId="2687D942" w14:textId="77777777" w:rsidR="00176F2C" w:rsidRDefault="00176F2C">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44A68002" w14:textId="77777777" w:rsidR="00176F2C" w:rsidRDefault="00176F2C">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4289AE0F" w14:textId="77777777" w:rsidR="00176F2C" w:rsidRDefault="00176F2C">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36E74D6A" w14:textId="77777777" w:rsidR="00176F2C" w:rsidRDefault="00176F2C">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6291BEC9"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0C5118B6" w14:textId="77777777" w:rsidR="00176F2C" w:rsidRDefault="00176F2C">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1E2DC2FB" w14:textId="77777777" w:rsidR="00176F2C" w:rsidRDefault="00176F2C">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5C9DC7E3" w14:textId="77777777" w:rsidR="00176F2C" w:rsidRDefault="00176F2C">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2C0A2BDA" w14:textId="77777777" w:rsidR="00176F2C" w:rsidRDefault="00176F2C">
            <w:pPr>
              <w:jc w:val="center"/>
              <w:rPr>
                <w:rFonts w:ascii="宋体" w:hAnsi="宋体"/>
                <w:color w:val="000000" w:themeColor="text1"/>
                <w:sz w:val="22"/>
              </w:rPr>
            </w:pPr>
          </w:p>
        </w:tc>
      </w:tr>
      <w:tr w:rsidR="00176F2C" w14:paraId="3D215AA0" w14:textId="77777777">
        <w:tc>
          <w:tcPr>
            <w:tcW w:w="852" w:type="dxa"/>
            <w:tcBorders>
              <w:top w:val="single" w:sz="4" w:space="0" w:color="5B9BD5"/>
              <w:left w:val="single" w:sz="4" w:space="0" w:color="5B9BD5"/>
              <w:bottom w:val="single" w:sz="4" w:space="0" w:color="5B9BD5"/>
              <w:right w:val="single" w:sz="4" w:space="0" w:color="5B9BD5"/>
            </w:tcBorders>
          </w:tcPr>
          <w:p w14:paraId="66D9A166"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（自动</w:t>
            </w:r>
            <w:r>
              <w:rPr>
                <w:rFonts w:ascii="宋体" w:hAnsi="宋体"/>
                <w:color w:val="000000" w:themeColor="text1"/>
                <w:kern w:val="0"/>
                <w:sz w:val="22"/>
              </w:rPr>
              <w:t>添行）</w:t>
            </w:r>
          </w:p>
        </w:tc>
        <w:tc>
          <w:tcPr>
            <w:tcW w:w="1134" w:type="dxa"/>
            <w:tcBorders>
              <w:top w:val="single" w:sz="4" w:space="0" w:color="5B9BD5"/>
              <w:left w:val="single" w:sz="4" w:space="0" w:color="5B9BD5"/>
              <w:bottom w:val="single" w:sz="4" w:space="0" w:color="5B9BD5"/>
              <w:right w:val="single" w:sz="4" w:space="0" w:color="5B9BD5"/>
            </w:tcBorders>
          </w:tcPr>
          <w:p w14:paraId="4611A105" w14:textId="77777777" w:rsidR="00176F2C" w:rsidRDefault="00176F2C">
            <w:pPr>
              <w:jc w:val="center"/>
              <w:rPr>
                <w:rFonts w:ascii="宋体" w:hAnsi="宋体"/>
                <w:color w:val="000000" w:themeColor="text1"/>
                <w:sz w:val="22"/>
              </w:rPr>
            </w:pPr>
          </w:p>
        </w:tc>
        <w:tc>
          <w:tcPr>
            <w:tcW w:w="1133" w:type="dxa"/>
            <w:tcBorders>
              <w:top w:val="single" w:sz="4" w:space="0" w:color="5B9BD5"/>
              <w:left w:val="single" w:sz="4" w:space="0" w:color="5B9BD5"/>
              <w:bottom w:val="single" w:sz="4" w:space="0" w:color="5B9BD5"/>
              <w:right w:val="single" w:sz="4" w:space="0" w:color="5B9BD5"/>
            </w:tcBorders>
          </w:tcPr>
          <w:p w14:paraId="2D5B03ED" w14:textId="77777777" w:rsidR="00176F2C" w:rsidRDefault="00176F2C">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17B25D0A" w14:textId="77777777" w:rsidR="00176F2C" w:rsidRDefault="00176F2C">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30A7F61E" w14:textId="77777777" w:rsidR="00176F2C" w:rsidRDefault="00176F2C">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36999A31"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3DBD139B" w14:textId="77777777" w:rsidR="00176F2C" w:rsidRDefault="00176F2C">
            <w:pPr>
              <w:jc w:val="center"/>
              <w:rPr>
                <w:rFonts w:ascii="宋体" w:hAnsi="宋体"/>
                <w:color w:val="000000" w:themeColor="text1"/>
                <w:sz w:val="22"/>
              </w:rPr>
            </w:pPr>
          </w:p>
        </w:tc>
        <w:tc>
          <w:tcPr>
            <w:tcW w:w="851" w:type="dxa"/>
            <w:tcBorders>
              <w:top w:val="single" w:sz="4" w:space="0" w:color="5B9BD5"/>
              <w:left w:val="single" w:sz="4" w:space="0" w:color="5B9BD5"/>
              <w:bottom w:val="single" w:sz="4" w:space="0" w:color="5B9BD5"/>
              <w:right w:val="single" w:sz="4" w:space="0" w:color="5B9BD5" w:themeColor="accent1"/>
            </w:tcBorders>
          </w:tcPr>
          <w:p w14:paraId="19A5F7EE" w14:textId="77777777" w:rsidR="00176F2C" w:rsidRDefault="00176F2C">
            <w:pPr>
              <w:jc w:val="center"/>
              <w:rPr>
                <w:rFonts w:ascii="宋体" w:hAnsi="宋体"/>
                <w:color w:val="000000" w:themeColor="text1"/>
                <w:sz w:val="22"/>
              </w:rPr>
            </w:pPr>
          </w:p>
        </w:tc>
        <w:tc>
          <w:tcPr>
            <w:tcW w:w="850" w:type="dxa"/>
            <w:tcBorders>
              <w:top w:val="single" w:sz="4" w:space="0" w:color="5B9BD5"/>
              <w:left w:val="single" w:sz="4" w:space="0" w:color="5B9BD5" w:themeColor="accent1"/>
              <w:bottom w:val="single" w:sz="4" w:space="0" w:color="5B9BD5"/>
              <w:right w:val="single" w:sz="4" w:space="0" w:color="5B9BD5"/>
            </w:tcBorders>
          </w:tcPr>
          <w:p w14:paraId="0F25180A" w14:textId="77777777" w:rsidR="00176F2C" w:rsidRDefault="00176F2C">
            <w:pPr>
              <w:jc w:val="center"/>
              <w:rPr>
                <w:rFonts w:ascii="宋体" w:hAnsi="宋体"/>
                <w:color w:val="000000" w:themeColor="text1"/>
                <w:sz w:val="22"/>
              </w:rPr>
            </w:pPr>
          </w:p>
        </w:tc>
        <w:tc>
          <w:tcPr>
            <w:tcW w:w="1418" w:type="dxa"/>
            <w:tcBorders>
              <w:top w:val="single" w:sz="4" w:space="0" w:color="5B9BD5"/>
              <w:left w:val="single" w:sz="4" w:space="0" w:color="5B9BD5"/>
              <w:bottom w:val="single" w:sz="4" w:space="0" w:color="5B9BD5"/>
              <w:right w:val="single" w:sz="4" w:space="0" w:color="5B9BD5"/>
            </w:tcBorders>
          </w:tcPr>
          <w:p w14:paraId="1D18026A" w14:textId="77777777" w:rsidR="00176F2C" w:rsidRDefault="00176F2C">
            <w:pPr>
              <w:jc w:val="center"/>
              <w:rPr>
                <w:rFonts w:ascii="宋体" w:hAnsi="宋体"/>
                <w:color w:val="000000" w:themeColor="text1"/>
                <w:sz w:val="22"/>
              </w:rPr>
            </w:pPr>
          </w:p>
        </w:tc>
      </w:tr>
      <w:tr w:rsidR="00176F2C" w14:paraId="47FAC932" w14:textId="77777777">
        <w:tc>
          <w:tcPr>
            <w:tcW w:w="852" w:type="dxa"/>
            <w:tcBorders>
              <w:top w:val="single" w:sz="4" w:space="0" w:color="5B9BD5"/>
              <w:left w:val="single" w:sz="4" w:space="0" w:color="5B9BD5"/>
              <w:bottom w:val="single" w:sz="4" w:space="0" w:color="5B9BD5"/>
              <w:right w:val="single" w:sz="4" w:space="0" w:color="5B9BD5"/>
            </w:tcBorders>
          </w:tcPr>
          <w:p w14:paraId="439E75DB"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总计</w:t>
            </w:r>
          </w:p>
        </w:tc>
        <w:tc>
          <w:tcPr>
            <w:tcW w:w="1134" w:type="dxa"/>
            <w:tcBorders>
              <w:top w:val="single" w:sz="4" w:space="0" w:color="5B9BD5"/>
              <w:left w:val="single" w:sz="4" w:space="0" w:color="5B9BD5"/>
              <w:bottom w:val="single" w:sz="4" w:space="0" w:color="5B9BD5"/>
              <w:right w:val="single" w:sz="4" w:space="0" w:color="5B9BD5"/>
            </w:tcBorders>
          </w:tcPr>
          <w:p w14:paraId="311C2235" w14:textId="77777777" w:rsidR="00176F2C" w:rsidRDefault="0000707E">
            <w:pPr>
              <w:jc w:val="center"/>
              <w:rPr>
                <w:rFonts w:ascii="宋体" w:hAnsi="宋体"/>
                <w:color w:val="000000" w:themeColor="text1"/>
                <w:sz w:val="22"/>
              </w:rPr>
            </w:pPr>
            <w:r>
              <w:rPr>
                <w:rFonts w:ascii="宋体" w:hAnsi="宋体"/>
                <w:color w:val="000000" w:themeColor="text1"/>
                <w:sz w:val="22"/>
              </w:rPr>
              <w:t>-</w:t>
            </w:r>
          </w:p>
        </w:tc>
        <w:tc>
          <w:tcPr>
            <w:tcW w:w="1133" w:type="dxa"/>
            <w:tcBorders>
              <w:top w:val="single" w:sz="4" w:space="0" w:color="5B9BD5"/>
              <w:left w:val="single" w:sz="4" w:space="0" w:color="5B9BD5"/>
              <w:bottom w:val="single" w:sz="4" w:space="0" w:color="5B9BD5"/>
              <w:right w:val="single" w:sz="4" w:space="0" w:color="5B9BD5"/>
            </w:tcBorders>
          </w:tcPr>
          <w:p w14:paraId="1F592851" w14:textId="77777777" w:rsidR="00176F2C" w:rsidRDefault="00176F2C">
            <w:pPr>
              <w:jc w:val="center"/>
              <w:rPr>
                <w:rFonts w:ascii="宋体" w:hAnsi="宋体"/>
                <w:color w:val="000000" w:themeColor="text1"/>
                <w:sz w:val="22"/>
              </w:rPr>
            </w:pPr>
          </w:p>
        </w:tc>
        <w:tc>
          <w:tcPr>
            <w:tcW w:w="1134" w:type="dxa"/>
            <w:tcBorders>
              <w:top w:val="single" w:sz="4" w:space="0" w:color="5B9BD5"/>
              <w:left w:val="single" w:sz="4" w:space="0" w:color="5B9BD5"/>
              <w:bottom w:val="single" w:sz="4" w:space="0" w:color="5B9BD5"/>
              <w:right w:val="single" w:sz="4" w:space="0" w:color="5B9BD5"/>
            </w:tcBorders>
          </w:tcPr>
          <w:p w14:paraId="3A6C75D5" w14:textId="77777777" w:rsidR="00176F2C" w:rsidRDefault="00176F2C">
            <w:pPr>
              <w:jc w:val="center"/>
              <w:rPr>
                <w:rFonts w:ascii="宋体" w:hAnsi="宋体"/>
                <w:color w:val="000000" w:themeColor="text1"/>
                <w:sz w:val="22"/>
              </w:rPr>
            </w:pPr>
          </w:p>
        </w:tc>
        <w:tc>
          <w:tcPr>
            <w:tcW w:w="992" w:type="dxa"/>
            <w:tcBorders>
              <w:top w:val="single" w:sz="4" w:space="0" w:color="5B9BD5"/>
              <w:left w:val="single" w:sz="4" w:space="0" w:color="5B9BD5"/>
              <w:bottom w:val="single" w:sz="4" w:space="0" w:color="5B9BD5"/>
              <w:right w:val="single" w:sz="4" w:space="0" w:color="5B9BD5"/>
            </w:tcBorders>
          </w:tcPr>
          <w:p w14:paraId="6DF12E03" w14:textId="77777777" w:rsidR="00176F2C" w:rsidRDefault="00176F2C">
            <w:pPr>
              <w:jc w:val="center"/>
              <w:rPr>
                <w:rFonts w:ascii="宋体" w:hAnsi="宋体"/>
                <w:color w:val="000000" w:themeColor="text1"/>
                <w:sz w:val="22"/>
              </w:rPr>
            </w:pPr>
          </w:p>
        </w:tc>
        <w:tc>
          <w:tcPr>
            <w:tcW w:w="1417" w:type="dxa"/>
            <w:tcBorders>
              <w:top w:val="single" w:sz="4" w:space="0" w:color="5B9BD5"/>
              <w:left w:val="single" w:sz="4" w:space="0" w:color="5B9BD5"/>
              <w:bottom w:val="single" w:sz="4" w:space="0" w:color="5B9BD5"/>
              <w:right w:val="single" w:sz="4" w:space="0" w:color="5B9BD5"/>
            </w:tcBorders>
          </w:tcPr>
          <w:p w14:paraId="587F2DC9" w14:textId="77777777" w:rsidR="00176F2C" w:rsidRDefault="0000707E">
            <w:pPr>
              <w:jc w:val="center"/>
              <w:rPr>
                <w:rFonts w:ascii="宋体" w:hAnsi="宋体"/>
                <w:color w:val="000000" w:themeColor="text1"/>
                <w:sz w:val="22"/>
              </w:rPr>
            </w:pPr>
            <w:r>
              <w:rPr>
                <w:rFonts w:ascii="宋体" w:hAnsi="宋体"/>
                <w:color w:val="000000" w:themeColor="text1"/>
                <w:sz w:val="22"/>
              </w:rPr>
              <w:t>-</w:t>
            </w:r>
          </w:p>
        </w:tc>
        <w:tc>
          <w:tcPr>
            <w:tcW w:w="1276" w:type="dxa"/>
            <w:tcBorders>
              <w:top w:val="single" w:sz="4" w:space="0" w:color="5B9BD5"/>
              <w:left w:val="single" w:sz="4" w:space="0" w:color="5B9BD5"/>
              <w:bottom w:val="single" w:sz="4" w:space="0" w:color="5B9BD5"/>
              <w:right w:val="single" w:sz="4" w:space="0" w:color="5B9BD5"/>
            </w:tcBorders>
          </w:tcPr>
          <w:p w14:paraId="220C6C3C" w14:textId="77777777" w:rsidR="00176F2C" w:rsidRDefault="0000707E">
            <w:pPr>
              <w:jc w:val="center"/>
              <w:rPr>
                <w:rFonts w:ascii="宋体" w:hAnsi="宋体"/>
                <w:color w:val="000000" w:themeColor="text1"/>
                <w:sz w:val="22"/>
              </w:rPr>
            </w:pPr>
            <w:r>
              <w:rPr>
                <w:rFonts w:ascii="宋体" w:hAnsi="宋体"/>
                <w:color w:val="000000" w:themeColor="text1"/>
                <w:sz w:val="22"/>
              </w:rPr>
              <w:t>-</w:t>
            </w:r>
          </w:p>
        </w:tc>
        <w:tc>
          <w:tcPr>
            <w:tcW w:w="851" w:type="dxa"/>
            <w:tcBorders>
              <w:top w:val="single" w:sz="4" w:space="0" w:color="5B9BD5"/>
              <w:left w:val="single" w:sz="4" w:space="0" w:color="5B9BD5"/>
              <w:bottom w:val="single" w:sz="4" w:space="0" w:color="5B9BD5"/>
              <w:right w:val="single" w:sz="4" w:space="0" w:color="5B9BD5" w:themeColor="accent1"/>
            </w:tcBorders>
          </w:tcPr>
          <w:p w14:paraId="51A10912"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w:t>
            </w:r>
          </w:p>
        </w:tc>
        <w:tc>
          <w:tcPr>
            <w:tcW w:w="850" w:type="dxa"/>
            <w:tcBorders>
              <w:top w:val="single" w:sz="4" w:space="0" w:color="5B9BD5"/>
              <w:left w:val="single" w:sz="4" w:space="0" w:color="5B9BD5" w:themeColor="accent1"/>
              <w:bottom w:val="single" w:sz="4" w:space="0" w:color="5B9BD5"/>
              <w:right w:val="single" w:sz="4" w:space="0" w:color="5B9BD5"/>
            </w:tcBorders>
          </w:tcPr>
          <w:p w14:paraId="29E5D820" w14:textId="77777777" w:rsidR="00176F2C" w:rsidRDefault="0000707E">
            <w:pPr>
              <w:jc w:val="center"/>
              <w:rPr>
                <w:rFonts w:ascii="宋体" w:hAnsi="宋体"/>
                <w:color w:val="000000" w:themeColor="text1"/>
                <w:sz w:val="22"/>
              </w:rPr>
            </w:pPr>
            <w:r>
              <w:rPr>
                <w:rFonts w:ascii="宋体" w:hAnsi="宋体"/>
                <w:color w:val="000000" w:themeColor="text1"/>
                <w:sz w:val="22"/>
              </w:rPr>
              <w:t>-</w:t>
            </w:r>
          </w:p>
        </w:tc>
        <w:tc>
          <w:tcPr>
            <w:tcW w:w="1418" w:type="dxa"/>
            <w:tcBorders>
              <w:top w:val="single" w:sz="4" w:space="0" w:color="5B9BD5"/>
              <w:left w:val="single" w:sz="4" w:space="0" w:color="5B9BD5"/>
              <w:bottom w:val="single" w:sz="4" w:space="0" w:color="5B9BD5"/>
              <w:right w:val="single" w:sz="4" w:space="0" w:color="5B9BD5"/>
            </w:tcBorders>
          </w:tcPr>
          <w:p w14:paraId="71A0FC45" w14:textId="77777777" w:rsidR="00176F2C" w:rsidRDefault="0000707E">
            <w:pPr>
              <w:jc w:val="center"/>
              <w:rPr>
                <w:rFonts w:ascii="宋体" w:hAnsi="宋体"/>
                <w:color w:val="000000" w:themeColor="text1"/>
                <w:sz w:val="22"/>
              </w:rPr>
            </w:pPr>
            <w:r>
              <w:rPr>
                <w:rFonts w:ascii="宋体" w:hAnsi="宋体"/>
                <w:color w:val="000000" w:themeColor="text1"/>
                <w:sz w:val="22"/>
              </w:rPr>
              <w:t>-</w:t>
            </w:r>
          </w:p>
        </w:tc>
      </w:tr>
    </w:tbl>
    <w:p w14:paraId="7B054CD1" w14:textId="77777777" w:rsidR="00176F2C" w:rsidRDefault="00176F2C">
      <w:pPr>
        <w:tabs>
          <w:tab w:val="left" w:pos="5140"/>
        </w:tabs>
        <w:jc w:val="left"/>
      </w:pPr>
    </w:p>
    <w:p w14:paraId="1560DCF9" w14:textId="77777777" w:rsidR="00176F2C" w:rsidRDefault="0000707E">
      <w:pPr>
        <w:jc w:val="left"/>
        <w:rPr>
          <w:rFonts w:asciiTheme="minorEastAsia" w:eastAsiaTheme="minorEastAsia" w:hAnsiTheme="minorEastAsia"/>
          <w:b/>
          <w:szCs w:val="24"/>
        </w:rPr>
      </w:pPr>
      <w:r>
        <w:rPr>
          <w:rFonts w:asciiTheme="minorEastAsia" w:eastAsiaTheme="minorEastAsia" w:hAnsiTheme="minorEastAsia" w:hint="eastAsia"/>
          <w:b/>
          <w:szCs w:val="24"/>
        </w:rPr>
        <w:t>对外担保</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gridCol w:w="1276"/>
      </w:tblGrid>
      <w:tr w:rsidR="00176F2C" w14:paraId="199DF78C" w14:textId="77777777">
        <w:tc>
          <w:tcPr>
            <w:tcW w:w="6379" w:type="dxa"/>
            <w:tcBorders>
              <w:top w:val="single" w:sz="4" w:space="0" w:color="5B9BD5"/>
              <w:left w:val="single" w:sz="4" w:space="0" w:color="5B9BD5"/>
              <w:bottom w:val="single" w:sz="4" w:space="0" w:color="5B9BD5"/>
              <w:right w:val="single" w:sz="4" w:space="0" w:color="5B9BD5"/>
            </w:tcBorders>
            <w:shd w:val="pct10" w:color="auto" w:fill="auto"/>
          </w:tcPr>
          <w:p w14:paraId="4009F76D"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项目</w:t>
            </w:r>
            <w:r>
              <w:rPr>
                <w:rFonts w:ascii="宋体" w:hAnsi="宋体"/>
                <w:b/>
                <w:color w:val="000000" w:themeColor="text1"/>
                <w:sz w:val="22"/>
              </w:rPr>
              <w:t>汇总</w:t>
            </w:r>
          </w:p>
        </w:tc>
        <w:tc>
          <w:tcPr>
            <w:tcW w:w="1843" w:type="dxa"/>
            <w:tcBorders>
              <w:top w:val="single" w:sz="4" w:space="0" w:color="5B9BD5"/>
              <w:left w:val="single" w:sz="4" w:space="0" w:color="5B9BD5"/>
              <w:bottom w:val="single" w:sz="4" w:space="0" w:color="5B9BD5"/>
              <w:right w:val="single" w:sz="4" w:space="0" w:color="5B9BD5"/>
            </w:tcBorders>
            <w:shd w:val="pct10" w:color="auto" w:fill="auto"/>
          </w:tcPr>
          <w:p w14:paraId="5965E890"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担保金额</w:t>
            </w:r>
          </w:p>
        </w:tc>
        <w:tc>
          <w:tcPr>
            <w:tcW w:w="1276" w:type="dxa"/>
            <w:tcBorders>
              <w:top w:val="single" w:sz="4" w:space="0" w:color="5B9BD5"/>
              <w:left w:val="single" w:sz="4" w:space="0" w:color="5B9BD5"/>
              <w:bottom w:val="single" w:sz="4" w:space="0" w:color="5B9BD5"/>
              <w:right w:val="single" w:sz="4" w:space="0" w:color="5B9BD5"/>
            </w:tcBorders>
            <w:shd w:val="pct10" w:color="auto" w:fill="auto"/>
          </w:tcPr>
          <w:p w14:paraId="3597BF98"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担保余额</w:t>
            </w:r>
          </w:p>
        </w:tc>
      </w:tr>
      <w:tr w:rsidR="00176F2C" w14:paraId="3C6B2966" w14:textId="77777777">
        <w:tc>
          <w:tcPr>
            <w:tcW w:w="6379" w:type="dxa"/>
            <w:tcBorders>
              <w:top w:val="single" w:sz="4" w:space="0" w:color="5B9BD5"/>
              <w:left w:val="single" w:sz="4" w:space="0" w:color="5B9BD5"/>
              <w:bottom w:val="single" w:sz="4" w:space="0" w:color="5B9BD5"/>
              <w:right w:val="single" w:sz="4" w:space="0" w:color="5B9BD5"/>
            </w:tcBorders>
          </w:tcPr>
          <w:p w14:paraId="5C2E7AB8" w14:textId="77777777" w:rsidR="00176F2C" w:rsidRDefault="0000707E">
            <w:pPr>
              <w:rPr>
                <w:rFonts w:ascii="宋体" w:hAnsi="宋体"/>
                <w:color w:val="000000" w:themeColor="text1"/>
                <w:sz w:val="22"/>
              </w:rPr>
            </w:pPr>
            <w:r>
              <w:rPr>
                <w:rFonts w:ascii="宋体" w:hAnsi="宋体" w:hint="eastAsia"/>
                <w:color w:val="000000" w:themeColor="text1"/>
                <w:sz w:val="22"/>
              </w:rPr>
              <w:t>公司对外提供担保</w:t>
            </w:r>
            <w:r>
              <w:rPr>
                <w:rFonts w:ascii="宋体" w:hAnsi="宋体" w:hint="eastAsia"/>
                <w:color w:val="000000" w:themeColor="text1"/>
                <w:szCs w:val="21"/>
              </w:rPr>
              <w:t>（包括公司、子公司的对外担保，以及</w:t>
            </w:r>
            <w:r>
              <w:rPr>
                <w:rFonts w:ascii="宋体" w:hAnsi="宋体"/>
                <w:b/>
                <w:color w:val="000000" w:themeColor="text1"/>
                <w:szCs w:val="21"/>
              </w:rPr>
              <w:t>公司</w:t>
            </w:r>
            <w:r>
              <w:rPr>
                <w:rFonts w:ascii="宋体" w:hAnsi="宋体" w:hint="eastAsia"/>
                <w:color w:val="000000" w:themeColor="text1"/>
                <w:szCs w:val="21"/>
              </w:rPr>
              <w:t>对控股子公司的担保）</w:t>
            </w:r>
          </w:p>
        </w:tc>
        <w:tc>
          <w:tcPr>
            <w:tcW w:w="1843" w:type="dxa"/>
            <w:tcBorders>
              <w:top w:val="single" w:sz="4" w:space="0" w:color="5B9BD5"/>
              <w:left w:val="single" w:sz="4" w:space="0" w:color="5B9BD5"/>
              <w:bottom w:val="single" w:sz="4" w:space="0" w:color="5B9BD5"/>
              <w:right w:val="single" w:sz="4" w:space="0" w:color="5B9BD5"/>
            </w:tcBorders>
          </w:tcPr>
          <w:p w14:paraId="7E26BBE8"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2F03B608" w14:textId="77777777" w:rsidR="00176F2C" w:rsidRDefault="00176F2C">
            <w:pPr>
              <w:jc w:val="center"/>
              <w:rPr>
                <w:rFonts w:ascii="宋体" w:hAnsi="宋体"/>
                <w:color w:val="000000" w:themeColor="text1"/>
                <w:sz w:val="22"/>
              </w:rPr>
            </w:pPr>
          </w:p>
        </w:tc>
      </w:tr>
      <w:tr w:rsidR="00176F2C" w14:paraId="3A18C8DC" w14:textId="77777777">
        <w:tc>
          <w:tcPr>
            <w:tcW w:w="6379" w:type="dxa"/>
            <w:tcBorders>
              <w:top w:val="single" w:sz="4" w:space="0" w:color="5B9BD5"/>
              <w:left w:val="single" w:sz="4" w:space="0" w:color="5B9BD5"/>
              <w:bottom w:val="single" w:sz="4" w:space="0" w:color="5B9BD5"/>
              <w:right w:val="single" w:sz="4" w:space="0" w:color="5B9BD5"/>
            </w:tcBorders>
          </w:tcPr>
          <w:p w14:paraId="761FF562" w14:textId="77777777" w:rsidR="00176F2C" w:rsidRDefault="0000707E">
            <w:pPr>
              <w:rPr>
                <w:rFonts w:ascii="宋体" w:hAnsi="宋体"/>
                <w:color w:val="000000" w:themeColor="text1"/>
                <w:sz w:val="22"/>
              </w:rPr>
            </w:pPr>
            <w:r>
              <w:rPr>
                <w:rFonts w:ascii="宋体" w:hAnsi="宋体" w:hint="eastAsia"/>
                <w:color w:val="000000" w:themeColor="text1"/>
                <w:sz w:val="22"/>
              </w:rPr>
              <w:t>公司及子公司为股东、实际控制人及其关联方提供担保</w:t>
            </w:r>
          </w:p>
        </w:tc>
        <w:tc>
          <w:tcPr>
            <w:tcW w:w="1843" w:type="dxa"/>
            <w:tcBorders>
              <w:top w:val="single" w:sz="4" w:space="0" w:color="5B9BD5"/>
              <w:left w:val="single" w:sz="4" w:space="0" w:color="5B9BD5"/>
              <w:bottom w:val="single" w:sz="4" w:space="0" w:color="5B9BD5"/>
              <w:right w:val="single" w:sz="4" w:space="0" w:color="5B9BD5"/>
            </w:tcBorders>
          </w:tcPr>
          <w:p w14:paraId="4315ADCF"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31B9A5C2" w14:textId="77777777" w:rsidR="00176F2C" w:rsidRDefault="00176F2C">
            <w:pPr>
              <w:jc w:val="center"/>
              <w:rPr>
                <w:rFonts w:ascii="宋体" w:hAnsi="宋体"/>
                <w:color w:val="000000" w:themeColor="text1"/>
                <w:sz w:val="22"/>
              </w:rPr>
            </w:pPr>
          </w:p>
        </w:tc>
      </w:tr>
      <w:tr w:rsidR="00176F2C" w14:paraId="68C6E917" w14:textId="77777777">
        <w:tc>
          <w:tcPr>
            <w:tcW w:w="6379" w:type="dxa"/>
            <w:tcBorders>
              <w:top w:val="single" w:sz="4" w:space="0" w:color="5B9BD5"/>
              <w:left w:val="single" w:sz="4" w:space="0" w:color="5B9BD5"/>
              <w:bottom w:val="single" w:sz="4" w:space="0" w:color="5B9BD5"/>
              <w:right w:val="single" w:sz="4" w:space="0" w:color="5B9BD5"/>
            </w:tcBorders>
          </w:tcPr>
          <w:p w14:paraId="63DE8167" w14:textId="77777777" w:rsidR="00176F2C" w:rsidRDefault="0000707E">
            <w:pPr>
              <w:rPr>
                <w:rFonts w:ascii="宋体" w:hAnsi="宋体"/>
                <w:color w:val="000000" w:themeColor="text1"/>
                <w:sz w:val="22"/>
              </w:rPr>
            </w:pPr>
            <w:r>
              <w:rPr>
                <w:rFonts w:ascii="宋体" w:hAnsi="宋体" w:hint="eastAsia"/>
                <w:color w:val="000000" w:themeColor="text1"/>
                <w:sz w:val="22"/>
              </w:rPr>
              <w:t>直接或间接为资产负债率超过</w:t>
            </w:r>
            <w:r>
              <w:rPr>
                <w:rFonts w:ascii="宋体" w:hAnsi="宋体" w:hint="eastAsia"/>
                <w:color w:val="000000" w:themeColor="text1"/>
                <w:sz w:val="22"/>
              </w:rPr>
              <w:t>70%</w:t>
            </w:r>
            <w:r>
              <w:rPr>
                <w:rFonts w:ascii="宋体" w:hAnsi="宋体"/>
                <w:color w:val="000000" w:themeColor="text1"/>
                <w:szCs w:val="21"/>
              </w:rPr>
              <w:t>（不含本数）</w:t>
            </w:r>
            <w:r>
              <w:rPr>
                <w:rFonts w:ascii="宋体" w:hAnsi="宋体" w:hint="eastAsia"/>
                <w:color w:val="000000" w:themeColor="text1"/>
                <w:sz w:val="22"/>
              </w:rPr>
              <w:t>的被担保对象提供的债务担保金额</w:t>
            </w:r>
          </w:p>
        </w:tc>
        <w:tc>
          <w:tcPr>
            <w:tcW w:w="1843" w:type="dxa"/>
            <w:tcBorders>
              <w:top w:val="single" w:sz="4" w:space="0" w:color="5B9BD5"/>
              <w:left w:val="single" w:sz="4" w:space="0" w:color="5B9BD5"/>
              <w:bottom w:val="single" w:sz="4" w:space="0" w:color="5B9BD5"/>
              <w:right w:val="single" w:sz="4" w:space="0" w:color="5B9BD5"/>
            </w:tcBorders>
          </w:tcPr>
          <w:p w14:paraId="6A173251"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16F24ED4" w14:textId="77777777" w:rsidR="00176F2C" w:rsidRDefault="00176F2C">
            <w:pPr>
              <w:jc w:val="center"/>
              <w:rPr>
                <w:rFonts w:ascii="宋体" w:hAnsi="宋体"/>
                <w:color w:val="000000" w:themeColor="text1"/>
                <w:sz w:val="22"/>
              </w:rPr>
            </w:pPr>
          </w:p>
        </w:tc>
      </w:tr>
      <w:tr w:rsidR="00176F2C" w14:paraId="37823D8F" w14:textId="77777777">
        <w:tc>
          <w:tcPr>
            <w:tcW w:w="6379" w:type="dxa"/>
            <w:tcBorders>
              <w:top w:val="single" w:sz="4" w:space="0" w:color="5B9BD5"/>
              <w:left w:val="single" w:sz="4" w:space="0" w:color="5B9BD5"/>
              <w:bottom w:val="single" w:sz="4" w:space="0" w:color="5B9BD5"/>
              <w:right w:val="single" w:sz="4" w:space="0" w:color="5B9BD5"/>
            </w:tcBorders>
          </w:tcPr>
          <w:p w14:paraId="31E8FB89" w14:textId="77777777" w:rsidR="00176F2C" w:rsidRDefault="0000707E">
            <w:pPr>
              <w:rPr>
                <w:rFonts w:ascii="宋体" w:hAnsi="宋体"/>
                <w:color w:val="000000" w:themeColor="text1"/>
                <w:sz w:val="22"/>
              </w:rPr>
            </w:pPr>
            <w:r>
              <w:rPr>
                <w:rFonts w:ascii="宋体" w:hAnsi="宋体" w:hint="eastAsia"/>
                <w:color w:val="000000" w:themeColor="text1"/>
                <w:sz w:val="22"/>
              </w:rPr>
              <w:t>公司担保总额超过净资产</w:t>
            </w:r>
            <w:r>
              <w:rPr>
                <w:rFonts w:ascii="宋体" w:hAnsi="宋体" w:hint="eastAsia"/>
                <w:color w:val="000000" w:themeColor="text1"/>
                <w:sz w:val="22"/>
              </w:rPr>
              <w:t>50%</w:t>
            </w:r>
            <w:r>
              <w:rPr>
                <w:rFonts w:ascii="宋体" w:hAnsi="宋体" w:hint="eastAsia"/>
                <w:color w:val="000000" w:themeColor="text1"/>
                <w:sz w:val="22"/>
              </w:rPr>
              <w:t>（不含本数）部分的金额</w:t>
            </w:r>
          </w:p>
        </w:tc>
        <w:tc>
          <w:tcPr>
            <w:tcW w:w="1843" w:type="dxa"/>
            <w:tcBorders>
              <w:top w:val="single" w:sz="4" w:space="0" w:color="5B9BD5"/>
              <w:left w:val="single" w:sz="4" w:space="0" w:color="5B9BD5"/>
              <w:bottom w:val="single" w:sz="4" w:space="0" w:color="5B9BD5"/>
              <w:right w:val="single" w:sz="4" w:space="0" w:color="5B9BD5"/>
            </w:tcBorders>
          </w:tcPr>
          <w:p w14:paraId="52068AFD" w14:textId="77777777" w:rsidR="00176F2C" w:rsidRDefault="00176F2C">
            <w:pPr>
              <w:jc w:val="center"/>
              <w:rPr>
                <w:rFonts w:ascii="宋体" w:hAnsi="宋体"/>
                <w:color w:val="000000" w:themeColor="text1"/>
                <w:sz w:val="22"/>
              </w:rPr>
            </w:pPr>
          </w:p>
        </w:tc>
        <w:tc>
          <w:tcPr>
            <w:tcW w:w="1276" w:type="dxa"/>
            <w:tcBorders>
              <w:top w:val="single" w:sz="4" w:space="0" w:color="5B9BD5"/>
              <w:left w:val="single" w:sz="4" w:space="0" w:color="5B9BD5"/>
              <w:bottom w:val="single" w:sz="4" w:space="0" w:color="5B9BD5"/>
              <w:right w:val="single" w:sz="4" w:space="0" w:color="5B9BD5"/>
            </w:tcBorders>
          </w:tcPr>
          <w:p w14:paraId="600EEC0B" w14:textId="77777777" w:rsidR="00176F2C" w:rsidRDefault="00176F2C">
            <w:pPr>
              <w:jc w:val="center"/>
              <w:rPr>
                <w:rFonts w:ascii="宋体" w:hAnsi="宋体"/>
                <w:color w:val="000000" w:themeColor="text1"/>
                <w:sz w:val="22"/>
              </w:rPr>
            </w:pPr>
          </w:p>
        </w:tc>
      </w:tr>
    </w:tbl>
    <w:p w14:paraId="1A806F71" w14:textId="77777777" w:rsidR="00176F2C" w:rsidRDefault="0000707E">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清偿和</w:t>
      </w:r>
      <w:r>
        <w:rPr>
          <w:rFonts w:asciiTheme="minorEastAsia" w:eastAsiaTheme="minorEastAsia" w:hAnsiTheme="minorEastAsia"/>
          <w:b/>
          <w:color w:val="000000" w:themeColor="text1"/>
          <w:szCs w:val="24"/>
        </w:rPr>
        <w:t>违规担保</w:t>
      </w:r>
      <w:r>
        <w:rPr>
          <w:rFonts w:asciiTheme="minorEastAsia" w:eastAsiaTheme="minorEastAsia" w:hAnsiTheme="minorEastAsia" w:hint="eastAsia"/>
          <w:b/>
          <w:color w:val="000000" w:themeColor="text1"/>
          <w:szCs w:val="24"/>
        </w:rPr>
        <w:t>情况：</w:t>
      </w:r>
    </w:p>
    <w:tbl>
      <w:tblPr>
        <w:tblStyle w:val="afa"/>
        <w:tblW w:w="9639" w:type="dxa"/>
        <w:tblInd w:w="-572" w:type="dxa"/>
        <w:tblLook w:val="04A0" w:firstRow="1" w:lastRow="0" w:firstColumn="1" w:lastColumn="0" w:noHBand="0" w:noVBand="1"/>
      </w:tblPr>
      <w:tblGrid>
        <w:gridCol w:w="9639"/>
      </w:tblGrid>
      <w:tr w:rsidR="00176F2C" w14:paraId="65ED9BE5"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C40096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hint="eastAsia"/>
                <w:i/>
                <w:color w:val="FF0000"/>
                <w:szCs w:val="44"/>
              </w:rPr>
              <w:t>1</w:t>
            </w:r>
            <w:r>
              <w:rPr>
                <w:rFonts w:asciiTheme="minorEastAsia" w:eastAsiaTheme="minorEastAsia" w:hAnsiTheme="minorEastAsia" w:hint="eastAsia"/>
                <w:i/>
                <w:color w:val="FF0000"/>
                <w:szCs w:val="44"/>
              </w:rPr>
              <w:t>）对于未到期担保合同，如有明显迹象表明有可能承担连带清偿责任，应明确说明；对于已经承担清偿责任的，分析对公司的影响。</w:t>
            </w:r>
          </w:p>
          <w:p w14:paraId="4FB4CB71"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 xml:space="preserve">  </w:t>
            </w:r>
            <w:r>
              <w:rPr>
                <w:rFonts w:asciiTheme="minorEastAsia" w:eastAsiaTheme="minorEastAsia" w:hAnsiTheme="minorEastAsia" w:hint="eastAsia"/>
                <w:i/>
                <w:color w:val="FF0000"/>
                <w:szCs w:val="44"/>
              </w:rPr>
              <w:t>（</w:t>
            </w:r>
            <w:r>
              <w:rPr>
                <w:rFonts w:asciiTheme="minorEastAsia" w:eastAsiaTheme="minorEastAsia" w:hAnsiTheme="minorEastAsia" w:hint="eastAsia"/>
                <w:i/>
                <w:color w:val="FF0000"/>
                <w:szCs w:val="44"/>
              </w:rPr>
              <w:t>2</w:t>
            </w:r>
            <w:r>
              <w:rPr>
                <w:rFonts w:asciiTheme="minorEastAsia" w:eastAsiaTheme="minorEastAsia" w:hAnsiTheme="minorEastAsia" w:hint="eastAsia"/>
                <w:i/>
                <w:color w:val="FF0000"/>
                <w:szCs w:val="44"/>
              </w:rPr>
              <w:t>）对于本年度存在未经内部审议程序而实施的担保事项，应说明具体情况，包括但不限于担保对象、提供担保的发生额和报告期末的担保余额。</w:t>
            </w:r>
          </w:p>
        </w:tc>
      </w:tr>
    </w:tbl>
    <w:p w14:paraId="678284F8"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（三）对外提供借款情况</w:t>
      </w:r>
      <w:r>
        <w:rPr>
          <w:rFonts w:asciiTheme="minorEastAsia" w:eastAsiaTheme="minorEastAsia" w:hAnsiTheme="minorEastAsia"/>
          <w:b/>
          <w:color w:val="000000" w:themeColor="text1"/>
          <w:szCs w:val="44"/>
        </w:rPr>
        <w:t xml:space="preserve"> </w:t>
      </w:r>
    </w:p>
    <w:p w14:paraId="153403B3" w14:textId="77777777" w:rsidR="00176F2C" w:rsidRDefault="0000707E">
      <w:pPr>
        <w:rPr>
          <w:rFonts w:asciiTheme="minorEastAsia" w:eastAsiaTheme="minorEastAsia" w:hAnsiTheme="minorEastAsia"/>
          <w:b/>
          <w:color w:val="000000" w:themeColor="text1"/>
          <w:szCs w:val="44"/>
        </w:rPr>
      </w:pPr>
      <w:r>
        <w:rPr>
          <w:rFonts w:hint="eastAsia"/>
          <w:i/>
          <w:color w:val="FF0000"/>
        </w:rPr>
        <w:t>注：可免于披露已在“（四）股东及其关联方占用或转移公司资金、资产及其他资源的情况”中披露的事项。</w:t>
      </w:r>
      <w:r>
        <w:rPr>
          <w:rFonts w:asciiTheme="minorEastAsia" w:eastAsiaTheme="minorEastAsia" w:hAnsiTheme="minorEastAsia"/>
          <w:b/>
          <w:color w:val="000000" w:themeColor="text1"/>
          <w:szCs w:val="44"/>
        </w:rPr>
        <w:t xml:space="preserve">  </w:t>
      </w:r>
    </w:p>
    <w:p w14:paraId="077EA932" w14:textId="77777777" w:rsidR="00176F2C" w:rsidRDefault="0000707E">
      <w:r>
        <w:rPr>
          <w:rFonts w:hint="eastAsia"/>
        </w:rPr>
        <w:t>报告期内对外提供借款的累计金额是否占净资产</w:t>
      </w:r>
      <w:r>
        <w:t>10%</w:t>
      </w:r>
      <w:r>
        <w:rPr>
          <w:rFonts w:hint="eastAsia"/>
        </w:rPr>
        <w:t>及以上</w:t>
      </w:r>
    </w:p>
    <w:p w14:paraId="212D9B5D" w14:textId="77777777" w:rsidR="00176F2C" w:rsidRDefault="0000707E">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p w14:paraId="6DADFB1A" w14:textId="77777777" w:rsidR="00176F2C" w:rsidRDefault="0000707E">
      <w:r>
        <w:rPr>
          <w:rFonts w:hint="eastAsia"/>
          <w:color w:val="FF0000"/>
        </w:rPr>
        <w:t>（不超过</w:t>
      </w:r>
      <w:r>
        <w:rPr>
          <w:color w:val="FF0000"/>
        </w:rPr>
        <w:t>净资产</w:t>
      </w:r>
      <w:r>
        <w:rPr>
          <w:rFonts w:hint="eastAsia"/>
          <w:color w:val="FF0000"/>
        </w:rPr>
        <w:t>10</w:t>
      </w:r>
      <w:r>
        <w:rPr>
          <w:color w:val="FF0000"/>
        </w:rPr>
        <w:t>%</w:t>
      </w:r>
      <w:r>
        <w:rPr>
          <w:color w:val="FF0000"/>
        </w:rPr>
        <w:t>的，</w:t>
      </w:r>
      <w:r>
        <w:rPr>
          <w:rFonts w:hint="eastAsia"/>
          <w:color w:val="FF0000"/>
        </w:rPr>
        <w:t>基础</w:t>
      </w:r>
      <w:r>
        <w:rPr>
          <w:color w:val="FF0000"/>
        </w:rPr>
        <w:t>层公司</w:t>
      </w:r>
      <w:r>
        <w:rPr>
          <w:rFonts w:hint="eastAsia"/>
          <w:color w:val="FF0000"/>
        </w:rPr>
        <w:t>可免</w:t>
      </w:r>
      <w:r>
        <w:rPr>
          <w:color w:val="FF0000"/>
        </w:rPr>
        <w:t>披</w:t>
      </w:r>
      <w:r>
        <w:rPr>
          <w:rFonts w:hint="eastAsia"/>
          <w:color w:val="FF0000"/>
        </w:rPr>
        <w:t>此节以下</w:t>
      </w:r>
      <w:r>
        <w:rPr>
          <w:color w:val="FF0000"/>
        </w:rPr>
        <w:t>内容，</w:t>
      </w:r>
      <w:r>
        <w:rPr>
          <w:rFonts w:hint="eastAsia"/>
          <w:color w:val="FF0000"/>
        </w:rPr>
        <w:t>创新</w:t>
      </w:r>
      <w:r>
        <w:rPr>
          <w:color w:val="FF0000"/>
        </w:rPr>
        <w:t>层公司</w:t>
      </w:r>
      <w:r>
        <w:rPr>
          <w:rFonts w:hint="eastAsia"/>
          <w:color w:val="FF0000"/>
        </w:rPr>
        <w:t>必须披露</w:t>
      </w:r>
      <w:r>
        <w:rPr>
          <w:color w:val="FF0000"/>
        </w:rPr>
        <w:t>）</w:t>
      </w:r>
    </w:p>
    <w:p w14:paraId="4686F6C0" w14:textId="77777777" w:rsidR="00176F2C" w:rsidRDefault="0000707E">
      <w:r>
        <w:rPr>
          <w:rFonts w:asciiTheme="minorEastAsia" w:eastAsiaTheme="minorEastAsia" w:hAnsiTheme="minorEastAsia"/>
          <w:b/>
          <w:color w:val="000000" w:themeColor="text1"/>
          <w:szCs w:val="44"/>
        </w:rPr>
        <w:lastRenderedPageBreak/>
        <w:t xml:space="preserve">                             </w:t>
      </w:r>
    </w:p>
    <w:tbl>
      <w:tblPr>
        <w:tblW w:w="11143" w:type="dxa"/>
        <w:tblInd w:w="-13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29"/>
        <w:gridCol w:w="993"/>
        <w:gridCol w:w="1134"/>
        <w:gridCol w:w="992"/>
        <w:gridCol w:w="992"/>
        <w:gridCol w:w="709"/>
        <w:gridCol w:w="850"/>
        <w:gridCol w:w="851"/>
        <w:gridCol w:w="850"/>
        <w:gridCol w:w="851"/>
        <w:gridCol w:w="942"/>
        <w:gridCol w:w="850"/>
      </w:tblGrid>
      <w:tr w:rsidR="00176F2C" w14:paraId="1D7A5EAE" w14:textId="77777777">
        <w:trPr>
          <w:trHeight w:val="678"/>
        </w:trPr>
        <w:tc>
          <w:tcPr>
            <w:tcW w:w="1129" w:type="dxa"/>
            <w:vMerge w:val="restart"/>
            <w:shd w:val="pct10" w:color="auto" w:fill="auto"/>
            <w:vAlign w:val="center"/>
          </w:tcPr>
          <w:p w14:paraId="42B50994"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债务人</w:t>
            </w:r>
          </w:p>
        </w:tc>
        <w:tc>
          <w:tcPr>
            <w:tcW w:w="993" w:type="dxa"/>
            <w:vMerge w:val="restart"/>
            <w:shd w:val="pct10" w:color="auto" w:fill="auto"/>
            <w:vAlign w:val="center"/>
          </w:tcPr>
          <w:p w14:paraId="363D46D6"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债务人与公司</w:t>
            </w:r>
            <w:r>
              <w:rPr>
                <w:rFonts w:ascii="宋体" w:hAnsi="宋体"/>
                <w:b/>
                <w:color w:val="000000" w:themeColor="text1"/>
                <w:sz w:val="20"/>
              </w:rPr>
              <w:t>的关联关系</w:t>
            </w:r>
          </w:p>
        </w:tc>
        <w:tc>
          <w:tcPr>
            <w:tcW w:w="1134" w:type="dxa"/>
            <w:vMerge w:val="restart"/>
            <w:shd w:val="pct10" w:color="auto" w:fill="auto"/>
          </w:tcPr>
          <w:p w14:paraId="67D351F0"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债务人是否为</w:t>
            </w:r>
            <w:r>
              <w:rPr>
                <w:rFonts w:ascii="宋体" w:hAnsi="宋体"/>
                <w:b/>
                <w:color w:val="000000" w:themeColor="text1"/>
                <w:sz w:val="20"/>
              </w:rPr>
              <w:t>公司董事、监事及高级管理人员</w:t>
            </w:r>
          </w:p>
        </w:tc>
        <w:tc>
          <w:tcPr>
            <w:tcW w:w="1984" w:type="dxa"/>
            <w:gridSpan w:val="2"/>
            <w:shd w:val="pct10" w:color="auto" w:fill="auto"/>
            <w:vAlign w:val="center"/>
          </w:tcPr>
          <w:p w14:paraId="30FB47FE"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借款期间</w:t>
            </w:r>
          </w:p>
        </w:tc>
        <w:tc>
          <w:tcPr>
            <w:tcW w:w="709" w:type="dxa"/>
            <w:vMerge w:val="restart"/>
            <w:shd w:val="pct10" w:color="auto" w:fill="auto"/>
            <w:vAlign w:val="center"/>
          </w:tcPr>
          <w:p w14:paraId="3305B304"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期初余额</w:t>
            </w:r>
          </w:p>
        </w:tc>
        <w:tc>
          <w:tcPr>
            <w:tcW w:w="850" w:type="dxa"/>
            <w:vMerge w:val="restart"/>
            <w:shd w:val="pct10" w:color="auto" w:fill="auto"/>
            <w:vAlign w:val="center"/>
          </w:tcPr>
          <w:p w14:paraId="7CB16ED3"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本期新增</w:t>
            </w:r>
          </w:p>
        </w:tc>
        <w:tc>
          <w:tcPr>
            <w:tcW w:w="851" w:type="dxa"/>
            <w:vMerge w:val="restart"/>
            <w:shd w:val="pct10" w:color="auto" w:fill="auto"/>
            <w:vAlign w:val="center"/>
          </w:tcPr>
          <w:p w14:paraId="3DF594B5"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本期减少</w:t>
            </w:r>
          </w:p>
        </w:tc>
        <w:tc>
          <w:tcPr>
            <w:tcW w:w="850" w:type="dxa"/>
            <w:vMerge w:val="restart"/>
            <w:shd w:val="pct10" w:color="auto" w:fill="auto"/>
            <w:vAlign w:val="center"/>
          </w:tcPr>
          <w:p w14:paraId="1156A791"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期末余额</w:t>
            </w:r>
          </w:p>
        </w:tc>
        <w:tc>
          <w:tcPr>
            <w:tcW w:w="851" w:type="dxa"/>
            <w:vMerge w:val="restart"/>
            <w:shd w:val="pct10" w:color="auto" w:fill="auto"/>
            <w:vAlign w:val="center"/>
          </w:tcPr>
          <w:p w14:paraId="446727EA"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借款利率</w:t>
            </w:r>
          </w:p>
        </w:tc>
        <w:tc>
          <w:tcPr>
            <w:tcW w:w="942" w:type="dxa"/>
            <w:vMerge w:val="restart"/>
            <w:shd w:val="pct10" w:color="auto" w:fill="auto"/>
            <w:vAlign w:val="center"/>
          </w:tcPr>
          <w:p w14:paraId="4473055D" w14:textId="77777777" w:rsidR="00176F2C" w:rsidRDefault="0000707E">
            <w:pPr>
              <w:jc w:val="center"/>
              <w:rPr>
                <w:rFonts w:ascii="宋体" w:hAnsi="宋体"/>
                <w:b/>
                <w:color w:val="000000" w:themeColor="text1"/>
                <w:sz w:val="20"/>
                <w:shd w:val="pct10" w:color="auto" w:fill="FFFFFF"/>
              </w:rPr>
            </w:pPr>
            <w:r>
              <w:rPr>
                <w:rFonts w:ascii="宋体" w:hAnsi="宋体" w:hint="eastAsia"/>
                <w:b/>
                <w:color w:val="000000" w:themeColor="text1"/>
                <w:sz w:val="20"/>
                <w:shd w:val="pct10" w:color="auto" w:fill="FFFFFF"/>
              </w:rPr>
              <w:t>是否履行</w:t>
            </w:r>
            <w:r>
              <w:rPr>
                <w:rFonts w:ascii="宋体" w:hAnsi="宋体"/>
                <w:b/>
                <w:color w:val="000000" w:themeColor="text1"/>
                <w:sz w:val="20"/>
                <w:shd w:val="pct10" w:color="auto" w:fill="FFFFFF"/>
              </w:rPr>
              <w:t>审议程序</w:t>
            </w:r>
          </w:p>
        </w:tc>
        <w:tc>
          <w:tcPr>
            <w:tcW w:w="850" w:type="dxa"/>
            <w:vMerge w:val="restart"/>
            <w:shd w:val="pct10" w:color="auto" w:fill="auto"/>
            <w:vAlign w:val="center"/>
          </w:tcPr>
          <w:p w14:paraId="0BA193F6" w14:textId="77777777" w:rsidR="00176F2C" w:rsidRDefault="00176F2C">
            <w:pPr>
              <w:jc w:val="center"/>
              <w:rPr>
                <w:rFonts w:ascii="宋体" w:hAnsi="宋体"/>
                <w:b/>
                <w:color w:val="000000" w:themeColor="text1"/>
                <w:sz w:val="20"/>
              </w:rPr>
            </w:pPr>
          </w:p>
          <w:p w14:paraId="50B5E94E"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是否存在</w:t>
            </w:r>
            <w:r>
              <w:rPr>
                <w:rFonts w:ascii="宋体" w:hAnsi="宋体"/>
                <w:b/>
                <w:color w:val="000000" w:themeColor="text1"/>
                <w:sz w:val="20"/>
              </w:rPr>
              <w:t>抵质</w:t>
            </w:r>
          </w:p>
          <w:p w14:paraId="6DC4443A" w14:textId="77777777" w:rsidR="00176F2C" w:rsidRDefault="0000707E">
            <w:pPr>
              <w:jc w:val="center"/>
              <w:rPr>
                <w:rFonts w:ascii="宋体" w:hAnsi="宋体"/>
                <w:b/>
                <w:color w:val="000000" w:themeColor="text1"/>
                <w:sz w:val="20"/>
              </w:rPr>
            </w:pPr>
            <w:r>
              <w:rPr>
                <w:rFonts w:ascii="宋体" w:hAnsi="宋体"/>
                <w:b/>
                <w:color w:val="000000" w:themeColor="text1"/>
                <w:sz w:val="20"/>
              </w:rPr>
              <w:t>押</w:t>
            </w:r>
          </w:p>
        </w:tc>
      </w:tr>
      <w:tr w:rsidR="00176F2C" w14:paraId="1830907A" w14:textId="77777777">
        <w:trPr>
          <w:trHeight w:val="624"/>
        </w:trPr>
        <w:tc>
          <w:tcPr>
            <w:tcW w:w="1129" w:type="dxa"/>
            <w:vMerge/>
            <w:shd w:val="pct10" w:color="auto" w:fill="auto"/>
            <w:vAlign w:val="center"/>
          </w:tcPr>
          <w:p w14:paraId="7A8F0B8E" w14:textId="77777777" w:rsidR="00176F2C" w:rsidRDefault="00176F2C">
            <w:pPr>
              <w:jc w:val="center"/>
              <w:rPr>
                <w:rFonts w:ascii="宋体" w:hAnsi="宋体"/>
                <w:b/>
                <w:color w:val="000000" w:themeColor="text1"/>
                <w:sz w:val="20"/>
              </w:rPr>
            </w:pPr>
          </w:p>
        </w:tc>
        <w:tc>
          <w:tcPr>
            <w:tcW w:w="993" w:type="dxa"/>
            <w:vMerge/>
            <w:shd w:val="pct10" w:color="auto" w:fill="auto"/>
            <w:vAlign w:val="center"/>
          </w:tcPr>
          <w:p w14:paraId="5CBB3853" w14:textId="77777777" w:rsidR="00176F2C" w:rsidRDefault="00176F2C">
            <w:pPr>
              <w:jc w:val="center"/>
              <w:rPr>
                <w:rFonts w:ascii="宋体" w:hAnsi="宋体"/>
                <w:b/>
                <w:color w:val="000000" w:themeColor="text1"/>
                <w:sz w:val="20"/>
              </w:rPr>
            </w:pPr>
          </w:p>
        </w:tc>
        <w:tc>
          <w:tcPr>
            <w:tcW w:w="1134" w:type="dxa"/>
            <w:vMerge/>
            <w:shd w:val="pct10" w:color="auto" w:fill="auto"/>
          </w:tcPr>
          <w:p w14:paraId="156CBE2B" w14:textId="77777777" w:rsidR="00176F2C" w:rsidRDefault="00176F2C">
            <w:pPr>
              <w:jc w:val="center"/>
              <w:rPr>
                <w:rFonts w:ascii="宋体" w:hAnsi="宋体"/>
                <w:b/>
                <w:color w:val="000000" w:themeColor="text1"/>
                <w:sz w:val="20"/>
              </w:rPr>
            </w:pPr>
          </w:p>
        </w:tc>
        <w:tc>
          <w:tcPr>
            <w:tcW w:w="992" w:type="dxa"/>
            <w:shd w:val="pct10" w:color="auto" w:fill="auto"/>
            <w:vAlign w:val="center"/>
          </w:tcPr>
          <w:p w14:paraId="07C82E53"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起始日期</w:t>
            </w:r>
          </w:p>
        </w:tc>
        <w:tc>
          <w:tcPr>
            <w:tcW w:w="992" w:type="dxa"/>
            <w:shd w:val="pct10" w:color="auto" w:fill="auto"/>
            <w:vAlign w:val="center"/>
          </w:tcPr>
          <w:p w14:paraId="25A5CA32" w14:textId="77777777" w:rsidR="00176F2C" w:rsidRDefault="0000707E">
            <w:pPr>
              <w:jc w:val="center"/>
              <w:rPr>
                <w:rFonts w:ascii="宋体" w:hAnsi="宋体"/>
                <w:b/>
                <w:color w:val="000000" w:themeColor="text1"/>
                <w:sz w:val="20"/>
              </w:rPr>
            </w:pPr>
            <w:r>
              <w:rPr>
                <w:rFonts w:ascii="宋体" w:hAnsi="宋体" w:hint="eastAsia"/>
                <w:b/>
                <w:color w:val="000000" w:themeColor="text1"/>
                <w:sz w:val="20"/>
              </w:rPr>
              <w:t>终止日期</w:t>
            </w:r>
          </w:p>
        </w:tc>
        <w:tc>
          <w:tcPr>
            <w:tcW w:w="709" w:type="dxa"/>
            <w:vMerge/>
            <w:shd w:val="pct10" w:color="auto" w:fill="auto"/>
            <w:vAlign w:val="center"/>
          </w:tcPr>
          <w:p w14:paraId="644AA1CD" w14:textId="77777777" w:rsidR="00176F2C" w:rsidRDefault="00176F2C">
            <w:pPr>
              <w:jc w:val="center"/>
              <w:rPr>
                <w:rFonts w:ascii="宋体" w:hAnsi="宋体"/>
                <w:b/>
                <w:color w:val="000000" w:themeColor="text1"/>
                <w:sz w:val="20"/>
              </w:rPr>
            </w:pPr>
          </w:p>
        </w:tc>
        <w:tc>
          <w:tcPr>
            <w:tcW w:w="850" w:type="dxa"/>
            <w:vMerge/>
            <w:shd w:val="pct10" w:color="auto" w:fill="auto"/>
            <w:vAlign w:val="center"/>
          </w:tcPr>
          <w:p w14:paraId="1E2E13CF" w14:textId="77777777" w:rsidR="00176F2C" w:rsidRDefault="00176F2C">
            <w:pPr>
              <w:jc w:val="center"/>
              <w:rPr>
                <w:rFonts w:ascii="宋体" w:hAnsi="宋体"/>
                <w:b/>
                <w:color w:val="000000" w:themeColor="text1"/>
                <w:sz w:val="20"/>
              </w:rPr>
            </w:pPr>
          </w:p>
        </w:tc>
        <w:tc>
          <w:tcPr>
            <w:tcW w:w="851" w:type="dxa"/>
            <w:vMerge/>
            <w:shd w:val="pct10" w:color="auto" w:fill="auto"/>
            <w:vAlign w:val="center"/>
          </w:tcPr>
          <w:p w14:paraId="68BAB9F9" w14:textId="77777777" w:rsidR="00176F2C" w:rsidRDefault="00176F2C">
            <w:pPr>
              <w:jc w:val="center"/>
              <w:rPr>
                <w:rFonts w:ascii="宋体" w:hAnsi="宋体"/>
                <w:b/>
                <w:color w:val="000000" w:themeColor="text1"/>
                <w:sz w:val="20"/>
              </w:rPr>
            </w:pPr>
          </w:p>
        </w:tc>
        <w:tc>
          <w:tcPr>
            <w:tcW w:w="850" w:type="dxa"/>
            <w:vMerge/>
            <w:shd w:val="pct10" w:color="auto" w:fill="auto"/>
            <w:vAlign w:val="center"/>
          </w:tcPr>
          <w:p w14:paraId="5E7D7420" w14:textId="77777777" w:rsidR="00176F2C" w:rsidRDefault="00176F2C">
            <w:pPr>
              <w:jc w:val="center"/>
              <w:rPr>
                <w:rFonts w:ascii="宋体" w:hAnsi="宋体"/>
                <w:b/>
                <w:color w:val="000000" w:themeColor="text1"/>
                <w:sz w:val="20"/>
              </w:rPr>
            </w:pPr>
          </w:p>
        </w:tc>
        <w:tc>
          <w:tcPr>
            <w:tcW w:w="851" w:type="dxa"/>
            <w:vMerge/>
            <w:shd w:val="pct10" w:color="auto" w:fill="auto"/>
            <w:vAlign w:val="center"/>
          </w:tcPr>
          <w:p w14:paraId="0DDCD455" w14:textId="77777777" w:rsidR="00176F2C" w:rsidRDefault="00176F2C">
            <w:pPr>
              <w:jc w:val="center"/>
              <w:rPr>
                <w:rFonts w:ascii="宋体" w:hAnsi="宋体"/>
                <w:b/>
                <w:color w:val="000000" w:themeColor="text1"/>
                <w:sz w:val="20"/>
              </w:rPr>
            </w:pPr>
          </w:p>
        </w:tc>
        <w:tc>
          <w:tcPr>
            <w:tcW w:w="942" w:type="dxa"/>
            <w:vMerge/>
            <w:shd w:val="pct10" w:color="auto" w:fill="auto"/>
          </w:tcPr>
          <w:p w14:paraId="6BCA7926" w14:textId="77777777" w:rsidR="00176F2C" w:rsidRDefault="00176F2C">
            <w:pPr>
              <w:rPr>
                <w:rFonts w:ascii="宋体" w:hAnsi="宋体"/>
                <w:b/>
                <w:color w:val="FF0000"/>
                <w:sz w:val="20"/>
              </w:rPr>
            </w:pPr>
          </w:p>
        </w:tc>
        <w:tc>
          <w:tcPr>
            <w:tcW w:w="850" w:type="dxa"/>
            <w:vMerge/>
            <w:shd w:val="pct10" w:color="auto" w:fill="auto"/>
          </w:tcPr>
          <w:p w14:paraId="51969074" w14:textId="77777777" w:rsidR="00176F2C" w:rsidRDefault="00176F2C">
            <w:pPr>
              <w:rPr>
                <w:rFonts w:ascii="宋体" w:hAnsi="宋体"/>
                <w:b/>
                <w:color w:val="000000" w:themeColor="text1"/>
                <w:sz w:val="20"/>
              </w:rPr>
            </w:pPr>
          </w:p>
        </w:tc>
      </w:tr>
      <w:tr w:rsidR="00176F2C" w14:paraId="26883D11" w14:textId="77777777">
        <w:tc>
          <w:tcPr>
            <w:tcW w:w="1129" w:type="dxa"/>
          </w:tcPr>
          <w:p w14:paraId="1A236619" w14:textId="77777777" w:rsidR="00176F2C" w:rsidRDefault="0000707E">
            <w:pPr>
              <w:jc w:val="center"/>
              <w:rPr>
                <w:rFonts w:ascii="宋体" w:hAnsi="宋体"/>
                <w:color w:val="000000" w:themeColor="text1"/>
                <w:kern w:val="0"/>
                <w:sz w:val="20"/>
              </w:rPr>
            </w:pPr>
            <w:r>
              <w:rPr>
                <w:rFonts w:ascii="宋体" w:hAnsi="宋体" w:hint="eastAsia"/>
                <w:color w:val="000000" w:themeColor="text1"/>
                <w:kern w:val="0"/>
                <w:sz w:val="20"/>
              </w:rPr>
              <w:t>对象</w:t>
            </w:r>
            <w:r>
              <w:rPr>
                <w:rFonts w:ascii="宋体" w:hAnsi="宋体"/>
                <w:color w:val="000000" w:themeColor="text1"/>
                <w:kern w:val="0"/>
                <w:sz w:val="20"/>
              </w:rPr>
              <w:t>1</w:t>
            </w:r>
          </w:p>
        </w:tc>
        <w:tc>
          <w:tcPr>
            <w:tcW w:w="993" w:type="dxa"/>
            <w:vAlign w:val="center"/>
          </w:tcPr>
          <w:p w14:paraId="5B109563" w14:textId="77777777" w:rsidR="00176F2C" w:rsidRDefault="00176F2C">
            <w:pPr>
              <w:jc w:val="center"/>
              <w:rPr>
                <w:rFonts w:ascii="宋体" w:hAnsi="宋体"/>
                <w:color w:val="FF0000"/>
                <w:sz w:val="20"/>
              </w:rPr>
            </w:pPr>
          </w:p>
        </w:tc>
        <w:tc>
          <w:tcPr>
            <w:tcW w:w="1134" w:type="dxa"/>
          </w:tcPr>
          <w:p w14:paraId="263FDBAC" w14:textId="77777777" w:rsidR="00176F2C" w:rsidRDefault="0000707E">
            <w:pPr>
              <w:jc w:val="center"/>
              <w:rPr>
                <w:rFonts w:ascii="宋体" w:hAnsi="宋体"/>
                <w:color w:val="FF0000"/>
                <w:sz w:val="20"/>
              </w:rPr>
            </w:pPr>
            <w:r>
              <w:rPr>
                <w:rFonts w:ascii="宋体" w:hAnsi="宋体" w:hint="eastAsia"/>
                <w:color w:val="FF0000"/>
                <w:sz w:val="20"/>
              </w:rPr>
              <w:t>（是</w:t>
            </w:r>
            <w:r>
              <w:rPr>
                <w:rFonts w:ascii="宋体" w:hAnsi="宋体"/>
                <w:color w:val="FF0000"/>
                <w:sz w:val="20"/>
              </w:rPr>
              <w:t>/</w:t>
            </w:r>
            <w:r>
              <w:rPr>
                <w:rFonts w:ascii="宋体" w:hAnsi="宋体"/>
                <w:color w:val="FF0000"/>
                <w:sz w:val="20"/>
              </w:rPr>
              <w:t>否）</w:t>
            </w:r>
          </w:p>
        </w:tc>
        <w:tc>
          <w:tcPr>
            <w:tcW w:w="992" w:type="dxa"/>
          </w:tcPr>
          <w:p w14:paraId="7ADB0DC1" w14:textId="77777777" w:rsidR="00176F2C" w:rsidRDefault="0000707E">
            <w:pPr>
              <w:jc w:val="center"/>
              <w:rPr>
                <w:rFonts w:ascii="宋体" w:hAnsi="宋体"/>
                <w:color w:val="000000" w:themeColor="text1"/>
                <w:sz w:val="20"/>
              </w:rPr>
            </w:pPr>
            <w:r>
              <w:rPr>
                <w:rFonts w:ascii="宋体" w:hAnsi="宋体" w:hint="eastAsia"/>
                <w:color w:val="FF0000"/>
                <w:sz w:val="20"/>
              </w:rPr>
              <w:t>日历控件</w:t>
            </w:r>
          </w:p>
        </w:tc>
        <w:tc>
          <w:tcPr>
            <w:tcW w:w="992" w:type="dxa"/>
          </w:tcPr>
          <w:p w14:paraId="40AB8EC3" w14:textId="77777777" w:rsidR="00176F2C" w:rsidRDefault="0000707E">
            <w:pPr>
              <w:jc w:val="center"/>
              <w:rPr>
                <w:rFonts w:ascii="宋体" w:hAnsi="宋体"/>
                <w:color w:val="000000" w:themeColor="text1"/>
                <w:sz w:val="20"/>
              </w:rPr>
            </w:pPr>
            <w:r>
              <w:rPr>
                <w:rFonts w:ascii="宋体" w:hAnsi="宋体" w:hint="eastAsia"/>
                <w:color w:val="FF0000"/>
                <w:sz w:val="20"/>
              </w:rPr>
              <w:t>日历</w:t>
            </w:r>
            <w:r>
              <w:rPr>
                <w:rFonts w:ascii="宋体" w:hAnsi="宋体"/>
                <w:color w:val="FF0000"/>
                <w:sz w:val="20"/>
              </w:rPr>
              <w:t>控件</w:t>
            </w:r>
          </w:p>
        </w:tc>
        <w:tc>
          <w:tcPr>
            <w:tcW w:w="709" w:type="dxa"/>
            <w:vAlign w:val="center"/>
          </w:tcPr>
          <w:p w14:paraId="1090AD2E" w14:textId="77777777" w:rsidR="00176F2C" w:rsidRDefault="00176F2C">
            <w:pPr>
              <w:jc w:val="center"/>
              <w:rPr>
                <w:rFonts w:ascii="宋体" w:hAnsi="宋体"/>
                <w:color w:val="000000" w:themeColor="text1"/>
                <w:sz w:val="20"/>
              </w:rPr>
            </w:pPr>
          </w:p>
        </w:tc>
        <w:tc>
          <w:tcPr>
            <w:tcW w:w="850" w:type="dxa"/>
            <w:vAlign w:val="center"/>
          </w:tcPr>
          <w:p w14:paraId="19506520" w14:textId="77777777" w:rsidR="00176F2C" w:rsidRDefault="00176F2C">
            <w:pPr>
              <w:jc w:val="center"/>
              <w:rPr>
                <w:rFonts w:ascii="宋体" w:hAnsi="宋体"/>
                <w:color w:val="000000" w:themeColor="text1"/>
                <w:sz w:val="20"/>
              </w:rPr>
            </w:pPr>
          </w:p>
        </w:tc>
        <w:tc>
          <w:tcPr>
            <w:tcW w:w="851" w:type="dxa"/>
            <w:vAlign w:val="center"/>
          </w:tcPr>
          <w:p w14:paraId="3C4444EE" w14:textId="77777777" w:rsidR="00176F2C" w:rsidRDefault="00176F2C">
            <w:pPr>
              <w:jc w:val="center"/>
              <w:rPr>
                <w:rFonts w:ascii="宋体" w:hAnsi="宋体"/>
                <w:color w:val="000000" w:themeColor="text1"/>
                <w:sz w:val="20"/>
              </w:rPr>
            </w:pPr>
          </w:p>
        </w:tc>
        <w:tc>
          <w:tcPr>
            <w:tcW w:w="850" w:type="dxa"/>
            <w:vAlign w:val="center"/>
          </w:tcPr>
          <w:p w14:paraId="2215432B" w14:textId="77777777" w:rsidR="00176F2C" w:rsidRDefault="00176F2C">
            <w:pPr>
              <w:jc w:val="center"/>
              <w:rPr>
                <w:rFonts w:ascii="宋体" w:hAnsi="宋体"/>
                <w:color w:val="000000" w:themeColor="text1"/>
                <w:sz w:val="20"/>
              </w:rPr>
            </w:pPr>
          </w:p>
        </w:tc>
        <w:tc>
          <w:tcPr>
            <w:tcW w:w="851" w:type="dxa"/>
            <w:vAlign w:val="center"/>
          </w:tcPr>
          <w:p w14:paraId="24BE80E5" w14:textId="77777777" w:rsidR="00176F2C" w:rsidRDefault="00176F2C">
            <w:pPr>
              <w:jc w:val="center"/>
              <w:rPr>
                <w:rFonts w:ascii="宋体" w:hAnsi="宋体"/>
                <w:color w:val="000000" w:themeColor="text1"/>
                <w:sz w:val="20"/>
              </w:rPr>
            </w:pPr>
          </w:p>
        </w:tc>
        <w:tc>
          <w:tcPr>
            <w:tcW w:w="942" w:type="dxa"/>
          </w:tcPr>
          <w:p w14:paraId="3B63947A" w14:textId="77777777" w:rsidR="00176F2C" w:rsidRDefault="0000707E">
            <w:pPr>
              <w:jc w:val="center"/>
              <w:rPr>
                <w:rFonts w:ascii="宋体" w:hAnsi="宋体"/>
                <w:color w:val="000000" w:themeColor="text1"/>
                <w:sz w:val="20"/>
              </w:rPr>
            </w:pPr>
            <w:r>
              <w:rPr>
                <w:rFonts w:ascii="宋体" w:hAnsi="宋体" w:hint="eastAsia"/>
                <w:color w:val="FF0000"/>
                <w:sz w:val="20"/>
              </w:rPr>
              <w:t>（已事前及时履行</w:t>
            </w:r>
            <w:r>
              <w:rPr>
                <w:rFonts w:ascii="宋体" w:hAnsi="宋体"/>
                <w:color w:val="FF0000"/>
                <w:sz w:val="20"/>
              </w:rPr>
              <w:t>/</w:t>
            </w:r>
            <w:r>
              <w:rPr>
                <w:rFonts w:ascii="宋体" w:hAnsi="宋体" w:hint="eastAsia"/>
                <w:color w:val="FF0000"/>
                <w:sz w:val="20"/>
              </w:rPr>
              <w:t>已</w:t>
            </w:r>
            <w:r>
              <w:rPr>
                <w:rFonts w:ascii="宋体" w:hAnsi="宋体"/>
                <w:color w:val="FF0000"/>
                <w:sz w:val="20"/>
              </w:rPr>
              <w:t>事后补充履行</w:t>
            </w:r>
            <w:r>
              <w:rPr>
                <w:rFonts w:ascii="宋体" w:hAnsi="宋体"/>
                <w:color w:val="FF0000"/>
                <w:sz w:val="20"/>
              </w:rPr>
              <w:t>/</w:t>
            </w:r>
            <w:r>
              <w:rPr>
                <w:rFonts w:ascii="宋体" w:hAnsi="宋体"/>
                <w:color w:val="FF0000"/>
                <w:sz w:val="20"/>
              </w:rPr>
              <w:t>尚未履行</w:t>
            </w:r>
            <w:r>
              <w:rPr>
                <w:rFonts w:ascii="宋体" w:hAnsi="宋体" w:hint="eastAsia"/>
                <w:color w:val="FF0000"/>
                <w:sz w:val="20"/>
              </w:rPr>
              <w:t>）</w:t>
            </w:r>
          </w:p>
        </w:tc>
        <w:tc>
          <w:tcPr>
            <w:tcW w:w="850" w:type="dxa"/>
          </w:tcPr>
          <w:p w14:paraId="7643EA81" w14:textId="77777777" w:rsidR="00176F2C" w:rsidRDefault="0000707E">
            <w:pPr>
              <w:jc w:val="center"/>
              <w:rPr>
                <w:rFonts w:ascii="宋体" w:hAnsi="宋体"/>
                <w:color w:val="000000" w:themeColor="text1"/>
                <w:sz w:val="20"/>
              </w:rPr>
            </w:pPr>
            <w:r>
              <w:rPr>
                <w:rFonts w:ascii="宋体" w:hAnsi="宋体" w:hint="eastAsia"/>
                <w:color w:val="FF0000"/>
                <w:sz w:val="20"/>
              </w:rPr>
              <w:t>（是</w:t>
            </w:r>
            <w:r>
              <w:rPr>
                <w:rFonts w:ascii="宋体" w:hAnsi="宋体"/>
                <w:color w:val="FF0000"/>
                <w:sz w:val="20"/>
              </w:rPr>
              <w:t>/</w:t>
            </w:r>
            <w:r>
              <w:rPr>
                <w:rFonts w:ascii="宋体" w:hAnsi="宋体"/>
                <w:color w:val="FF0000"/>
                <w:sz w:val="20"/>
              </w:rPr>
              <w:t>否）</w:t>
            </w:r>
          </w:p>
        </w:tc>
      </w:tr>
      <w:tr w:rsidR="00176F2C" w14:paraId="2C203BD7" w14:textId="77777777">
        <w:tc>
          <w:tcPr>
            <w:tcW w:w="1129" w:type="dxa"/>
          </w:tcPr>
          <w:p w14:paraId="539B85B9" w14:textId="77777777" w:rsidR="00176F2C" w:rsidRDefault="0000707E">
            <w:pPr>
              <w:jc w:val="center"/>
              <w:rPr>
                <w:rFonts w:ascii="宋体" w:hAnsi="宋体"/>
                <w:color w:val="000000" w:themeColor="text1"/>
                <w:kern w:val="0"/>
                <w:sz w:val="20"/>
              </w:rPr>
            </w:pPr>
            <w:r>
              <w:rPr>
                <w:rFonts w:ascii="宋体" w:hAnsi="宋体" w:hint="eastAsia"/>
                <w:color w:val="000000" w:themeColor="text1"/>
                <w:kern w:val="0"/>
                <w:sz w:val="20"/>
              </w:rPr>
              <w:t>对象</w:t>
            </w:r>
            <w:r>
              <w:rPr>
                <w:rFonts w:ascii="宋体" w:hAnsi="宋体"/>
                <w:color w:val="000000" w:themeColor="text1"/>
                <w:kern w:val="0"/>
                <w:sz w:val="20"/>
              </w:rPr>
              <w:t>2</w:t>
            </w:r>
          </w:p>
        </w:tc>
        <w:tc>
          <w:tcPr>
            <w:tcW w:w="993" w:type="dxa"/>
            <w:vAlign w:val="center"/>
          </w:tcPr>
          <w:p w14:paraId="1065EE2A" w14:textId="77777777" w:rsidR="00176F2C" w:rsidRDefault="00176F2C">
            <w:pPr>
              <w:jc w:val="center"/>
              <w:rPr>
                <w:rFonts w:ascii="宋体" w:hAnsi="宋体"/>
                <w:color w:val="000000" w:themeColor="text1"/>
                <w:sz w:val="20"/>
              </w:rPr>
            </w:pPr>
          </w:p>
        </w:tc>
        <w:tc>
          <w:tcPr>
            <w:tcW w:w="1134" w:type="dxa"/>
          </w:tcPr>
          <w:p w14:paraId="316E8093" w14:textId="77777777" w:rsidR="00176F2C" w:rsidRDefault="00176F2C">
            <w:pPr>
              <w:jc w:val="center"/>
              <w:rPr>
                <w:rFonts w:ascii="宋体" w:hAnsi="宋体"/>
                <w:color w:val="000000" w:themeColor="text1"/>
                <w:sz w:val="20"/>
              </w:rPr>
            </w:pPr>
          </w:p>
        </w:tc>
        <w:tc>
          <w:tcPr>
            <w:tcW w:w="992" w:type="dxa"/>
          </w:tcPr>
          <w:p w14:paraId="77474D88" w14:textId="77777777" w:rsidR="00176F2C" w:rsidRDefault="00176F2C">
            <w:pPr>
              <w:jc w:val="center"/>
              <w:rPr>
                <w:rFonts w:ascii="宋体" w:hAnsi="宋体"/>
                <w:color w:val="000000" w:themeColor="text1"/>
                <w:sz w:val="20"/>
              </w:rPr>
            </w:pPr>
          </w:p>
        </w:tc>
        <w:tc>
          <w:tcPr>
            <w:tcW w:w="992" w:type="dxa"/>
          </w:tcPr>
          <w:p w14:paraId="05765B36" w14:textId="77777777" w:rsidR="00176F2C" w:rsidRDefault="00176F2C">
            <w:pPr>
              <w:jc w:val="center"/>
              <w:rPr>
                <w:rFonts w:ascii="宋体" w:hAnsi="宋体"/>
                <w:color w:val="000000" w:themeColor="text1"/>
                <w:sz w:val="20"/>
              </w:rPr>
            </w:pPr>
          </w:p>
        </w:tc>
        <w:tc>
          <w:tcPr>
            <w:tcW w:w="709" w:type="dxa"/>
            <w:vAlign w:val="center"/>
          </w:tcPr>
          <w:p w14:paraId="2895E363" w14:textId="77777777" w:rsidR="00176F2C" w:rsidRDefault="00176F2C">
            <w:pPr>
              <w:jc w:val="center"/>
              <w:rPr>
                <w:rFonts w:ascii="宋体" w:hAnsi="宋体"/>
                <w:color w:val="000000" w:themeColor="text1"/>
                <w:sz w:val="20"/>
              </w:rPr>
            </w:pPr>
          </w:p>
        </w:tc>
        <w:tc>
          <w:tcPr>
            <w:tcW w:w="850" w:type="dxa"/>
            <w:vAlign w:val="center"/>
          </w:tcPr>
          <w:p w14:paraId="19410C5B" w14:textId="77777777" w:rsidR="00176F2C" w:rsidRDefault="00176F2C">
            <w:pPr>
              <w:jc w:val="center"/>
              <w:rPr>
                <w:rFonts w:ascii="宋体" w:hAnsi="宋体"/>
                <w:color w:val="000000" w:themeColor="text1"/>
                <w:sz w:val="20"/>
              </w:rPr>
            </w:pPr>
          </w:p>
        </w:tc>
        <w:tc>
          <w:tcPr>
            <w:tcW w:w="851" w:type="dxa"/>
            <w:vAlign w:val="center"/>
          </w:tcPr>
          <w:p w14:paraId="6F83CC28" w14:textId="77777777" w:rsidR="00176F2C" w:rsidRDefault="00176F2C">
            <w:pPr>
              <w:jc w:val="center"/>
              <w:rPr>
                <w:rFonts w:ascii="宋体" w:hAnsi="宋体"/>
                <w:color w:val="000000" w:themeColor="text1"/>
                <w:sz w:val="20"/>
              </w:rPr>
            </w:pPr>
          </w:p>
        </w:tc>
        <w:tc>
          <w:tcPr>
            <w:tcW w:w="850" w:type="dxa"/>
            <w:vAlign w:val="center"/>
          </w:tcPr>
          <w:p w14:paraId="2E3C1737" w14:textId="77777777" w:rsidR="00176F2C" w:rsidRDefault="00176F2C">
            <w:pPr>
              <w:jc w:val="center"/>
              <w:rPr>
                <w:rFonts w:ascii="宋体" w:hAnsi="宋体"/>
                <w:color w:val="000000" w:themeColor="text1"/>
                <w:sz w:val="20"/>
              </w:rPr>
            </w:pPr>
          </w:p>
        </w:tc>
        <w:tc>
          <w:tcPr>
            <w:tcW w:w="851" w:type="dxa"/>
            <w:vAlign w:val="center"/>
          </w:tcPr>
          <w:p w14:paraId="5253560C" w14:textId="77777777" w:rsidR="00176F2C" w:rsidRDefault="00176F2C">
            <w:pPr>
              <w:jc w:val="center"/>
              <w:rPr>
                <w:rFonts w:ascii="宋体" w:hAnsi="宋体"/>
                <w:color w:val="000000" w:themeColor="text1"/>
                <w:sz w:val="20"/>
              </w:rPr>
            </w:pPr>
          </w:p>
        </w:tc>
        <w:tc>
          <w:tcPr>
            <w:tcW w:w="942" w:type="dxa"/>
          </w:tcPr>
          <w:p w14:paraId="6218E59F" w14:textId="77777777" w:rsidR="00176F2C" w:rsidRDefault="00176F2C">
            <w:pPr>
              <w:jc w:val="center"/>
              <w:rPr>
                <w:rFonts w:ascii="宋体" w:hAnsi="宋体"/>
                <w:color w:val="000000" w:themeColor="text1"/>
                <w:sz w:val="20"/>
              </w:rPr>
            </w:pPr>
          </w:p>
        </w:tc>
        <w:tc>
          <w:tcPr>
            <w:tcW w:w="850" w:type="dxa"/>
          </w:tcPr>
          <w:p w14:paraId="702DE7BD" w14:textId="77777777" w:rsidR="00176F2C" w:rsidRDefault="00176F2C">
            <w:pPr>
              <w:jc w:val="center"/>
              <w:rPr>
                <w:rFonts w:ascii="宋体" w:hAnsi="宋体"/>
                <w:color w:val="000000" w:themeColor="text1"/>
                <w:sz w:val="20"/>
              </w:rPr>
            </w:pPr>
          </w:p>
        </w:tc>
      </w:tr>
      <w:tr w:rsidR="00176F2C" w14:paraId="3C7B2306" w14:textId="77777777">
        <w:tc>
          <w:tcPr>
            <w:tcW w:w="1129" w:type="dxa"/>
          </w:tcPr>
          <w:p w14:paraId="6BA47C72" w14:textId="77777777" w:rsidR="00176F2C" w:rsidRDefault="0000707E">
            <w:pPr>
              <w:jc w:val="center"/>
              <w:rPr>
                <w:rFonts w:ascii="宋体" w:hAnsi="宋体"/>
                <w:color w:val="000000" w:themeColor="text1"/>
                <w:kern w:val="0"/>
                <w:sz w:val="20"/>
              </w:rPr>
            </w:pPr>
            <w:r>
              <w:rPr>
                <w:rFonts w:ascii="宋体" w:hAnsi="宋体" w:hint="eastAsia"/>
                <w:color w:val="000000" w:themeColor="text1"/>
                <w:kern w:val="0"/>
                <w:sz w:val="20"/>
              </w:rPr>
              <w:t>（自动</w:t>
            </w:r>
            <w:r>
              <w:rPr>
                <w:rFonts w:ascii="宋体" w:hAnsi="宋体"/>
                <w:color w:val="000000" w:themeColor="text1"/>
                <w:kern w:val="0"/>
                <w:sz w:val="20"/>
              </w:rPr>
              <w:t>添行）</w:t>
            </w:r>
          </w:p>
        </w:tc>
        <w:tc>
          <w:tcPr>
            <w:tcW w:w="993" w:type="dxa"/>
            <w:vAlign w:val="center"/>
          </w:tcPr>
          <w:p w14:paraId="20471D59" w14:textId="77777777" w:rsidR="00176F2C" w:rsidRDefault="00176F2C">
            <w:pPr>
              <w:jc w:val="center"/>
              <w:rPr>
                <w:rFonts w:ascii="宋体" w:hAnsi="宋体"/>
                <w:color w:val="000000" w:themeColor="text1"/>
                <w:sz w:val="20"/>
              </w:rPr>
            </w:pPr>
          </w:p>
        </w:tc>
        <w:tc>
          <w:tcPr>
            <w:tcW w:w="1134" w:type="dxa"/>
          </w:tcPr>
          <w:p w14:paraId="633DA397" w14:textId="77777777" w:rsidR="00176F2C" w:rsidRDefault="00176F2C">
            <w:pPr>
              <w:jc w:val="center"/>
              <w:rPr>
                <w:rFonts w:ascii="宋体" w:hAnsi="宋体"/>
                <w:color w:val="000000" w:themeColor="text1"/>
                <w:sz w:val="20"/>
              </w:rPr>
            </w:pPr>
          </w:p>
        </w:tc>
        <w:tc>
          <w:tcPr>
            <w:tcW w:w="992" w:type="dxa"/>
          </w:tcPr>
          <w:p w14:paraId="4EB9C3E7" w14:textId="77777777" w:rsidR="00176F2C" w:rsidRDefault="00176F2C">
            <w:pPr>
              <w:jc w:val="center"/>
              <w:rPr>
                <w:rFonts w:ascii="宋体" w:hAnsi="宋体"/>
                <w:color w:val="000000" w:themeColor="text1"/>
                <w:sz w:val="20"/>
              </w:rPr>
            </w:pPr>
          </w:p>
        </w:tc>
        <w:tc>
          <w:tcPr>
            <w:tcW w:w="992" w:type="dxa"/>
          </w:tcPr>
          <w:p w14:paraId="479D4BE9" w14:textId="77777777" w:rsidR="00176F2C" w:rsidRDefault="00176F2C">
            <w:pPr>
              <w:jc w:val="center"/>
              <w:rPr>
                <w:rFonts w:ascii="宋体" w:hAnsi="宋体"/>
                <w:color w:val="000000" w:themeColor="text1"/>
                <w:sz w:val="20"/>
              </w:rPr>
            </w:pPr>
          </w:p>
        </w:tc>
        <w:tc>
          <w:tcPr>
            <w:tcW w:w="709" w:type="dxa"/>
            <w:vAlign w:val="center"/>
          </w:tcPr>
          <w:p w14:paraId="7875FF0F" w14:textId="77777777" w:rsidR="00176F2C" w:rsidRDefault="00176F2C">
            <w:pPr>
              <w:jc w:val="center"/>
              <w:rPr>
                <w:rFonts w:ascii="宋体" w:hAnsi="宋体"/>
                <w:color w:val="000000" w:themeColor="text1"/>
                <w:sz w:val="20"/>
              </w:rPr>
            </w:pPr>
          </w:p>
        </w:tc>
        <w:tc>
          <w:tcPr>
            <w:tcW w:w="850" w:type="dxa"/>
            <w:vAlign w:val="center"/>
          </w:tcPr>
          <w:p w14:paraId="61C6E559" w14:textId="77777777" w:rsidR="00176F2C" w:rsidRDefault="00176F2C">
            <w:pPr>
              <w:jc w:val="center"/>
              <w:rPr>
                <w:rFonts w:ascii="宋体" w:hAnsi="宋体"/>
                <w:color w:val="000000" w:themeColor="text1"/>
                <w:sz w:val="20"/>
              </w:rPr>
            </w:pPr>
          </w:p>
        </w:tc>
        <w:tc>
          <w:tcPr>
            <w:tcW w:w="851" w:type="dxa"/>
            <w:vAlign w:val="center"/>
          </w:tcPr>
          <w:p w14:paraId="26596DC3" w14:textId="77777777" w:rsidR="00176F2C" w:rsidRDefault="00176F2C">
            <w:pPr>
              <w:jc w:val="center"/>
              <w:rPr>
                <w:rFonts w:ascii="宋体" w:hAnsi="宋体"/>
                <w:color w:val="000000" w:themeColor="text1"/>
                <w:sz w:val="20"/>
              </w:rPr>
            </w:pPr>
          </w:p>
        </w:tc>
        <w:tc>
          <w:tcPr>
            <w:tcW w:w="850" w:type="dxa"/>
            <w:vAlign w:val="center"/>
          </w:tcPr>
          <w:p w14:paraId="4FD490EE" w14:textId="77777777" w:rsidR="00176F2C" w:rsidRDefault="00176F2C">
            <w:pPr>
              <w:jc w:val="center"/>
              <w:rPr>
                <w:rFonts w:ascii="宋体" w:hAnsi="宋体"/>
                <w:color w:val="000000" w:themeColor="text1"/>
                <w:sz w:val="20"/>
              </w:rPr>
            </w:pPr>
          </w:p>
        </w:tc>
        <w:tc>
          <w:tcPr>
            <w:tcW w:w="851" w:type="dxa"/>
            <w:vAlign w:val="center"/>
          </w:tcPr>
          <w:p w14:paraId="28C8D20E" w14:textId="77777777" w:rsidR="00176F2C" w:rsidRDefault="00176F2C">
            <w:pPr>
              <w:jc w:val="center"/>
              <w:rPr>
                <w:rFonts w:ascii="宋体" w:hAnsi="宋体"/>
                <w:color w:val="000000" w:themeColor="text1"/>
                <w:sz w:val="20"/>
              </w:rPr>
            </w:pPr>
          </w:p>
        </w:tc>
        <w:tc>
          <w:tcPr>
            <w:tcW w:w="942" w:type="dxa"/>
          </w:tcPr>
          <w:p w14:paraId="3B2F2386" w14:textId="77777777" w:rsidR="00176F2C" w:rsidRDefault="00176F2C">
            <w:pPr>
              <w:jc w:val="center"/>
              <w:rPr>
                <w:rFonts w:ascii="宋体" w:hAnsi="宋体"/>
                <w:color w:val="000000" w:themeColor="text1"/>
                <w:sz w:val="20"/>
              </w:rPr>
            </w:pPr>
          </w:p>
        </w:tc>
        <w:tc>
          <w:tcPr>
            <w:tcW w:w="850" w:type="dxa"/>
          </w:tcPr>
          <w:p w14:paraId="1A72AD9D" w14:textId="77777777" w:rsidR="00176F2C" w:rsidRDefault="00176F2C">
            <w:pPr>
              <w:jc w:val="center"/>
              <w:rPr>
                <w:rFonts w:ascii="宋体" w:hAnsi="宋体"/>
                <w:color w:val="000000" w:themeColor="text1"/>
                <w:sz w:val="20"/>
              </w:rPr>
            </w:pPr>
          </w:p>
        </w:tc>
      </w:tr>
      <w:tr w:rsidR="00176F2C" w14:paraId="36716C3A" w14:textId="77777777">
        <w:tc>
          <w:tcPr>
            <w:tcW w:w="1129" w:type="dxa"/>
          </w:tcPr>
          <w:p w14:paraId="5AFB5F7D" w14:textId="77777777" w:rsidR="00176F2C" w:rsidRDefault="0000707E">
            <w:pPr>
              <w:jc w:val="center"/>
              <w:rPr>
                <w:rFonts w:ascii="宋体" w:hAnsi="宋体"/>
                <w:b/>
                <w:color w:val="000000" w:themeColor="text1"/>
                <w:kern w:val="0"/>
                <w:sz w:val="20"/>
              </w:rPr>
            </w:pPr>
            <w:r>
              <w:rPr>
                <w:rFonts w:ascii="宋体" w:hAnsi="宋体" w:hint="eastAsia"/>
                <w:b/>
                <w:color w:val="000000" w:themeColor="text1"/>
                <w:kern w:val="0"/>
                <w:sz w:val="20"/>
              </w:rPr>
              <w:t>总计</w:t>
            </w:r>
          </w:p>
        </w:tc>
        <w:tc>
          <w:tcPr>
            <w:tcW w:w="993" w:type="dxa"/>
            <w:vAlign w:val="center"/>
          </w:tcPr>
          <w:p w14:paraId="788B3518" w14:textId="77777777" w:rsidR="00176F2C" w:rsidRDefault="0000707E">
            <w:pPr>
              <w:jc w:val="center"/>
              <w:rPr>
                <w:rFonts w:ascii="宋体" w:hAnsi="宋体"/>
                <w:color w:val="000000" w:themeColor="text1"/>
                <w:sz w:val="20"/>
              </w:rPr>
            </w:pPr>
            <w:r>
              <w:rPr>
                <w:rFonts w:ascii="宋体" w:hAnsi="宋体"/>
                <w:color w:val="000000" w:themeColor="text1"/>
                <w:sz w:val="20"/>
              </w:rPr>
              <w:t>-</w:t>
            </w:r>
          </w:p>
        </w:tc>
        <w:tc>
          <w:tcPr>
            <w:tcW w:w="1134" w:type="dxa"/>
          </w:tcPr>
          <w:p w14:paraId="0F80CF22" w14:textId="77777777" w:rsidR="00176F2C" w:rsidRDefault="00176F2C">
            <w:pPr>
              <w:jc w:val="center"/>
              <w:rPr>
                <w:rFonts w:ascii="宋体" w:hAnsi="宋体"/>
                <w:color w:val="000000" w:themeColor="text1"/>
                <w:sz w:val="20"/>
              </w:rPr>
            </w:pPr>
          </w:p>
        </w:tc>
        <w:tc>
          <w:tcPr>
            <w:tcW w:w="992" w:type="dxa"/>
          </w:tcPr>
          <w:p w14:paraId="5B97171A" w14:textId="77777777" w:rsidR="00176F2C" w:rsidRDefault="0000707E">
            <w:pPr>
              <w:jc w:val="center"/>
              <w:rPr>
                <w:rFonts w:ascii="宋体" w:hAnsi="宋体"/>
                <w:color w:val="000000" w:themeColor="text1"/>
                <w:sz w:val="20"/>
              </w:rPr>
            </w:pPr>
            <w:r>
              <w:rPr>
                <w:rFonts w:ascii="宋体" w:hAnsi="宋体"/>
                <w:color w:val="000000" w:themeColor="text1"/>
                <w:sz w:val="20"/>
              </w:rPr>
              <w:t>-</w:t>
            </w:r>
          </w:p>
        </w:tc>
        <w:tc>
          <w:tcPr>
            <w:tcW w:w="992" w:type="dxa"/>
          </w:tcPr>
          <w:p w14:paraId="4E5E32C9" w14:textId="77777777" w:rsidR="00176F2C" w:rsidRDefault="0000707E">
            <w:pPr>
              <w:jc w:val="center"/>
              <w:rPr>
                <w:rFonts w:ascii="宋体" w:hAnsi="宋体"/>
                <w:color w:val="000000" w:themeColor="text1"/>
                <w:sz w:val="20"/>
              </w:rPr>
            </w:pPr>
            <w:r>
              <w:rPr>
                <w:rFonts w:ascii="宋体" w:hAnsi="宋体"/>
                <w:color w:val="000000" w:themeColor="text1"/>
                <w:sz w:val="20"/>
              </w:rPr>
              <w:t>-</w:t>
            </w:r>
          </w:p>
        </w:tc>
        <w:tc>
          <w:tcPr>
            <w:tcW w:w="709" w:type="dxa"/>
            <w:vAlign w:val="center"/>
          </w:tcPr>
          <w:p w14:paraId="0ECF29E8" w14:textId="77777777" w:rsidR="00176F2C" w:rsidRDefault="00176F2C">
            <w:pPr>
              <w:jc w:val="center"/>
              <w:rPr>
                <w:rFonts w:ascii="宋体" w:hAnsi="宋体"/>
                <w:color w:val="000000" w:themeColor="text1"/>
                <w:sz w:val="20"/>
              </w:rPr>
            </w:pPr>
          </w:p>
        </w:tc>
        <w:tc>
          <w:tcPr>
            <w:tcW w:w="850" w:type="dxa"/>
            <w:vAlign w:val="center"/>
          </w:tcPr>
          <w:p w14:paraId="3C875770" w14:textId="77777777" w:rsidR="00176F2C" w:rsidRDefault="00176F2C">
            <w:pPr>
              <w:jc w:val="center"/>
              <w:rPr>
                <w:rFonts w:ascii="宋体" w:hAnsi="宋体"/>
                <w:color w:val="000000" w:themeColor="text1"/>
                <w:sz w:val="20"/>
              </w:rPr>
            </w:pPr>
          </w:p>
        </w:tc>
        <w:tc>
          <w:tcPr>
            <w:tcW w:w="851" w:type="dxa"/>
            <w:vAlign w:val="center"/>
          </w:tcPr>
          <w:p w14:paraId="2F323955" w14:textId="77777777" w:rsidR="00176F2C" w:rsidRDefault="00176F2C">
            <w:pPr>
              <w:jc w:val="center"/>
              <w:rPr>
                <w:rFonts w:ascii="宋体" w:hAnsi="宋体"/>
                <w:color w:val="000000" w:themeColor="text1"/>
                <w:sz w:val="20"/>
              </w:rPr>
            </w:pPr>
          </w:p>
        </w:tc>
        <w:tc>
          <w:tcPr>
            <w:tcW w:w="850" w:type="dxa"/>
            <w:vAlign w:val="center"/>
          </w:tcPr>
          <w:p w14:paraId="34CE3CF5" w14:textId="77777777" w:rsidR="00176F2C" w:rsidRDefault="00176F2C">
            <w:pPr>
              <w:jc w:val="center"/>
              <w:rPr>
                <w:rFonts w:ascii="宋体" w:hAnsi="宋体"/>
                <w:color w:val="000000" w:themeColor="text1"/>
                <w:sz w:val="20"/>
              </w:rPr>
            </w:pPr>
          </w:p>
        </w:tc>
        <w:tc>
          <w:tcPr>
            <w:tcW w:w="851" w:type="dxa"/>
            <w:vAlign w:val="center"/>
          </w:tcPr>
          <w:p w14:paraId="67055CFE" w14:textId="77777777" w:rsidR="00176F2C" w:rsidRDefault="0000707E">
            <w:pPr>
              <w:jc w:val="center"/>
              <w:rPr>
                <w:rFonts w:ascii="宋体" w:hAnsi="宋体"/>
                <w:color w:val="000000" w:themeColor="text1"/>
                <w:sz w:val="20"/>
              </w:rPr>
            </w:pPr>
            <w:r>
              <w:rPr>
                <w:rFonts w:ascii="宋体" w:hAnsi="宋体"/>
                <w:color w:val="000000" w:themeColor="text1"/>
                <w:sz w:val="20"/>
              </w:rPr>
              <w:t>-</w:t>
            </w:r>
          </w:p>
        </w:tc>
        <w:tc>
          <w:tcPr>
            <w:tcW w:w="942" w:type="dxa"/>
          </w:tcPr>
          <w:p w14:paraId="53CD5BE2" w14:textId="77777777" w:rsidR="00176F2C" w:rsidRDefault="00176F2C">
            <w:pPr>
              <w:jc w:val="center"/>
              <w:rPr>
                <w:rFonts w:ascii="宋体" w:hAnsi="宋体"/>
                <w:color w:val="000000" w:themeColor="text1"/>
                <w:sz w:val="20"/>
              </w:rPr>
            </w:pPr>
          </w:p>
        </w:tc>
        <w:tc>
          <w:tcPr>
            <w:tcW w:w="850" w:type="dxa"/>
          </w:tcPr>
          <w:p w14:paraId="084ABE41" w14:textId="77777777" w:rsidR="00176F2C" w:rsidRDefault="00176F2C">
            <w:pPr>
              <w:jc w:val="center"/>
              <w:rPr>
                <w:rFonts w:ascii="宋体" w:hAnsi="宋体"/>
                <w:color w:val="000000" w:themeColor="text1"/>
                <w:sz w:val="20"/>
              </w:rPr>
            </w:pPr>
          </w:p>
        </w:tc>
      </w:tr>
    </w:tbl>
    <w:p w14:paraId="3851B1C8" w14:textId="77777777" w:rsidR="00176F2C" w:rsidRDefault="0000707E">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对外提供借款</w:t>
      </w:r>
      <w:r>
        <w:rPr>
          <w:rFonts w:asciiTheme="minorEastAsia" w:eastAsiaTheme="minorEastAsia" w:hAnsiTheme="minorEastAsia"/>
          <w:b/>
          <w:color w:val="000000" w:themeColor="text1"/>
          <w:szCs w:val="24"/>
        </w:rPr>
        <w:t>原因</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归还</w:t>
      </w:r>
      <w:r>
        <w:rPr>
          <w:rFonts w:asciiTheme="minorEastAsia" w:eastAsiaTheme="minorEastAsia" w:hAnsiTheme="minorEastAsia" w:hint="eastAsia"/>
          <w:b/>
          <w:color w:val="000000" w:themeColor="text1"/>
          <w:szCs w:val="24"/>
        </w:rPr>
        <w:t>情况及</w:t>
      </w:r>
      <w:r>
        <w:rPr>
          <w:rFonts w:asciiTheme="minorEastAsia" w:eastAsiaTheme="minorEastAsia" w:hAnsiTheme="minorEastAsia"/>
          <w:b/>
          <w:color w:val="000000" w:themeColor="text1"/>
          <w:szCs w:val="24"/>
        </w:rPr>
        <w:t>对公司的影响</w:t>
      </w:r>
      <w:r>
        <w:rPr>
          <w:rFonts w:asciiTheme="minorEastAsia" w:eastAsiaTheme="minorEastAsia" w:hAnsiTheme="minorEastAsia" w:hint="eastAsia"/>
          <w:b/>
          <w:color w:val="000000" w:themeColor="text1"/>
          <w:szCs w:val="24"/>
        </w:rPr>
        <w:t>：</w:t>
      </w:r>
    </w:p>
    <w:tbl>
      <w:tblPr>
        <w:tblStyle w:val="42"/>
        <w:tblW w:w="9639" w:type="dxa"/>
        <w:tblInd w:w="-572" w:type="dxa"/>
        <w:tblLook w:val="04A0" w:firstRow="1" w:lastRow="0" w:firstColumn="1" w:lastColumn="0" w:noHBand="0" w:noVBand="1"/>
      </w:tblPr>
      <w:tblGrid>
        <w:gridCol w:w="9639"/>
      </w:tblGrid>
      <w:tr w:rsidR="00176F2C" w14:paraId="0F26CCF9"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1E0ECA" w14:textId="77777777" w:rsidR="00176F2C" w:rsidRDefault="00176F2C">
            <w:pPr>
              <w:tabs>
                <w:tab w:val="left" w:pos="5140"/>
              </w:tabs>
              <w:rPr>
                <w:rFonts w:asciiTheme="minorEastAsia" w:eastAsiaTheme="minorEastAsia" w:hAnsiTheme="minorEastAsia"/>
                <w:i/>
                <w:color w:val="FF0000"/>
                <w:szCs w:val="44"/>
              </w:rPr>
            </w:pPr>
          </w:p>
          <w:p w14:paraId="692A19A5" w14:textId="77777777" w:rsidR="00176F2C" w:rsidRDefault="00176F2C">
            <w:pPr>
              <w:tabs>
                <w:tab w:val="left" w:pos="5140"/>
              </w:tabs>
              <w:rPr>
                <w:rFonts w:asciiTheme="minorEastAsia" w:eastAsiaTheme="minorEastAsia" w:hAnsiTheme="minorEastAsia"/>
                <w:color w:val="000000" w:themeColor="text1"/>
                <w:szCs w:val="44"/>
              </w:rPr>
            </w:pPr>
          </w:p>
        </w:tc>
      </w:tr>
    </w:tbl>
    <w:p w14:paraId="5E9233DD" w14:textId="77777777" w:rsidR="00176F2C" w:rsidRDefault="00176F2C">
      <w:pPr>
        <w:jc w:val="left"/>
        <w:rPr>
          <w:rFonts w:asciiTheme="minorEastAsia" w:eastAsiaTheme="minorEastAsia" w:hAnsiTheme="minorEastAsia"/>
          <w:b/>
          <w:color w:val="000000" w:themeColor="text1"/>
          <w:szCs w:val="44"/>
        </w:rPr>
      </w:pPr>
    </w:p>
    <w:p w14:paraId="29DC8319"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（四）股东</w:t>
      </w:r>
      <w:r>
        <w:rPr>
          <w:rFonts w:asciiTheme="minorEastAsia" w:eastAsiaTheme="minorEastAsia" w:hAnsiTheme="minorEastAsia"/>
          <w:b/>
          <w:color w:val="000000" w:themeColor="text1"/>
          <w:szCs w:val="44"/>
        </w:rPr>
        <w:t>及其</w:t>
      </w:r>
      <w:r>
        <w:rPr>
          <w:rFonts w:asciiTheme="minorEastAsia" w:eastAsiaTheme="minorEastAsia" w:hAnsiTheme="minorEastAsia" w:hint="eastAsia"/>
          <w:b/>
          <w:color w:val="000000" w:themeColor="text1"/>
          <w:szCs w:val="44"/>
        </w:rPr>
        <w:t>关联</w:t>
      </w:r>
      <w:r>
        <w:rPr>
          <w:rFonts w:asciiTheme="minorEastAsia" w:eastAsiaTheme="minorEastAsia" w:hAnsiTheme="minorEastAsia"/>
          <w:b/>
          <w:color w:val="000000" w:themeColor="text1"/>
          <w:szCs w:val="44"/>
        </w:rPr>
        <w:t>方占用或转移公司资金、资产</w:t>
      </w:r>
      <w:r>
        <w:rPr>
          <w:rFonts w:asciiTheme="minorEastAsia" w:eastAsiaTheme="minorEastAsia" w:hAnsiTheme="minorEastAsia" w:hint="eastAsia"/>
          <w:b/>
          <w:color w:val="000000" w:themeColor="text1"/>
          <w:szCs w:val="44"/>
        </w:rPr>
        <w:t>及其他</w:t>
      </w:r>
      <w:r>
        <w:rPr>
          <w:rFonts w:asciiTheme="minorEastAsia" w:eastAsiaTheme="minorEastAsia" w:hAnsiTheme="minorEastAsia"/>
          <w:b/>
          <w:color w:val="000000" w:themeColor="text1"/>
          <w:szCs w:val="44"/>
        </w:rPr>
        <w:t>资源</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情况</w:t>
      </w:r>
    </w:p>
    <w:p w14:paraId="0B9E1972" w14:textId="77777777" w:rsidR="00176F2C" w:rsidRDefault="0000707E">
      <w:pPr>
        <w:rPr>
          <w:rFonts w:asciiTheme="minorEastAsia" w:eastAsiaTheme="minorEastAsia" w:hAnsiTheme="minorEastAsia"/>
          <w:b/>
          <w:color w:val="000000" w:themeColor="text1"/>
          <w:szCs w:val="44"/>
        </w:rPr>
      </w:pPr>
      <w:r>
        <w:rPr>
          <w:rFonts w:ascii="宋体" w:hAnsi="宋体" w:hint="eastAsia"/>
          <w:b/>
          <w:szCs w:val="21"/>
          <w:lang w:bidi="ar"/>
        </w:rPr>
        <w:t>本报告期公司无股东及其关联方占用或转移公司资金、资产及其他资源的情况（适用</w:t>
      </w:r>
      <w:r>
        <w:rPr>
          <w:rFonts w:ascii="宋体" w:hAnsi="宋体" w:hint="eastAsia"/>
          <w:b/>
          <w:szCs w:val="21"/>
          <w:lang w:bidi="ar"/>
        </w:rPr>
        <w:t>/</w:t>
      </w:r>
      <w:r>
        <w:rPr>
          <w:rFonts w:ascii="宋体" w:hAnsi="宋体" w:hint="eastAsia"/>
          <w:b/>
          <w:szCs w:val="21"/>
          <w:lang w:bidi="ar"/>
        </w:rPr>
        <w:t>不适用）</w:t>
      </w:r>
    </w:p>
    <w:p w14:paraId="4B42E934" w14:textId="77777777" w:rsidR="00176F2C" w:rsidRDefault="0000707E">
      <w:pPr>
        <w:tabs>
          <w:tab w:val="left" w:pos="5140"/>
        </w:tabs>
        <w:jc w:val="right"/>
      </w:pPr>
      <w:r>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061"/>
        <w:gridCol w:w="1774"/>
        <w:gridCol w:w="851"/>
        <w:gridCol w:w="850"/>
        <w:gridCol w:w="851"/>
        <w:gridCol w:w="850"/>
        <w:gridCol w:w="851"/>
        <w:gridCol w:w="850"/>
        <w:gridCol w:w="1701"/>
      </w:tblGrid>
      <w:tr w:rsidR="00176F2C" w14:paraId="585D8B1E" w14:textId="77777777">
        <w:trPr>
          <w:trHeight w:val="2184"/>
        </w:trPr>
        <w:tc>
          <w:tcPr>
            <w:tcW w:w="1061" w:type="dxa"/>
            <w:shd w:val="pct10" w:color="auto" w:fill="auto"/>
            <w:vAlign w:val="center"/>
          </w:tcPr>
          <w:p w14:paraId="60F951F8"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占用</w:t>
            </w:r>
            <w:r>
              <w:rPr>
                <w:rFonts w:ascii="宋体" w:hAnsi="宋体" w:hint="eastAsia"/>
                <w:b/>
                <w:color w:val="000000" w:themeColor="text1"/>
                <w:sz w:val="22"/>
              </w:rPr>
              <w:t>主体</w:t>
            </w:r>
          </w:p>
        </w:tc>
        <w:tc>
          <w:tcPr>
            <w:tcW w:w="1774" w:type="dxa"/>
            <w:shd w:val="pct10" w:color="auto" w:fill="auto"/>
            <w:vAlign w:val="center"/>
          </w:tcPr>
          <w:p w14:paraId="57CA8E61"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rPr>
              <w:t>是否为控股股东、实际控制人及其控制的其他企业</w:t>
            </w:r>
          </w:p>
        </w:tc>
        <w:tc>
          <w:tcPr>
            <w:tcW w:w="851" w:type="dxa"/>
            <w:shd w:val="pct10" w:color="auto" w:fill="auto"/>
            <w:vAlign w:val="center"/>
          </w:tcPr>
          <w:p w14:paraId="10C4FFAD"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占用形式</w:t>
            </w:r>
          </w:p>
          <w:p w14:paraId="70913A8E" w14:textId="77777777" w:rsidR="00176F2C" w:rsidRDefault="00176F2C">
            <w:pPr>
              <w:jc w:val="center"/>
              <w:rPr>
                <w:rFonts w:ascii="宋体" w:hAnsi="宋体"/>
                <w:b/>
                <w:color w:val="000000" w:themeColor="text1"/>
                <w:sz w:val="22"/>
                <w:shd w:val="pct10" w:color="auto" w:fill="FFFFFF"/>
              </w:rPr>
            </w:pPr>
          </w:p>
        </w:tc>
        <w:tc>
          <w:tcPr>
            <w:tcW w:w="850" w:type="dxa"/>
            <w:shd w:val="pct10" w:color="auto" w:fill="auto"/>
            <w:vAlign w:val="center"/>
          </w:tcPr>
          <w:p w14:paraId="0E8047F5"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占用</w:t>
            </w:r>
            <w:r>
              <w:rPr>
                <w:rFonts w:ascii="宋体" w:hAnsi="宋体"/>
                <w:b/>
                <w:color w:val="000000" w:themeColor="text1"/>
                <w:sz w:val="22"/>
                <w:shd w:val="pct10" w:color="auto" w:fill="FFFFFF"/>
              </w:rPr>
              <w:t>性质</w:t>
            </w:r>
          </w:p>
        </w:tc>
        <w:tc>
          <w:tcPr>
            <w:tcW w:w="851" w:type="dxa"/>
            <w:shd w:val="pct10" w:color="auto" w:fill="auto"/>
            <w:vAlign w:val="center"/>
          </w:tcPr>
          <w:p w14:paraId="6A554AE8"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期初余额</w:t>
            </w:r>
          </w:p>
        </w:tc>
        <w:tc>
          <w:tcPr>
            <w:tcW w:w="850" w:type="dxa"/>
            <w:shd w:val="pct10" w:color="auto" w:fill="auto"/>
            <w:vAlign w:val="center"/>
          </w:tcPr>
          <w:p w14:paraId="65279C5E"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本期新增</w:t>
            </w:r>
          </w:p>
        </w:tc>
        <w:tc>
          <w:tcPr>
            <w:tcW w:w="851" w:type="dxa"/>
            <w:shd w:val="pct10" w:color="auto" w:fill="auto"/>
            <w:vAlign w:val="center"/>
          </w:tcPr>
          <w:p w14:paraId="3BA6A62E"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本期减少</w:t>
            </w:r>
          </w:p>
        </w:tc>
        <w:tc>
          <w:tcPr>
            <w:tcW w:w="850" w:type="dxa"/>
            <w:shd w:val="pct10" w:color="auto" w:fill="auto"/>
            <w:vAlign w:val="center"/>
          </w:tcPr>
          <w:p w14:paraId="0341F8FF"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期末余额</w:t>
            </w:r>
          </w:p>
        </w:tc>
        <w:tc>
          <w:tcPr>
            <w:tcW w:w="1701" w:type="dxa"/>
            <w:shd w:val="pct10" w:color="auto" w:fill="auto"/>
            <w:vAlign w:val="center"/>
          </w:tcPr>
          <w:p w14:paraId="14FA10A7" w14:textId="77777777" w:rsidR="00176F2C" w:rsidRDefault="0000707E">
            <w:pPr>
              <w:jc w:val="center"/>
              <w:rPr>
                <w:rFonts w:ascii="宋体" w:hAnsi="宋体"/>
                <w:b/>
                <w:color w:val="000000" w:themeColor="text1"/>
                <w:sz w:val="22"/>
                <w:shd w:val="pct10" w:color="auto" w:fill="FFFFFF"/>
              </w:rPr>
            </w:pPr>
            <w:r>
              <w:rPr>
                <w:rFonts w:ascii="宋体" w:hAnsi="宋体" w:hint="eastAsia"/>
                <w:b/>
                <w:color w:val="000000" w:themeColor="text1"/>
                <w:sz w:val="22"/>
                <w:shd w:val="pct10" w:color="auto" w:fill="FFFFFF"/>
              </w:rPr>
              <w:t>是否履行</w:t>
            </w:r>
            <w:r>
              <w:rPr>
                <w:rFonts w:ascii="宋体" w:hAnsi="宋体"/>
                <w:b/>
                <w:color w:val="000000" w:themeColor="text1"/>
                <w:sz w:val="22"/>
                <w:shd w:val="pct10" w:color="auto" w:fill="FFFFFF"/>
              </w:rPr>
              <w:t>审议程序</w:t>
            </w:r>
          </w:p>
        </w:tc>
      </w:tr>
      <w:tr w:rsidR="00176F2C" w14:paraId="54E7BD11" w14:textId="77777777">
        <w:tc>
          <w:tcPr>
            <w:tcW w:w="1061" w:type="dxa"/>
            <w:shd w:val="clear" w:color="auto" w:fill="auto"/>
          </w:tcPr>
          <w:p w14:paraId="17AEF470"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1</w:t>
            </w:r>
          </w:p>
        </w:tc>
        <w:tc>
          <w:tcPr>
            <w:tcW w:w="1774" w:type="dxa"/>
          </w:tcPr>
          <w:p w14:paraId="2DE42DCD" w14:textId="77777777" w:rsidR="00176F2C" w:rsidRDefault="0000707E">
            <w:pPr>
              <w:rPr>
                <w:rFonts w:ascii="宋体" w:hAnsi="宋体"/>
                <w:color w:val="000000" w:themeColor="text1"/>
                <w:sz w:val="22"/>
              </w:rPr>
            </w:pPr>
            <w:r>
              <w:rPr>
                <w:rFonts w:ascii="宋体" w:hAnsi="宋体" w:hint="eastAsia"/>
                <w:color w:val="FF0000"/>
                <w:sz w:val="22"/>
              </w:rPr>
              <w:t>（是</w:t>
            </w:r>
            <w:r>
              <w:rPr>
                <w:rFonts w:ascii="宋体" w:hAnsi="宋体"/>
                <w:color w:val="FF0000"/>
                <w:sz w:val="22"/>
              </w:rPr>
              <w:t>/</w:t>
            </w:r>
            <w:r>
              <w:rPr>
                <w:rFonts w:ascii="宋体" w:hAnsi="宋体"/>
                <w:color w:val="FF0000"/>
                <w:sz w:val="22"/>
              </w:rPr>
              <w:t>否）</w:t>
            </w:r>
          </w:p>
        </w:tc>
        <w:tc>
          <w:tcPr>
            <w:tcW w:w="851" w:type="dxa"/>
          </w:tcPr>
          <w:p w14:paraId="25BDE565" w14:textId="77777777" w:rsidR="00176F2C" w:rsidRDefault="0000707E">
            <w:pPr>
              <w:rPr>
                <w:rFonts w:ascii="宋体" w:hAnsi="宋体"/>
                <w:color w:val="000000" w:themeColor="text1"/>
                <w:sz w:val="22"/>
              </w:rPr>
            </w:pPr>
            <w:r>
              <w:rPr>
                <w:rFonts w:ascii="宋体" w:hAnsi="宋体" w:hint="eastAsia"/>
                <w:color w:val="FF0000"/>
                <w:sz w:val="22"/>
              </w:rPr>
              <w:t>（资金</w:t>
            </w:r>
            <w:r>
              <w:rPr>
                <w:rFonts w:ascii="宋体" w:hAnsi="宋体"/>
                <w:color w:val="FF0000"/>
                <w:sz w:val="22"/>
              </w:rPr>
              <w:t>/</w:t>
            </w:r>
            <w:r>
              <w:rPr>
                <w:rFonts w:ascii="宋体" w:hAnsi="宋体"/>
                <w:color w:val="FF0000"/>
                <w:sz w:val="22"/>
              </w:rPr>
              <w:t>资产</w:t>
            </w:r>
            <w:r>
              <w:rPr>
                <w:rFonts w:ascii="宋体" w:hAnsi="宋体"/>
                <w:color w:val="FF0000"/>
                <w:sz w:val="22"/>
              </w:rPr>
              <w:t>/</w:t>
            </w:r>
            <w:r>
              <w:rPr>
                <w:rFonts w:ascii="宋体" w:hAnsi="宋体"/>
                <w:color w:val="FF0000"/>
                <w:sz w:val="22"/>
              </w:rPr>
              <w:t>资源）</w:t>
            </w:r>
          </w:p>
        </w:tc>
        <w:tc>
          <w:tcPr>
            <w:tcW w:w="850" w:type="dxa"/>
          </w:tcPr>
          <w:p w14:paraId="011617F5" w14:textId="77777777" w:rsidR="00176F2C" w:rsidRDefault="0000707E">
            <w:pPr>
              <w:rPr>
                <w:rFonts w:ascii="宋体" w:hAnsi="宋体"/>
                <w:color w:val="000000" w:themeColor="text1"/>
                <w:sz w:val="22"/>
              </w:rPr>
            </w:pPr>
            <w:r>
              <w:rPr>
                <w:rFonts w:ascii="宋体" w:hAnsi="宋体" w:hint="eastAsia"/>
                <w:color w:val="FF0000"/>
                <w:sz w:val="22"/>
              </w:rPr>
              <w:t>（借款</w:t>
            </w:r>
            <w:r>
              <w:rPr>
                <w:rFonts w:ascii="宋体" w:hAnsi="宋体"/>
                <w:color w:val="FF0000"/>
                <w:sz w:val="22"/>
              </w:rPr>
              <w:t>/</w:t>
            </w:r>
            <w:r>
              <w:rPr>
                <w:rFonts w:ascii="宋体" w:hAnsi="宋体"/>
                <w:color w:val="FF0000"/>
                <w:sz w:val="22"/>
              </w:rPr>
              <w:t>垫支</w:t>
            </w:r>
            <w:r>
              <w:rPr>
                <w:rFonts w:ascii="宋体" w:hAnsi="宋体"/>
                <w:color w:val="FF0000"/>
                <w:sz w:val="22"/>
              </w:rPr>
              <w:t>/</w:t>
            </w:r>
            <w:r>
              <w:rPr>
                <w:rFonts w:ascii="宋体" w:hAnsi="宋体" w:hint="eastAsia"/>
                <w:color w:val="FF0000"/>
                <w:sz w:val="22"/>
              </w:rPr>
              <w:t>其他）</w:t>
            </w:r>
          </w:p>
        </w:tc>
        <w:tc>
          <w:tcPr>
            <w:tcW w:w="851" w:type="dxa"/>
            <w:shd w:val="clear" w:color="auto" w:fill="auto"/>
          </w:tcPr>
          <w:p w14:paraId="47A1B153" w14:textId="77777777" w:rsidR="00176F2C" w:rsidRDefault="00176F2C">
            <w:pPr>
              <w:rPr>
                <w:rFonts w:ascii="宋体" w:hAnsi="宋体"/>
                <w:color w:val="000000" w:themeColor="text1"/>
                <w:sz w:val="22"/>
              </w:rPr>
            </w:pPr>
          </w:p>
        </w:tc>
        <w:tc>
          <w:tcPr>
            <w:tcW w:w="850" w:type="dxa"/>
          </w:tcPr>
          <w:p w14:paraId="211C9426" w14:textId="77777777" w:rsidR="00176F2C" w:rsidRDefault="00176F2C">
            <w:pPr>
              <w:rPr>
                <w:rFonts w:ascii="宋体" w:hAnsi="宋体"/>
                <w:color w:val="000000" w:themeColor="text1"/>
                <w:sz w:val="22"/>
              </w:rPr>
            </w:pPr>
          </w:p>
        </w:tc>
        <w:tc>
          <w:tcPr>
            <w:tcW w:w="851" w:type="dxa"/>
          </w:tcPr>
          <w:p w14:paraId="606C3052" w14:textId="77777777" w:rsidR="00176F2C" w:rsidRDefault="00176F2C">
            <w:pPr>
              <w:rPr>
                <w:rFonts w:ascii="宋体" w:hAnsi="宋体"/>
                <w:color w:val="000000" w:themeColor="text1"/>
                <w:sz w:val="22"/>
              </w:rPr>
            </w:pPr>
          </w:p>
        </w:tc>
        <w:tc>
          <w:tcPr>
            <w:tcW w:w="850" w:type="dxa"/>
          </w:tcPr>
          <w:p w14:paraId="3186B4AC" w14:textId="77777777" w:rsidR="00176F2C" w:rsidRDefault="00176F2C">
            <w:pPr>
              <w:rPr>
                <w:rFonts w:ascii="宋体" w:hAnsi="宋体"/>
                <w:color w:val="000000" w:themeColor="text1"/>
                <w:sz w:val="22"/>
              </w:rPr>
            </w:pPr>
          </w:p>
        </w:tc>
        <w:tc>
          <w:tcPr>
            <w:tcW w:w="1701" w:type="dxa"/>
          </w:tcPr>
          <w:p w14:paraId="17CE0021" w14:textId="77777777" w:rsidR="00176F2C" w:rsidRDefault="0000707E">
            <w:pPr>
              <w:rPr>
                <w:rFonts w:ascii="宋体" w:hAnsi="宋体"/>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尚未履行</w:t>
            </w:r>
            <w:r>
              <w:rPr>
                <w:rFonts w:ascii="宋体" w:hAnsi="宋体" w:hint="eastAsia"/>
                <w:color w:val="FF0000"/>
                <w:sz w:val="22"/>
              </w:rPr>
              <w:t>）</w:t>
            </w:r>
          </w:p>
        </w:tc>
      </w:tr>
      <w:tr w:rsidR="00176F2C" w14:paraId="6107A5A4" w14:textId="77777777">
        <w:tc>
          <w:tcPr>
            <w:tcW w:w="1061" w:type="dxa"/>
            <w:shd w:val="clear" w:color="auto" w:fill="auto"/>
          </w:tcPr>
          <w:p w14:paraId="594D0F2A"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2</w:t>
            </w:r>
          </w:p>
        </w:tc>
        <w:tc>
          <w:tcPr>
            <w:tcW w:w="1774" w:type="dxa"/>
          </w:tcPr>
          <w:p w14:paraId="7C4B9DDD" w14:textId="77777777" w:rsidR="00176F2C" w:rsidRDefault="00176F2C">
            <w:pPr>
              <w:rPr>
                <w:rFonts w:ascii="宋体" w:hAnsi="宋体"/>
                <w:color w:val="000000" w:themeColor="text1"/>
                <w:sz w:val="22"/>
              </w:rPr>
            </w:pPr>
          </w:p>
        </w:tc>
        <w:tc>
          <w:tcPr>
            <w:tcW w:w="851" w:type="dxa"/>
          </w:tcPr>
          <w:p w14:paraId="7BF41ECB" w14:textId="77777777" w:rsidR="00176F2C" w:rsidRDefault="00176F2C">
            <w:pPr>
              <w:rPr>
                <w:rFonts w:ascii="宋体" w:hAnsi="宋体"/>
                <w:color w:val="000000" w:themeColor="text1"/>
                <w:sz w:val="22"/>
              </w:rPr>
            </w:pPr>
          </w:p>
        </w:tc>
        <w:tc>
          <w:tcPr>
            <w:tcW w:w="850" w:type="dxa"/>
          </w:tcPr>
          <w:p w14:paraId="5F4E4728" w14:textId="77777777" w:rsidR="00176F2C" w:rsidRDefault="00176F2C">
            <w:pPr>
              <w:rPr>
                <w:rFonts w:ascii="宋体" w:hAnsi="宋体"/>
                <w:color w:val="000000" w:themeColor="text1"/>
                <w:sz w:val="22"/>
              </w:rPr>
            </w:pPr>
          </w:p>
        </w:tc>
        <w:tc>
          <w:tcPr>
            <w:tcW w:w="851" w:type="dxa"/>
            <w:shd w:val="clear" w:color="auto" w:fill="auto"/>
          </w:tcPr>
          <w:p w14:paraId="590CBBA5" w14:textId="77777777" w:rsidR="00176F2C" w:rsidRDefault="00176F2C">
            <w:pPr>
              <w:rPr>
                <w:rFonts w:ascii="宋体" w:hAnsi="宋体"/>
                <w:color w:val="000000" w:themeColor="text1"/>
                <w:sz w:val="22"/>
              </w:rPr>
            </w:pPr>
          </w:p>
        </w:tc>
        <w:tc>
          <w:tcPr>
            <w:tcW w:w="850" w:type="dxa"/>
          </w:tcPr>
          <w:p w14:paraId="58879B48" w14:textId="77777777" w:rsidR="00176F2C" w:rsidRDefault="00176F2C">
            <w:pPr>
              <w:rPr>
                <w:rFonts w:ascii="宋体" w:hAnsi="宋体"/>
                <w:color w:val="000000" w:themeColor="text1"/>
                <w:sz w:val="22"/>
              </w:rPr>
            </w:pPr>
          </w:p>
        </w:tc>
        <w:tc>
          <w:tcPr>
            <w:tcW w:w="851" w:type="dxa"/>
          </w:tcPr>
          <w:p w14:paraId="655CFA09" w14:textId="77777777" w:rsidR="00176F2C" w:rsidRDefault="00176F2C">
            <w:pPr>
              <w:rPr>
                <w:rFonts w:ascii="宋体" w:hAnsi="宋体"/>
                <w:color w:val="000000" w:themeColor="text1"/>
                <w:sz w:val="22"/>
              </w:rPr>
            </w:pPr>
          </w:p>
        </w:tc>
        <w:tc>
          <w:tcPr>
            <w:tcW w:w="850" w:type="dxa"/>
          </w:tcPr>
          <w:p w14:paraId="3AF12627" w14:textId="77777777" w:rsidR="00176F2C" w:rsidRDefault="00176F2C">
            <w:pPr>
              <w:rPr>
                <w:rFonts w:ascii="宋体" w:hAnsi="宋体"/>
                <w:color w:val="000000" w:themeColor="text1"/>
                <w:sz w:val="22"/>
              </w:rPr>
            </w:pPr>
          </w:p>
        </w:tc>
        <w:tc>
          <w:tcPr>
            <w:tcW w:w="1701" w:type="dxa"/>
          </w:tcPr>
          <w:p w14:paraId="50517BCF" w14:textId="77777777" w:rsidR="00176F2C" w:rsidRDefault="00176F2C">
            <w:pPr>
              <w:rPr>
                <w:rFonts w:ascii="宋体" w:hAnsi="宋体"/>
                <w:color w:val="000000" w:themeColor="text1"/>
                <w:sz w:val="22"/>
              </w:rPr>
            </w:pPr>
          </w:p>
        </w:tc>
      </w:tr>
      <w:tr w:rsidR="00176F2C" w14:paraId="07C3502E" w14:textId="77777777">
        <w:trPr>
          <w:trHeight w:val="347"/>
        </w:trPr>
        <w:tc>
          <w:tcPr>
            <w:tcW w:w="1061" w:type="dxa"/>
            <w:shd w:val="clear" w:color="auto" w:fill="auto"/>
          </w:tcPr>
          <w:p w14:paraId="7D6A5E90"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774" w:type="dxa"/>
          </w:tcPr>
          <w:p w14:paraId="74BAC048" w14:textId="77777777" w:rsidR="00176F2C" w:rsidRDefault="00176F2C">
            <w:pPr>
              <w:rPr>
                <w:rFonts w:ascii="宋体" w:hAnsi="宋体"/>
                <w:color w:val="000000" w:themeColor="text1"/>
                <w:sz w:val="22"/>
              </w:rPr>
            </w:pPr>
          </w:p>
        </w:tc>
        <w:tc>
          <w:tcPr>
            <w:tcW w:w="851" w:type="dxa"/>
          </w:tcPr>
          <w:p w14:paraId="3B6F81AB" w14:textId="77777777" w:rsidR="00176F2C" w:rsidRDefault="00176F2C">
            <w:pPr>
              <w:rPr>
                <w:rFonts w:ascii="宋体" w:hAnsi="宋体"/>
                <w:color w:val="000000" w:themeColor="text1"/>
                <w:sz w:val="22"/>
              </w:rPr>
            </w:pPr>
          </w:p>
        </w:tc>
        <w:tc>
          <w:tcPr>
            <w:tcW w:w="850" w:type="dxa"/>
          </w:tcPr>
          <w:p w14:paraId="3FCE4C2C" w14:textId="77777777" w:rsidR="00176F2C" w:rsidRDefault="00176F2C">
            <w:pPr>
              <w:rPr>
                <w:rFonts w:ascii="宋体" w:hAnsi="宋体"/>
                <w:color w:val="000000" w:themeColor="text1"/>
                <w:sz w:val="22"/>
              </w:rPr>
            </w:pPr>
          </w:p>
        </w:tc>
        <w:tc>
          <w:tcPr>
            <w:tcW w:w="851" w:type="dxa"/>
            <w:shd w:val="clear" w:color="auto" w:fill="auto"/>
          </w:tcPr>
          <w:p w14:paraId="684CFFA9" w14:textId="77777777" w:rsidR="00176F2C" w:rsidRDefault="00176F2C">
            <w:pPr>
              <w:rPr>
                <w:rFonts w:ascii="宋体" w:hAnsi="宋体"/>
                <w:color w:val="000000" w:themeColor="text1"/>
                <w:sz w:val="22"/>
              </w:rPr>
            </w:pPr>
          </w:p>
        </w:tc>
        <w:tc>
          <w:tcPr>
            <w:tcW w:w="850" w:type="dxa"/>
          </w:tcPr>
          <w:p w14:paraId="6CF8E1C4" w14:textId="77777777" w:rsidR="00176F2C" w:rsidRDefault="00176F2C">
            <w:pPr>
              <w:rPr>
                <w:rFonts w:ascii="宋体" w:hAnsi="宋体"/>
                <w:color w:val="000000" w:themeColor="text1"/>
                <w:sz w:val="22"/>
              </w:rPr>
            </w:pPr>
          </w:p>
        </w:tc>
        <w:tc>
          <w:tcPr>
            <w:tcW w:w="851" w:type="dxa"/>
          </w:tcPr>
          <w:p w14:paraId="22FA0135" w14:textId="77777777" w:rsidR="00176F2C" w:rsidRDefault="00176F2C">
            <w:pPr>
              <w:rPr>
                <w:rFonts w:ascii="宋体" w:hAnsi="宋体"/>
                <w:color w:val="000000" w:themeColor="text1"/>
                <w:sz w:val="22"/>
              </w:rPr>
            </w:pPr>
          </w:p>
        </w:tc>
        <w:tc>
          <w:tcPr>
            <w:tcW w:w="850" w:type="dxa"/>
          </w:tcPr>
          <w:p w14:paraId="6C0D2265" w14:textId="77777777" w:rsidR="00176F2C" w:rsidRDefault="00176F2C">
            <w:pPr>
              <w:rPr>
                <w:rFonts w:ascii="宋体" w:hAnsi="宋体"/>
                <w:color w:val="000000" w:themeColor="text1"/>
                <w:sz w:val="22"/>
              </w:rPr>
            </w:pPr>
          </w:p>
        </w:tc>
        <w:tc>
          <w:tcPr>
            <w:tcW w:w="1701" w:type="dxa"/>
          </w:tcPr>
          <w:p w14:paraId="4EED7C38" w14:textId="77777777" w:rsidR="00176F2C" w:rsidRDefault="00176F2C">
            <w:pPr>
              <w:rPr>
                <w:rFonts w:ascii="宋体" w:hAnsi="宋体"/>
                <w:color w:val="000000" w:themeColor="text1"/>
                <w:sz w:val="22"/>
              </w:rPr>
            </w:pPr>
          </w:p>
        </w:tc>
      </w:tr>
      <w:tr w:rsidR="00176F2C" w14:paraId="1B2AD29B" w14:textId="77777777">
        <w:tc>
          <w:tcPr>
            <w:tcW w:w="1061" w:type="dxa"/>
            <w:shd w:val="clear" w:color="auto" w:fill="auto"/>
          </w:tcPr>
          <w:p w14:paraId="6AE7B466"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总计</w:t>
            </w:r>
          </w:p>
        </w:tc>
        <w:tc>
          <w:tcPr>
            <w:tcW w:w="1774" w:type="dxa"/>
          </w:tcPr>
          <w:p w14:paraId="56009607" w14:textId="77777777" w:rsidR="00176F2C" w:rsidRDefault="00176F2C">
            <w:pPr>
              <w:rPr>
                <w:rFonts w:ascii="宋体" w:hAnsi="宋体"/>
                <w:b/>
                <w:color w:val="000000" w:themeColor="text1"/>
                <w:sz w:val="22"/>
              </w:rPr>
            </w:pPr>
          </w:p>
        </w:tc>
        <w:tc>
          <w:tcPr>
            <w:tcW w:w="851" w:type="dxa"/>
          </w:tcPr>
          <w:p w14:paraId="6F8876D0" w14:textId="77777777" w:rsidR="00176F2C" w:rsidRDefault="00176F2C">
            <w:pPr>
              <w:rPr>
                <w:rFonts w:ascii="宋体" w:hAnsi="宋体"/>
                <w:b/>
                <w:color w:val="000000" w:themeColor="text1"/>
                <w:sz w:val="22"/>
              </w:rPr>
            </w:pPr>
          </w:p>
        </w:tc>
        <w:tc>
          <w:tcPr>
            <w:tcW w:w="850" w:type="dxa"/>
          </w:tcPr>
          <w:p w14:paraId="6142F575" w14:textId="77777777" w:rsidR="00176F2C" w:rsidRDefault="00176F2C">
            <w:pPr>
              <w:rPr>
                <w:rFonts w:ascii="宋体" w:hAnsi="宋体"/>
                <w:color w:val="000000" w:themeColor="text1"/>
                <w:sz w:val="22"/>
              </w:rPr>
            </w:pPr>
          </w:p>
        </w:tc>
        <w:tc>
          <w:tcPr>
            <w:tcW w:w="851" w:type="dxa"/>
            <w:shd w:val="clear" w:color="auto" w:fill="auto"/>
          </w:tcPr>
          <w:p w14:paraId="60CF78EC" w14:textId="77777777" w:rsidR="00176F2C" w:rsidRDefault="00176F2C">
            <w:pPr>
              <w:rPr>
                <w:rFonts w:ascii="宋体" w:hAnsi="宋体"/>
                <w:color w:val="000000" w:themeColor="text1"/>
                <w:sz w:val="22"/>
              </w:rPr>
            </w:pPr>
          </w:p>
        </w:tc>
        <w:tc>
          <w:tcPr>
            <w:tcW w:w="850" w:type="dxa"/>
          </w:tcPr>
          <w:p w14:paraId="125ED366" w14:textId="77777777" w:rsidR="00176F2C" w:rsidRDefault="00176F2C">
            <w:pPr>
              <w:rPr>
                <w:rFonts w:ascii="宋体" w:hAnsi="宋体"/>
                <w:color w:val="000000" w:themeColor="text1"/>
                <w:sz w:val="22"/>
              </w:rPr>
            </w:pPr>
          </w:p>
        </w:tc>
        <w:tc>
          <w:tcPr>
            <w:tcW w:w="851" w:type="dxa"/>
          </w:tcPr>
          <w:p w14:paraId="5AE0A57A" w14:textId="77777777" w:rsidR="00176F2C" w:rsidRDefault="00176F2C">
            <w:pPr>
              <w:rPr>
                <w:rFonts w:ascii="宋体" w:hAnsi="宋体"/>
                <w:color w:val="000000" w:themeColor="text1"/>
                <w:sz w:val="22"/>
              </w:rPr>
            </w:pPr>
          </w:p>
        </w:tc>
        <w:tc>
          <w:tcPr>
            <w:tcW w:w="850" w:type="dxa"/>
          </w:tcPr>
          <w:p w14:paraId="773926B6" w14:textId="77777777" w:rsidR="00176F2C" w:rsidRDefault="00176F2C">
            <w:pPr>
              <w:rPr>
                <w:rFonts w:ascii="宋体" w:hAnsi="宋体"/>
                <w:color w:val="000000" w:themeColor="text1"/>
                <w:sz w:val="22"/>
              </w:rPr>
            </w:pPr>
          </w:p>
        </w:tc>
        <w:tc>
          <w:tcPr>
            <w:tcW w:w="1701" w:type="dxa"/>
          </w:tcPr>
          <w:p w14:paraId="668F1BCF" w14:textId="77777777" w:rsidR="00176F2C" w:rsidRDefault="00176F2C">
            <w:pPr>
              <w:rPr>
                <w:rFonts w:ascii="宋体" w:hAnsi="宋体"/>
                <w:color w:val="000000" w:themeColor="text1"/>
                <w:sz w:val="22"/>
              </w:rPr>
            </w:pPr>
          </w:p>
        </w:tc>
      </w:tr>
    </w:tbl>
    <w:p w14:paraId="54DE4831" w14:textId="77777777" w:rsidR="00176F2C" w:rsidRDefault="0000707E">
      <w:pPr>
        <w:jc w:val="left"/>
        <w:rPr>
          <w:rFonts w:asciiTheme="minorEastAsia" w:eastAsiaTheme="minorEastAsia" w:hAnsiTheme="minorEastAsia"/>
          <w:b/>
          <w:szCs w:val="24"/>
        </w:rPr>
      </w:pPr>
      <w:r>
        <w:rPr>
          <w:rFonts w:asciiTheme="minorEastAsia" w:eastAsiaTheme="minorEastAsia" w:hAnsiTheme="minorEastAsia" w:hint="eastAsia"/>
          <w:b/>
          <w:szCs w:val="24"/>
        </w:rPr>
        <w:t>资金占用</w:t>
      </w:r>
      <w:r>
        <w:rPr>
          <w:rFonts w:asciiTheme="minorEastAsia" w:eastAsiaTheme="minorEastAsia" w:hAnsiTheme="minorEastAsia"/>
          <w:b/>
          <w:szCs w:val="24"/>
        </w:rPr>
        <w:t>分类</w:t>
      </w:r>
      <w:r>
        <w:rPr>
          <w:rFonts w:asciiTheme="minorEastAsia" w:eastAsiaTheme="minorEastAsia" w:hAnsiTheme="minorEastAsia" w:hint="eastAsia"/>
          <w:b/>
          <w:szCs w:val="24"/>
        </w:rPr>
        <w:t>汇总：</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559"/>
      </w:tblGrid>
      <w:tr w:rsidR="00176F2C" w14:paraId="3369F69B" w14:textId="77777777">
        <w:tc>
          <w:tcPr>
            <w:tcW w:w="6521" w:type="dxa"/>
            <w:tcBorders>
              <w:top w:val="single" w:sz="4" w:space="0" w:color="5B9BD5"/>
              <w:left w:val="single" w:sz="4" w:space="0" w:color="5B9BD5"/>
              <w:bottom w:val="single" w:sz="4" w:space="0" w:color="5B9BD5"/>
              <w:right w:val="single" w:sz="4" w:space="0" w:color="5B9BD5"/>
            </w:tcBorders>
            <w:shd w:val="pct10" w:color="auto" w:fill="auto"/>
            <w:vAlign w:val="center"/>
          </w:tcPr>
          <w:p w14:paraId="6E846F5E"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项目</w:t>
            </w:r>
            <w:r>
              <w:rPr>
                <w:rFonts w:ascii="宋体" w:hAnsi="宋体"/>
                <w:b/>
                <w:color w:val="000000" w:themeColor="text1"/>
                <w:sz w:val="22"/>
              </w:rPr>
              <w:t>汇总</w:t>
            </w:r>
          </w:p>
        </w:tc>
        <w:tc>
          <w:tcPr>
            <w:tcW w:w="1559" w:type="dxa"/>
            <w:tcBorders>
              <w:top w:val="single" w:sz="4" w:space="0" w:color="5B9BD5"/>
              <w:left w:val="single" w:sz="4" w:space="0" w:color="5B9BD5"/>
              <w:bottom w:val="single" w:sz="4" w:space="0" w:color="5B9BD5"/>
              <w:right w:val="single" w:sz="4" w:space="0" w:color="5B9BD5"/>
            </w:tcBorders>
            <w:shd w:val="pct10" w:color="auto" w:fill="auto"/>
            <w:vAlign w:val="center"/>
          </w:tcPr>
          <w:p w14:paraId="69B154BE"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余额</w:t>
            </w:r>
          </w:p>
        </w:tc>
        <w:tc>
          <w:tcPr>
            <w:tcW w:w="1559" w:type="dxa"/>
            <w:tcBorders>
              <w:top w:val="single" w:sz="4" w:space="0" w:color="5B9BD5"/>
              <w:left w:val="single" w:sz="4" w:space="0" w:color="5B9BD5"/>
              <w:bottom w:val="single" w:sz="4" w:space="0" w:color="5B9BD5"/>
              <w:right w:val="single" w:sz="4" w:space="0" w:color="5B9BD5"/>
            </w:tcBorders>
            <w:shd w:val="pct10" w:color="auto" w:fill="auto"/>
            <w:vAlign w:val="center"/>
          </w:tcPr>
          <w:p w14:paraId="530CF6EE"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占</w:t>
            </w:r>
            <w:r>
              <w:rPr>
                <w:rFonts w:ascii="宋体" w:hAnsi="宋体"/>
                <w:b/>
                <w:color w:val="000000" w:themeColor="text1"/>
                <w:sz w:val="22"/>
              </w:rPr>
              <w:t>上年年末</w:t>
            </w:r>
            <w:r>
              <w:rPr>
                <w:rFonts w:asciiTheme="minorEastAsia" w:eastAsiaTheme="minorEastAsia" w:hAnsiTheme="minorEastAsia" w:hint="eastAsia"/>
                <w:b/>
                <w:color w:val="000000" w:themeColor="text1"/>
                <w:kern w:val="0"/>
                <w:sz w:val="22"/>
              </w:rPr>
              <w:t>归属于</w:t>
            </w:r>
            <w:r>
              <w:rPr>
                <w:rFonts w:asciiTheme="minorEastAsia" w:eastAsiaTheme="minorEastAsia" w:hAnsiTheme="minorEastAsia"/>
                <w:b/>
                <w:color w:val="000000" w:themeColor="text1"/>
                <w:kern w:val="0"/>
                <w:sz w:val="22"/>
              </w:rPr>
              <w:t>挂牌公司股东的净资产</w:t>
            </w:r>
            <w:r>
              <w:rPr>
                <w:rFonts w:ascii="宋体" w:hAnsi="宋体"/>
                <w:b/>
                <w:color w:val="000000" w:themeColor="text1"/>
                <w:sz w:val="22"/>
              </w:rPr>
              <w:lastRenderedPageBreak/>
              <w:t>的</w:t>
            </w:r>
            <w:r>
              <w:rPr>
                <w:rFonts w:ascii="宋体" w:hAnsi="宋体" w:hint="eastAsia"/>
                <w:b/>
                <w:color w:val="000000" w:themeColor="text1"/>
                <w:sz w:val="22"/>
              </w:rPr>
              <w:t>比例</w:t>
            </w:r>
            <w:r>
              <w:rPr>
                <w:rFonts w:ascii="宋体" w:hAnsi="宋体"/>
                <w:b/>
                <w:color w:val="000000" w:themeColor="text1"/>
                <w:sz w:val="22"/>
              </w:rPr>
              <w:t>%</w:t>
            </w:r>
          </w:p>
        </w:tc>
      </w:tr>
      <w:tr w:rsidR="00176F2C" w14:paraId="60371E8F" w14:textId="77777777">
        <w:tc>
          <w:tcPr>
            <w:tcW w:w="6521" w:type="dxa"/>
            <w:tcBorders>
              <w:top w:val="single" w:sz="4" w:space="0" w:color="5B9BD5"/>
              <w:left w:val="single" w:sz="4" w:space="0" w:color="5B9BD5"/>
              <w:bottom w:val="single" w:sz="4" w:space="0" w:color="5B9BD5"/>
              <w:right w:val="single" w:sz="4" w:space="0" w:color="5B9BD5"/>
            </w:tcBorders>
          </w:tcPr>
          <w:p w14:paraId="0326729A" w14:textId="77777777" w:rsidR="00176F2C" w:rsidRDefault="0000707E">
            <w:pPr>
              <w:rPr>
                <w:rFonts w:ascii="宋体" w:hAnsi="宋体"/>
                <w:color w:val="000000" w:themeColor="text1"/>
                <w:szCs w:val="21"/>
              </w:rPr>
            </w:pPr>
            <w:r>
              <w:rPr>
                <w:rFonts w:ascii="宋体" w:hAnsi="宋体" w:hint="eastAsia"/>
                <w:color w:val="000000" w:themeColor="text1"/>
                <w:szCs w:val="21"/>
              </w:rPr>
              <w:lastRenderedPageBreak/>
              <w:t>控股股东、实际控制人或其附属企业合计占用</w:t>
            </w:r>
            <w:r>
              <w:rPr>
                <w:rFonts w:ascii="宋体" w:hAnsi="宋体"/>
                <w:color w:val="000000" w:themeColor="text1"/>
                <w:szCs w:val="21"/>
              </w:rPr>
              <w:t>资金的单日最高余额</w:t>
            </w:r>
          </w:p>
        </w:tc>
        <w:tc>
          <w:tcPr>
            <w:tcW w:w="1559" w:type="dxa"/>
            <w:tcBorders>
              <w:top w:val="single" w:sz="4" w:space="0" w:color="5B9BD5"/>
              <w:left w:val="single" w:sz="4" w:space="0" w:color="5B9BD5"/>
              <w:bottom w:val="single" w:sz="4" w:space="0" w:color="5B9BD5"/>
              <w:right w:val="single" w:sz="4" w:space="0" w:color="5B9BD5"/>
            </w:tcBorders>
          </w:tcPr>
          <w:p w14:paraId="75072CB3" w14:textId="77777777" w:rsidR="00176F2C" w:rsidRDefault="00176F2C">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cBorders>
          </w:tcPr>
          <w:p w14:paraId="2F4AB60F" w14:textId="77777777" w:rsidR="00176F2C" w:rsidRDefault="00176F2C">
            <w:pPr>
              <w:jc w:val="center"/>
              <w:rPr>
                <w:rFonts w:ascii="宋体" w:hAnsi="宋体"/>
                <w:color w:val="000000" w:themeColor="text1"/>
                <w:szCs w:val="21"/>
              </w:rPr>
            </w:pPr>
          </w:p>
        </w:tc>
      </w:tr>
    </w:tbl>
    <w:p w14:paraId="3D9C4E3C" w14:textId="77777777" w:rsidR="00176F2C" w:rsidRDefault="0000707E">
      <w:pPr>
        <w:jc w:val="left"/>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占用</w:t>
      </w:r>
      <w:r>
        <w:rPr>
          <w:rFonts w:asciiTheme="minorEastAsia" w:eastAsiaTheme="minorEastAsia" w:hAnsiTheme="minorEastAsia"/>
          <w:b/>
          <w:color w:val="000000" w:themeColor="text1"/>
          <w:szCs w:val="24"/>
        </w:rPr>
        <w:t>原因</w:t>
      </w:r>
      <w:r>
        <w:rPr>
          <w:rFonts w:asciiTheme="minorEastAsia" w:eastAsiaTheme="minorEastAsia" w:hAnsiTheme="minorEastAsia" w:hint="eastAsia"/>
          <w:b/>
          <w:color w:val="000000" w:themeColor="text1"/>
          <w:szCs w:val="24"/>
        </w:rPr>
        <w:t>、</w:t>
      </w:r>
      <w:r>
        <w:rPr>
          <w:rFonts w:asciiTheme="minorEastAsia" w:eastAsiaTheme="minorEastAsia" w:hAnsiTheme="minorEastAsia"/>
          <w:b/>
          <w:color w:val="000000" w:themeColor="text1"/>
          <w:szCs w:val="24"/>
        </w:rPr>
        <w:t>整改情况</w:t>
      </w:r>
      <w:r>
        <w:rPr>
          <w:rFonts w:asciiTheme="minorEastAsia" w:eastAsiaTheme="minorEastAsia" w:hAnsiTheme="minorEastAsia" w:hint="eastAsia"/>
          <w:b/>
          <w:color w:val="000000" w:themeColor="text1"/>
          <w:szCs w:val="24"/>
        </w:rPr>
        <w:t>及</w:t>
      </w:r>
      <w:r>
        <w:rPr>
          <w:rFonts w:asciiTheme="minorEastAsia" w:eastAsiaTheme="minorEastAsia" w:hAnsiTheme="minorEastAsia"/>
          <w:b/>
          <w:color w:val="000000" w:themeColor="text1"/>
          <w:szCs w:val="24"/>
        </w:rPr>
        <w:t>对公司的影响</w:t>
      </w:r>
      <w:r>
        <w:rPr>
          <w:rFonts w:asciiTheme="minorEastAsia" w:eastAsiaTheme="minorEastAsia" w:hAnsiTheme="minorEastAsia" w:hint="eastAsia"/>
          <w:b/>
          <w:color w:val="000000" w:themeColor="text1"/>
          <w:szCs w:val="24"/>
        </w:rPr>
        <w:t>：</w:t>
      </w:r>
    </w:p>
    <w:tbl>
      <w:tblPr>
        <w:tblStyle w:val="afa"/>
        <w:tblW w:w="9639" w:type="dxa"/>
        <w:tblInd w:w="-572" w:type="dxa"/>
        <w:tblLook w:val="04A0" w:firstRow="1" w:lastRow="0" w:firstColumn="1" w:lastColumn="0" w:noHBand="0" w:noVBand="1"/>
      </w:tblPr>
      <w:tblGrid>
        <w:gridCol w:w="9639"/>
      </w:tblGrid>
      <w:tr w:rsidR="00176F2C" w14:paraId="2411BD22"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072180F"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注：公司应当说明发生原因、整改情况及对公司的影响。发生控股股东、实际控制人及其控制的其他企业占用资金情形的，应当充分披露</w:t>
            </w:r>
            <w:r>
              <w:rPr>
                <w:rFonts w:asciiTheme="minorEastAsia" w:eastAsiaTheme="minorEastAsia" w:hAnsiTheme="minorEastAsia"/>
                <w:i/>
                <w:color w:val="FF0000"/>
                <w:szCs w:val="44"/>
              </w:rPr>
              <w:t>占用资金原因、预计归还方式及时间</w:t>
            </w:r>
            <w:r>
              <w:rPr>
                <w:rFonts w:asciiTheme="minorEastAsia" w:eastAsiaTheme="minorEastAsia" w:hAnsiTheme="minorEastAsia" w:hint="eastAsia"/>
                <w:i/>
                <w:color w:val="FF0000"/>
                <w:szCs w:val="44"/>
              </w:rPr>
              <w:t>。</w:t>
            </w:r>
          </w:p>
        </w:tc>
      </w:tr>
    </w:tbl>
    <w:p w14:paraId="57919858"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（五）报告期内</w:t>
      </w:r>
      <w:r>
        <w:rPr>
          <w:rFonts w:asciiTheme="minorEastAsia" w:eastAsiaTheme="minorEastAsia" w:hAnsiTheme="minorEastAsia"/>
          <w:b/>
          <w:color w:val="000000" w:themeColor="text1"/>
          <w:szCs w:val="44"/>
        </w:rPr>
        <w:t>公司发生的日常性关联交易情况</w:t>
      </w:r>
    </w:p>
    <w:p w14:paraId="078E3D64" w14:textId="77777777" w:rsidR="00176F2C" w:rsidRDefault="0000707E">
      <w:pPr>
        <w:ind w:left="6300" w:firstLine="420"/>
        <w:jc w:val="right"/>
      </w:pPr>
      <w:r>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111"/>
        <w:gridCol w:w="2835"/>
        <w:gridCol w:w="2693"/>
      </w:tblGrid>
      <w:tr w:rsidR="00176F2C" w14:paraId="0A466EAB" w14:textId="77777777">
        <w:trPr>
          <w:trHeight w:val="268"/>
        </w:trPr>
        <w:tc>
          <w:tcPr>
            <w:tcW w:w="4111" w:type="dxa"/>
            <w:shd w:val="pct10" w:color="auto" w:fill="auto"/>
            <w:vAlign w:val="center"/>
          </w:tcPr>
          <w:p w14:paraId="76D5DB80"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具体事项类型</w:t>
            </w:r>
          </w:p>
        </w:tc>
        <w:tc>
          <w:tcPr>
            <w:tcW w:w="2835" w:type="dxa"/>
            <w:shd w:val="pct10" w:color="auto" w:fill="auto"/>
            <w:vAlign w:val="center"/>
          </w:tcPr>
          <w:p w14:paraId="0552A3DB"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预计额度</w:t>
            </w:r>
          </w:p>
        </w:tc>
        <w:tc>
          <w:tcPr>
            <w:tcW w:w="2693" w:type="dxa"/>
            <w:shd w:val="pct10" w:color="auto" w:fill="auto"/>
            <w:vAlign w:val="center"/>
          </w:tcPr>
          <w:p w14:paraId="4E64C0D4"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期末余额</w:t>
            </w:r>
            <w:r>
              <w:rPr>
                <w:rFonts w:ascii="宋体" w:hAnsi="宋体" w:hint="eastAsia"/>
                <w:b/>
                <w:color w:val="000000" w:themeColor="text1"/>
                <w:sz w:val="22"/>
              </w:rPr>
              <w:t>/</w:t>
            </w:r>
            <w:r>
              <w:rPr>
                <w:rFonts w:ascii="宋体" w:hAnsi="宋体" w:hint="eastAsia"/>
                <w:b/>
                <w:color w:val="000000" w:themeColor="text1"/>
                <w:sz w:val="22"/>
              </w:rPr>
              <w:t>本期发生额</w:t>
            </w:r>
          </w:p>
        </w:tc>
      </w:tr>
      <w:tr w:rsidR="00176F2C" w14:paraId="4B8AFCC1" w14:textId="77777777">
        <w:trPr>
          <w:trHeight w:val="351"/>
        </w:trPr>
        <w:tc>
          <w:tcPr>
            <w:tcW w:w="9639" w:type="dxa"/>
            <w:gridSpan w:val="3"/>
          </w:tcPr>
          <w:p w14:paraId="4B104DF1" w14:textId="77777777" w:rsidR="00176F2C" w:rsidRDefault="0000707E">
            <w:pPr>
              <w:rPr>
                <w:rFonts w:ascii="宋体" w:hAnsi="宋体"/>
                <w:b/>
                <w:color w:val="000000" w:themeColor="text1"/>
                <w:sz w:val="22"/>
              </w:rPr>
            </w:pPr>
            <w:r>
              <w:rPr>
                <w:rFonts w:ascii="宋体" w:hAnsi="宋体"/>
                <w:b/>
                <w:color w:val="000000" w:themeColor="text1"/>
                <w:sz w:val="22"/>
              </w:rPr>
              <w:t>1</w:t>
            </w:r>
            <w:r>
              <w:rPr>
                <w:rFonts w:ascii="宋体" w:hAnsi="宋体"/>
                <w:b/>
                <w:color w:val="000000" w:themeColor="text1"/>
                <w:sz w:val="22"/>
              </w:rPr>
              <w:t>．</w:t>
            </w:r>
            <w:r>
              <w:rPr>
                <w:rFonts w:ascii="宋体" w:hAnsi="宋体" w:hint="eastAsia"/>
                <w:b/>
                <w:color w:val="000000" w:themeColor="text1"/>
                <w:sz w:val="22"/>
              </w:rPr>
              <w:t>资产类</w:t>
            </w:r>
            <w:r>
              <w:rPr>
                <w:rFonts w:ascii="宋体" w:hAnsi="宋体"/>
                <w:b/>
                <w:color w:val="000000" w:themeColor="text1"/>
                <w:sz w:val="22"/>
              </w:rPr>
              <w:t>业务</w:t>
            </w:r>
          </w:p>
        </w:tc>
      </w:tr>
      <w:tr w:rsidR="00176F2C" w14:paraId="17A59C3A" w14:textId="77777777">
        <w:trPr>
          <w:trHeight w:val="351"/>
        </w:trPr>
        <w:tc>
          <w:tcPr>
            <w:tcW w:w="4111" w:type="dxa"/>
          </w:tcPr>
          <w:p w14:paraId="2E0F48AA"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发放</w:t>
            </w:r>
            <w:r>
              <w:rPr>
                <w:rFonts w:ascii="宋体" w:hAnsi="宋体"/>
                <w:color w:val="000000" w:themeColor="text1"/>
                <w:sz w:val="22"/>
              </w:rPr>
              <w:t>贷款及垫款</w:t>
            </w:r>
          </w:p>
        </w:tc>
        <w:tc>
          <w:tcPr>
            <w:tcW w:w="2835" w:type="dxa"/>
          </w:tcPr>
          <w:p w14:paraId="1B635F5A" w14:textId="77777777" w:rsidR="00176F2C" w:rsidRDefault="00176F2C">
            <w:pPr>
              <w:rPr>
                <w:rFonts w:ascii="宋体" w:hAnsi="宋体"/>
                <w:color w:val="000000" w:themeColor="text1"/>
                <w:sz w:val="22"/>
              </w:rPr>
            </w:pPr>
          </w:p>
        </w:tc>
        <w:tc>
          <w:tcPr>
            <w:tcW w:w="2693" w:type="dxa"/>
          </w:tcPr>
          <w:p w14:paraId="4E4DBF02" w14:textId="77777777" w:rsidR="00176F2C" w:rsidRDefault="00176F2C">
            <w:pPr>
              <w:rPr>
                <w:rFonts w:ascii="宋体" w:hAnsi="宋体"/>
                <w:color w:val="000000" w:themeColor="text1"/>
                <w:sz w:val="22"/>
              </w:rPr>
            </w:pPr>
          </w:p>
        </w:tc>
      </w:tr>
      <w:tr w:rsidR="00176F2C" w14:paraId="0DE46FF6" w14:textId="77777777">
        <w:trPr>
          <w:trHeight w:val="351"/>
        </w:trPr>
        <w:tc>
          <w:tcPr>
            <w:tcW w:w="4111" w:type="dxa"/>
          </w:tcPr>
          <w:p w14:paraId="47671125"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存放同业及</w:t>
            </w:r>
            <w:r>
              <w:rPr>
                <w:rFonts w:ascii="宋体" w:hAnsi="宋体"/>
                <w:color w:val="000000" w:themeColor="text1"/>
                <w:sz w:val="22"/>
              </w:rPr>
              <w:t>其他金融机构款项</w:t>
            </w:r>
          </w:p>
        </w:tc>
        <w:tc>
          <w:tcPr>
            <w:tcW w:w="2835" w:type="dxa"/>
          </w:tcPr>
          <w:p w14:paraId="58099B7F" w14:textId="77777777" w:rsidR="00176F2C" w:rsidRDefault="00176F2C">
            <w:pPr>
              <w:rPr>
                <w:rFonts w:ascii="宋体" w:hAnsi="宋体"/>
                <w:color w:val="000000" w:themeColor="text1"/>
                <w:sz w:val="22"/>
              </w:rPr>
            </w:pPr>
          </w:p>
        </w:tc>
        <w:tc>
          <w:tcPr>
            <w:tcW w:w="2693" w:type="dxa"/>
          </w:tcPr>
          <w:p w14:paraId="039F35ED" w14:textId="77777777" w:rsidR="00176F2C" w:rsidRDefault="00176F2C">
            <w:pPr>
              <w:rPr>
                <w:rFonts w:ascii="宋体" w:hAnsi="宋体"/>
                <w:color w:val="000000" w:themeColor="text1"/>
                <w:sz w:val="22"/>
              </w:rPr>
            </w:pPr>
          </w:p>
        </w:tc>
      </w:tr>
      <w:tr w:rsidR="00176F2C" w14:paraId="0DFD2447" w14:textId="77777777">
        <w:trPr>
          <w:trHeight w:val="351"/>
        </w:trPr>
        <w:tc>
          <w:tcPr>
            <w:tcW w:w="4111" w:type="dxa"/>
          </w:tcPr>
          <w:p w14:paraId="0FA7DFF3"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color w:val="000000" w:themeColor="text1"/>
                <w:sz w:val="22"/>
              </w:rPr>
              <w:t xml:space="preserve">  </w:t>
            </w:r>
            <w:r>
              <w:rPr>
                <w:rFonts w:ascii="宋体" w:hAnsi="宋体" w:hint="eastAsia"/>
                <w:color w:val="000000" w:themeColor="text1"/>
                <w:sz w:val="22"/>
              </w:rPr>
              <w:t>拆出</w:t>
            </w:r>
            <w:r>
              <w:rPr>
                <w:rFonts w:ascii="宋体" w:hAnsi="宋体"/>
                <w:color w:val="000000" w:themeColor="text1"/>
                <w:sz w:val="22"/>
              </w:rPr>
              <w:t>资金</w:t>
            </w:r>
          </w:p>
        </w:tc>
        <w:tc>
          <w:tcPr>
            <w:tcW w:w="2835" w:type="dxa"/>
          </w:tcPr>
          <w:p w14:paraId="36472DDE" w14:textId="77777777" w:rsidR="00176F2C" w:rsidRDefault="00176F2C">
            <w:pPr>
              <w:rPr>
                <w:rFonts w:ascii="宋体" w:hAnsi="宋体"/>
                <w:color w:val="000000" w:themeColor="text1"/>
                <w:sz w:val="22"/>
              </w:rPr>
            </w:pPr>
          </w:p>
        </w:tc>
        <w:tc>
          <w:tcPr>
            <w:tcW w:w="2693" w:type="dxa"/>
          </w:tcPr>
          <w:p w14:paraId="63B76727" w14:textId="77777777" w:rsidR="00176F2C" w:rsidRDefault="00176F2C">
            <w:pPr>
              <w:rPr>
                <w:rFonts w:ascii="宋体" w:hAnsi="宋体"/>
                <w:color w:val="000000" w:themeColor="text1"/>
                <w:sz w:val="22"/>
              </w:rPr>
            </w:pPr>
          </w:p>
        </w:tc>
      </w:tr>
      <w:tr w:rsidR="00176F2C" w14:paraId="36D66620" w14:textId="77777777">
        <w:trPr>
          <w:trHeight w:val="351"/>
        </w:trPr>
        <w:tc>
          <w:tcPr>
            <w:tcW w:w="4111" w:type="dxa"/>
          </w:tcPr>
          <w:p w14:paraId="43657ADB" w14:textId="77777777" w:rsidR="00176F2C" w:rsidRDefault="0000707E">
            <w:pPr>
              <w:rPr>
                <w:rFonts w:ascii="宋体" w:hAnsi="宋体"/>
                <w:color w:val="000000" w:themeColor="text1"/>
                <w:sz w:val="22"/>
              </w:rPr>
            </w:pPr>
            <w:r>
              <w:rPr>
                <w:rFonts w:ascii="宋体" w:hAnsi="宋体" w:hint="eastAsia"/>
                <w:i/>
                <w:color w:val="FF0000"/>
                <w:sz w:val="22"/>
              </w:rPr>
              <w:t>（可根据</w:t>
            </w:r>
            <w:r>
              <w:rPr>
                <w:rFonts w:ascii="宋体" w:hAnsi="宋体"/>
                <w:i/>
                <w:color w:val="FF0000"/>
                <w:sz w:val="22"/>
              </w:rPr>
              <w:t>实际情况</w:t>
            </w:r>
            <w:r>
              <w:rPr>
                <w:rFonts w:ascii="宋体" w:hAnsi="宋体" w:hint="eastAsia"/>
                <w:i/>
                <w:color w:val="FF0000"/>
                <w:sz w:val="22"/>
              </w:rPr>
              <w:t>修改</w:t>
            </w:r>
            <w:r>
              <w:rPr>
                <w:rFonts w:ascii="宋体" w:hAnsi="宋体" w:hint="eastAsia"/>
                <w:i/>
                <w:color w:val="FF0000"/>
                <w:sz w:val="22"/>
              </w:rPr>
              <w:t>/</w:t>
            </w:r>
            <w:r>
              <w:rPr>
                <w:rFonts w:ascii="宋体" w:hAnsi="宋体" w:hint="eastAsia"/>
                <w:i/>
                <w:color w:val="FF0000"/>
                <w:sz w:val="22"/>
              </w:rPr>
              <w:t>添加细分</w:t>
            </w:r>
            <w:r>
              <w:rPr>
                <w:rFonts w:ascii="宋体" w:hAnsi="宋体"/>
                <w:i/>
                <w:color w:val="FF0000"/>
                <w:sz w:val="22"/>
              </w:rPr>
              <w:t>类别</w:t>
            </w:r>
            <w:r>
              <w:rPr>
                <w:rFonts w:ascii="宋体" w:hAnsi="宋体" w:hint="eastAsia"/>
                <w:i/>
                <w:color w:val="FF0000"/>
                <w:sz w:val="22"/>
              </w:rPr>
              <w:t>）</w:t>
            </w:r>
          </w:p>
        </w:tc>
        <w:tc>
          <w:tcPr>
            <w:tcW w:w="2835" w:type="dxa"/>
          </w:tcPr>
          <w:p w14:paraId="2726ECD7" w14:textId="77777777" w:rsidR="00176F2C" w:rsidRDefault="00176F2C">
            <w:pPr>
              <w:rPr>
                <w:rFonts w:ascii="宋体" w:hAnsi="宋体"/>
                <w:color w:val="000000" w:themeColor="text1"/>
                <w:sz w:val="22"/>
              </w:rPr>
            </w:pPr>
          </w:p>
        </w:tc>
        <w:tc>
          <w:tcPr>
            <w:tcW w:w="2693" w:type="dxa"/>
          </w:tcPr>
          <w:p w14:paraId="1B58C04F" w14:textId="77777777" w:rsidR="00176F2C" w:rsidRDefault="00176F2C">
            <w:pPr>
              <w:rPr>
                <w:rFonts w:ascii="宋体" w:hAnsi="宋体"/>
                <w:color w:val="000000" w:themeColor="text1"/>
                <w:sz w:val="22"/>
              </w:rPr>
            </w:pPr>
          </w:p>
        </w:tc>
      </w:tr>
      <w:tr w:rsidR="00176F2C" w14:paraId="5998C525" w14:textId="77777777">
        <w:trPr>
          <w:trHeight w:val="351"/>
        </w:trPr>
        <w:tc>
          <w:tcPr>
            <w:tcW w:w="4111" w:type="dxa"/>
          </w:tcPr>
          <w:p w14:paraId="5A18A1C8" w14:textId="77777777" w:rsidR="00176F2C" w:rsidRDefault="0000707E">
            <w:pPr>
              <w:ind w:firstLineChars="50" w:firstLine="110"/>
              <w:rPr>
                <w:rFonts w:ascii="宋体" w:hAnsi="宋体"/>
                <w:color w:val="FF0000"/>
                <w:sz w:val="22"/>
              </w:rPr>
            </w:pPr>
            <w:r>
              <w:rPr>
                <w:rFonts w:ascii="宋体" w:hAnsi="宋体" w:hint="eastAsia"/>
                <w:sz w:val="22"/>
              </w:rPr>
              <w:t>资产类业务合计</w:t>
            </w:r>
          </w:p>
        </w:tc>
        <w:tc>
          <w:tcPr>
            <w:tcW w:w="2835" w:type="dxa"/>
          </w:tcPr>
          <w:p w14:paraId="7E034C6B" w14:textId="77777777" w:rsidR="00176F2C" w:rsidRDefault="00176F2C">
            <w:pPr>
              <w:rPr>
                <w:rFonts w:ascii="宋体" w:hAnsi="宋体"/>
                <w:color w:val="000000" w:themeColor="text1"/>
                <w:sz w:val="22"/>
              </w:rPr>
            </w:pPr>
          </w:p>
        </w:tc>
        <w:tc>
          <w:tcPr>
            <w:tcW w:w="2693" w:type="dxa"/>
          </w:tcPr>
          <w:p w14:paraId="5F97B21C" w14:textId="77777777" w:rsidR="00176F2C" w:rsidRDefault="00176F2C">
            <w:pPr>
              <w:rPr>
                <w:rFonts w:ascii="宋体" w:hAnsi="宋体"/>
                <w:color w:val="000000" w:themeColor="text1"/>
                <w:sz w:val="22"/>
              </w:rPr>
            </w:pPr>
          </w:p>
        </w:tc>
      </w:tr>
      <w:tr w:rsidR="00176F2C" w14:paraId="270B6A9F" w14:textId="77777777">
        <w:trPr>
          <w:trHeight w:val="351"/>
        </w:trPr>
        <w:tc>
          <w:tcPr>
            <w:tcW w:w="4111" w:type="dxa"/>
          </w:tcPr>
          <w:p w14:paraId="54D008A3" w14:textId="77777777" w:rsidR="00176F2C" w:rsidRDefault="0000707E">
            <w:pPr>
              <w:ind w:firstLineChars="50" w:firstLine="110"/>
              <w:rPr>
                <w:rFonts w:ascii="宋体" w:hAnsi="宋体"/>
                <w:i/>
                <w:color w:val="FF0000"/>
                <w:sz w:val="22"/>
              </w:rPr>
            </w:pPr>
            <w:r>
              <w:rPr>
                <w:rFonts w:ascii="宋体" w:hAnsi="宋体" w:hint="eastAsia"/>
                <w:sz w:val="22"/>
              </w:rPr>
              <w:t>本年</w:t>
            </w:r>
            <w:r>
              <w:rPr>
                <w:rFonts w:ascii="宋体" w:hAnsi="宋体"/>
                <w:sz w:val="22"/>
              </w:rPr>
              <w:t>交易形成的损益合计</w:t>
            </w:r>
          </w:p>
        </w:tc>
        <w:tc>
          <w:tcPr>
            <w:tcW w:w="5528" w:type="dxa"/>
            <w:gridSpan w:val="2"/>
          </w:tcPr>
          <w:p w14:paraId="4BE83A25" w14:textId="77777777" w:rsidR="00176F2C" w:rsidRDefault="00176F2C">
            <w:pPr>
              <w:rPr>
                <w:rFonts w:ascii="宋体" w:hAnsi="宋体"/>
                <w:color w:val="000000" w:themeColor="text1"/>
                <w:sz w:val="22"/>
              </w:rPr>
            </w:pPr>
          </w:p>
        </w:tc>
      </w:tr>
      <w:tr w:rsidR="00176F2C" w14:paraId="0F2174E3" w14:textId="77777777">
        <w:trPr>
          <w:trHeight w:val="351"/>
        </w:trPr>
        <w:tc>
          <w:tcPr>
            <w:tcW w:w="9639" w:type="dxa"/>
            <w:gridSpan w:val="3"/>
          </w:tcPr>
          <w:p w14:paraId="7C060CAE" w14:textId="77777777" w:rsidR="00176F2C" w:rsidRDefault="0000707E">
            <w:pPr>
              <w:rPr>
                <w:rFonts w:ascii="宋体" w:hAnsi="宋体"/>
                <w:b/>
                <w:color w:val="000000" w:themeColor="text1"/>
                <w:sz w:val="22"/>
              </w:rPr>
            </w:pPr>
            <w:r>
              <w:rPr>
                <w:rFonts w:ascii="宋体" w:hAnsi="宋体"/>
                <w:b/>
                <w:color w:val="000000" w:themeColor="text1"/>
                <w:sz w:val="22"/>
              </w:rPr>
              <w:t xml:space="preserve">2. </w:t>
            </w:r>
            <w:r>
              <w:rPr>
                <w:rFonts w:ascii="宋体" w:hAnsi="宋体" w:hint="eastAsia"/>
                <w:b/>
                <w:color w:val="000000" w:themeColor="text1"/>
                <w:sz w:val="22"/>
              </w:rPr>
              <w:t>负债类</w:t>
            </w:r>
            <w:r>
              <w:rPr>
                <w:rFonts w:ascii="宋体" w:hAnsi="宋体"/>
                <w:b/>
                <w:color w:val="000000" w:themeColor="text1"/>
                <w:sz w:val="22"/>
              </w:rPr>
              <w:t>业务</w:t>
            </w:r>
          </w:p>
        </w:tc>
      </w:tr>
      <w:tr w:rsidR="00176F2C" w14:paraId="6491542C" w14:textId="77777777">
        <w:trPr>
          <w:trHeight w:val="351"/>
        </w:trPr>
        <w:tc>
          <w:tcPr>
            <w:tcW w:w="4111" w:type="dxa"/>
          </w:tcPr>
          <w:p w14:paraId="118DDDBE"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吸收</w:t>
            </w:r>
            <w:r>
              <w:rPr>
                <w:rFonts w:ascii="宋体" w:hAnsi="宋体"/>
                <w:color w:val="000000" w:themeColor="text1"/>
                <w:sz w:val="22"/>
              </w:rPr>
              <w:t>存款</w:t>
            </w:r>
          </w:p>
        </w:tc>
        <w:tc>
          <w:tcPr>
            <w:tcW w:w="2835" w:type="dxa"/>
          </w:tcPr>
          <w:p w14:paraId="0A807B1F" w14:textId="77777777" w:rsidR="00176F2C" w:rsidRDefault="00176F2C">
            <w:pPr>
              <w:rPr>
                <w:rFonts w:ascii="宋体" w:hAnsi="宋体"/>
                <w:color w:val="000000" w:themeColor="text1"/>
                <w:sz w:val="22"/>
              </w:rPr>
            </w:pPr>
          </w:p>
        </w:tc>
        <w:tc>
          <w:tcPr>
            <w:tcW w:w="2693" w:type="dxa"/>
          </w:tcPr>
          <w:p w14:paraId="7E001778" w14:textId="77777777" w:rsidR="00176F2C" w:rsidRDefault="00176F2C">
            <w:pPr>
              <w:rPr>
                <w:rFonts w:ascii="宋体" w:hAnsi="宋体"/>
                <w:color w:val="000000" w:themeColor="text1"/>
                <w:sz w:val="22"/>
              </w:rPr>
            </w:pPr>
          </w:p>
        </w:tc>
      </w:tr>
      <w:tr w:rsidR="00176F2C" w14:paraId="2C6ACD55" w14:textId="77777777">
        <w:trPr>
          <w:trHeight w:val="351"/>
        </w:trPr>
        <w:tc>
          <w:tcPr>
            <w:tcW w:w="4111" w:type="dxa"/>
          </w:tcPr>
          <w:p w14:paraId="3657064F"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同业及其他</w:t>
            </w:r>
            <w:r>
              <w:rPr>
                <w:rFonts w:ascii="宋体" w:hAnsi="宋体"/>
                <w:color w:val="000000" w:themeColor="text1"/>
                <w:sz w:val="22"/>
              </w:rPr>
              <w:t>金融机构</w:t>
            </w:r>
            <w:r>
              <w:rPr>
                <w:rFonts w:ascii="宋体" w:hAnsi="宋体" w:hint="eastAsia"/>
                <w:color w:val="000000" w:themeColor="text1"/>
                <w:sz w:val="22"/>
              </w:rPr>
              <w:t>存放</w:t>
            </w:r>
            <w:r>
              <w:rPr>
                <w:rFonts w:ascii="宋体" w:hAnsi="宋体"/>
                <w:color w:val="000000" w:themeColor="text1"/>
                <w:sz w:val="22"/>
              </w:rPr>
              <w:t>款项</w:t>
            </w:r>
          </w:p>
        </w:tc>
        <w:tc>
          <w:tcPr>
            <w:tcW w:w="2835" w:type="dxa"/>
          </w:tcPr>
          <w:p w14:paraId="4399D4DF" w14:textId="77777777" w:rsidR="00176F2C" w:rsidRDefault="00176F2C">
            <w:pPr>
              <w:rPr>
                <w:rFonts w:ascii="宋体" w:hAnsi="宋体"/>
                <w:color w:val="000000" w:themeColor="text1"/>
                <w:sz w:val="22"/>
              </w:rPr>
            </w:pPr>
          </w:p>
        </w:tc>
        <w:tc>
          <w:tcPr>
            <w:tcW w:w="2693" w:type="dxa"/>
          </w:tcPr>
          <w:p w14:paraId="7F88567C" w14:textId="77777777" w:rsidR="00176F2C" w:rsidRDefault="00176F2C">
            <w:pPr>
              <w:rPr>
                <w:rFonts w:ascii="宋体" w:hAnsi="宋体"/>
                <w:color w:val="000000" w:themeColor="text1"/>
                <w:sz w:val="22"/>
              </w:rPr>
            </w:pPr>
          </w:p>
        </w:tc>
      </w:tr>
      <w:tr w:rsidR="00176F2C" w14:paraId="5AE70FCC" w14:textId="77777777">
        <w:trPr>
          <w:trHeight w:val="351"/>
        </w:trPr>
        <w:tc>
          <w:tcPr>
            <w:tcW w:w="4111" w:type="dxa"/>
          </w:tcPr>
          <w:p w14:paraId="1853FA24"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拆入资金</w:t>
            </w:r>
          </w:p>
        </w:tc>
        <w:tc>
          <w:tcPr>
            <w:tcW w:w="2835" w:type="dxa"/>
          </w:tcPr>
          <w:p w14:paraId="68AFFCC2" w14:textId="77777777" w:rsidR="00176F2C" w:rsidRDefault="00176F2C">
            <w:pPr>
              <w:rPr>
                <w:rFonts w:ascii="宋体" w:hAnsi="宋体"/>
                <w:color w:val="000000" w:themeColor="text1"/>
                <w:sz w:val="22"/>
              </w:rPr>
            </w:pPr>
          </w:p>
        </w:tc>
        <w:tc>
          <w:tcPr>
            <w:tcW w:w="2693" w:type="dxa"/>
          </w:tcPr>
          <w:p w14:paraId="42809BD5" w14:textId="77777777" w:rsidR="00176F2C" w:rsidRDefault="00176F2C">
            <w:pPr>
              <w:rPr>
                <w:rFonts w:ascii="宋体" w:hAnsi="宋体"/>
                <w:color w:val="000000" w:themeColor="text1"/>
                <w:sz w:val="22"/>
              </w:rPr>
            </w:pPr>
          </w:p>
        </w:tc>
      </w:tr>
      <w:tr w:rsidR="00176F2C" w14:paraId="2C127564" w14:textId="77777777">
        <w:trPr>
          <w:trHeight w:val="351"/>
        </w:trPr>
        <w:tc>
          <w:tcPr>
            <w:tcW w:w="4111" w:type="dxa"/>
          </w:tcPr>
          <w:p w14:paraId="6D55E1A5" w14:textId="77777777" w:rsidR="00176F2C" w:rsidRDefault="0000707E">
            <w:pPr>
              <w:rPr>
                <w:rFonts w:ascii="宋体" w:hAnsi="宋体"/>
                <w:color w:val="000000" w:themeColor="text1"/>
                <w:sz w:val="22"/>
              </w:rPr>
            </w:pPr>
            <w:r>
              <w:rPr>
                <w:rFonts w:ascii="宋体" w:hAnsi="宋体" w:hint="eastAsia"/>
                <w:i/>
                <w:color w:val="FF0000"/>
                <w:sz w:val="22"/>
              </w:rPr>
              <w:t>（可根据</w:t>
            </w:r>
            <w:r>
              <w:rPr>
                <w:rFonts w:ascii="宋体" w:hAnsi="宋体"/>
                <w:i/>
                <w:color w:val="FF0000"/>
                <w:sz w:val="22"/>
              </w:rPr>
              <w:t>实际情况</w:t>
            </w:r>
            <w:r>
              <w:rPr>
                <w:rFonts w:ascii="宋体" w:hAnsi="宋体" w:hint="eastAsia"/>
                <w:i/>
                <w:color w:val="FF0000"/>
                <w:sz w:val="22"/>
              </w:rPr>
              <w:t>修改</w:t>
            </w:r>
            <w:r>
              <w:rPr>
                <w:rFonts w:ascii="宋体" w:hAnsi="宋体" w:hint="eastAsia"/>
                <w:i/>
                <w:color w:val="FF0000"/>
                <w:sz w:val="22"/>
              </w:rPr>
              <w:t>/</w:t>
            </w:r>
            <w:r>
              <w:rPr>
                <w:rFonts w:ascii="宋体" w:hAnsi="宋体" w:hint="eastAsia"/>
                <w:i/>
                <w:color w:val="FF0000"/>
                <w:sz w:val="22"/>
              </w:rPr>
              <w:t>添加细分</w:t>
            </w:r>
            <w:r>
              <w:rPr>
                <w:rFonts w:ascii="宋体" w:hAnsi="宋体"/>
                <w:i/>
                <w:color w:val="FF0000"/>
                <w:sz w:val="22"/>
              </w:rPr>
              <w:t>类别</w:t>
            </w:r>
            <w:r>
              <w:rPr>
                <w:rFonts w:ascii="宋体" w:hAnsi="宋体" w:hint="eastAsia"/>
                <w:i/>
                <w:color w:val="FF0000"/>
                <w:sz w:val="22"/>
              </w:rPr>
              <w:t>）</w:t>
            </w:r>
          </w:p>
        </w:tc>
        <w:tc>
          <w:tcPr>
            <w:tcW w:w="2835" w:type="dxa"/>
          </w:tcPr>
          <w:p w14:paraId="12BE5D4C" w14:textId="77777777" w:rsidR="00176F2C" w:rsidRDefault="00176F2C">
            <w:pPr>
              <w:rPr>
                <w:rFonts w:ascii="宋体" w:hAnsi="宋体"/>
                <w:color w:val="000000" w:themeColor="text1"/>
                <w:sz w:val="22"/>
              </w:rPr>
            </w:pPr>
          </w:p>
        </w:tc>
        <w:tc>
          <w:tcPr>
            <w:tcW w:w="2693" w:type="dxa"/>
          </w:tcPr>
          <w:p w14:paraId="2C0DE4E2" w14:textId="77777777" w:rsidR="00176F2C" w:rsidRDefault="00176F2C">
            <w:pPr>
              <w:rPr>
                <w:rFonts w:ascii="宋体" w:hAnsi="宋体"/>
                <w:color w:val="000000" w:themeColor="text1"/>
                <w:sz w:val="22"/>
              </w:rPr>
            </w:pPr>
          </w:p>
        </w:tc>
      </w:tr>
      <w:tr w:rsidR="00176F2C" w14:paraId="55494B62" w14:textId="77777777">
        <w:trPr>
          <w:trHeight w:val="351"/>
        </w:trPr>
        <w:tc>
          <w:tcPr>
            <w:tcW w:w="4111" w:type="dxa"/>
          </w:tcPr>
          <w:p w14:paraId="5B2E3526" w14:textId="77777777" w:rsidR="00176F2C" w:rsidRDefault="0000707E">
            <w:pPr>
              <w:ind w:firstLineChars="50" w:firstLine="110"/>
              <w:rPr>
                <w:rFonts w:ascii="宋体" w:hAnsi="宋体"/>
                <w:i/>
                <w:color w:val="FF0000"/>
                <w:sz w:val="22"/>
              </w:rPr>
            </w:pPr>
            <w:r>
              <w:rPr>
                <w:rFonts w:ascii="宋体" w:hAnsi="宋体" w:hint="eastAsia"/>
                <w:sz w:val="22"/>
              </w:rPr>
              <w:t>负债类</w:t>
            </w:r>
            <w:r>
              <w:rPr>
                <w:rFonts w:ascii="宋体" w:hAnsi="宋体"/>
                <w:sz w:val="22"/>
              </w:rPr>
              <w:t>业务合计</w:t>
            </w:r>
          </w:p>
        </w:tc>
        <w:tc>
          <w:tcPr>
            <w:tcW w:w="2835" w:type="dxa"/>
          </w:tcPr>
          <w:p w14:paraId="16B9D902" w14:textId="77777777" w:rsidR="00176F2C" w:rsidRDefault="00176F2C">
            <w:pPr>
              <w:rPr>
                <w:rFonts w:ascii="宋体" w:hAnsi="宋体"/>
                <w:color w:val="000000" w:themeColor="text1"/>
                <w:sz w:val="22"/>
              </w:rPr>
            </w:pPr>
          </w:p>
        </w:tc>
        <w:tc>
          <w:tcPr>
            <w:tcW w:w="2693" w:type="dxa"/>
          </w:tcPr>
          <w:p w14:paraId="72C6F246" w14:textId="77777777" w:rsidR="00176F2C" w:rsidRDefault="00176F2C">
            <w:pPr>
              <w:rPr>
                <w:rFonts w:ascii="宋体" w:hAnsi="宋体"/>
                <w:color w:val="000000" w:themeColor="text1"/>
                <w:sz w:val="22"/>
              </w:rPr>
            </w:pPr>
          </w:p>
        </w:tc>
      </w:tr>
      <w:tr w:rsidR="00176F2C" w14:paraId="5D438940" w14:textId="77777777">
        <w:trPr>
          <w:trHeight w:val="351"/>
        </w:trPr>
        <w:tc>
          <w:tcPr>
            <w:tcW w:w="4111" w:type="dxa"/>
          </w:tcPr>
          <w:p w14:paraId="77DDD46D" w14:textId="77777777" w:rsidR="00176F2C" w:rsidRDefault="0000707E">
            <w:pPr>
              <w:ind w:firstLineChars="50" w:firstLine="110"/>
              <w:rPr>
                <w:rFonts w:ascii="宋体" w:hAnsi="宋体"/>
                <w:sz w:val="22"/>
              </w:rPr>
            </w:pPr>
            <w:r>
              <w:rPr>
                <w:rFonts w:ascii="宋体" w:hAnsi="宋体" w:hint="eastAsia"/>
                <w:sz w:val="22"/>
              </w:rPr>
              <w:t>本年</w:t>
            </w:r>
            <w:r>
              <w:rPr>
                <w:rFonts w:ascii="宋体" w:hAnsi="宋体"/>
                <w:sz w:val="22"/>
              </w:rPr>
              <w:t>交易形成的损益合计</w:t>
            </w:r>
          </w:p>
        </w:tc>
        <w:tc>
          <w:tcPr>
            <w:tcW w:w="5528" w:type="dxa"/>
            <w:gridSpan w:val="2"/>
          </w:tcPr>
          <w:p w14:paraId="142B5409" w14:textId="77777777" w:rsidR="00176F2C" w:rsidRDefault="00176F2C">
            <w:pPr>
              <w:rPr>
                <w:rFonts w:ascii="宋体" w:hAnsi="宋体"/>
                <w:color w:val="000000" w:themeColor="text1"/>
                <w:sz w:val="22"/>
              </w:rPr>
            </w:pPr>
          </w:p>
        </w:tc>
      </w:tr>
      <w:tr w:rsidR="00176F2C" w14:paraId="17BDD8C6" w14:textId="77777777">
        <w:trPr>
          <w:trHeight w:val="351"/>
        </w:trPr>
        <w:tc>
          <w:tcPr>
            <w:tcW w:w="9639" w:type="dxa"/>
            <w:gridSpan w:val="3"/>
          </w:tcPr>
          <w:p w14:paraId="02F54DFF" w14:textId="77777777" w:rsidR="00176F2C" w:rsidRDefault="0000707E">
            <w:pPr>
              <w:rPr>
                <w:rFonts w:ascii="宋体" w:hAnsi="宋体"/>
                <w:b/>
                <w:color w:val="000000" w:themeColor="text1"/>
                <w:sz w:val="22"/>
              </w:rPr>
            </w:pPr>
            <w:r>
              <w:rPr>
                <w:rFonts w:ascii="宋体" w:hAnsi="宋体"/>
                <w:b/>
                <w:color w:val="000000" w:themeColor="text1"/>
                <w:sz w:val="22"/>
              </w:rPr>
              <w:t xml:space="preserve">3. </w:t>
            </w:r>
            <w:r>
              <w:rPr>
                <w:rFonts w:ascii="宋体" w:hAnsi="宋体" w:hint="eastAsia"/>
                <w:b/>
                <w:color w:val="000000" w:themeColor="text1"/>
                <w:sz w:val="22"/>
              </w:rPr>
              <w:t>表外</w:t>
            </w:r>
            <w:r>
              <w:rPr>
                <w:rFonts w:ascii="宋体" w:hAnsi="宋体"/>
                <w:b/>
                <w:color w:val="000000" w:themeColor="text1"/>
                <w:sz w:val="22"/>
              </w:rPr>
              <w:t>业务</w:t>
            </w:r>
          </w:p>
        </w:tc>
      </w:tr>
      <w:tr w:rsidR="00176F2C" w14:paraId="3E9847E3" w14:textId="77777777">
        <w:trPr>
          <w:trHeight w:val="351"/>
        </w:trPr>
        <w:tc>
          <w:tcPr>
            <w:tcW w:w="4111" w:type="dxa"/>
          </w:tcPr>
          <w:p w14:paraId="6931F30E"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开出保函</w:t>
            </w:r>
          </w:p>
        </w:tc>
        <w:tc>
          <w:tcPr>
            <w:tcW w:w="2835" w:type="dxa"/>
          </w:tcPr>
          <w:p w14:paraId="3C4649BC" w14:textId="77777777" w:rsidR="00176F2C" w:rsidRDefault="00176F2C">
            <w:pPr>
              <w:rPr>
                <w:rFonts w:ascii="宋体" w:hAnsi="宋体"/>
                <w:color w:val="000000" w:themeColor="text1"/>
                <w:sz w:val="22"/>
              </w:rPr>
            </w:pPr>
          </w:p>
        </w:tc>
        <w:tc>
          <w:tcPr>
            <w:tcW w:w="2693" w:type="dxa"/>
          </w:tcPr>
          <w:p w14:paraId="6F878F7B" w14:textId="77777777" w:rsidR="00176F2C" w:rsidRDefault="00176F2C">
            <w:pPr>
              <w:rPr>
                <w:rFonts w:ascii="宋体" w:hAnsi="宋体"/>
                <w:color w:val="000000" w:themeColor="text1"/>
                <w:sz w:val="22"/>
              </w:rPr>
            </w:pPr>
          </w:p>
        </w:tc>
      </w:tr>
      <w:tr w:rsidR="00176F2C" w14:paraId="040060CD" w14:textId="77777777">
        <w:trPr>
          <w:trHeight w:val="351"/>
        </w:trPr>
        <w:tc>
          <w:tcPr>
            <w:tcW w:w="4111" w:type="dxa"/>
          </w:tcPr>
          <w:p w14:paraId="730AA003" w14:textId="77777777" w:rsidR="00176F2C" w:rsidRDefault="0000707E">
            <w:pPr>
              <w:rPr>
                <w:rFonts w:ascii="宋体" w:hAnsi="宋体"/>
                <w:color w:val="000000" w:themeColor="text1"/>
                <w:sz w:val="22"/>
              </w:rPr>
            </w:pPr>
            <w:r>
              <w:rPr>
                <w:rFonts w:ascii="宋体" w:hAnsi="宋体" w:hint="eastAsia"/>
                <w:color w:val="000000" w:themeColor="text1"/>
                <w:sz w:val="22"/>
              </w:rPr>
              <w:t xml:space="preserve">   </w:t>
            </w:r>
            <w:r>
              <w:rPr>
                <w:rFonts w:ascii="宋体" w:hAnsi="宋体" w:hint="eastAsia"/>
                <w:color w:val="000000" w:themeColor="text1"/>
                <w:sz w:val="22"/>
              </w:rPr>
              <w:t>银行</w:t>
            </w:r>
            <w:r>
              <w:rPr>
                <w:rFonts w:ascii="宋体" w:hAnsi="宋体"/>
                <w:color w:val="000000" w:themeColor="text1"/>
                <w:sz w:val="22"/>
              </w:rPr>
              <w:t>承兑汇票</w:t>
            </w:r>
          </w:p>
        </w:tc>
        <w:tc>
          <w:tcPr>
            <w:tcW w:w="2835" w:type="dxa"/>
          </w:tcPr>
          <w:p w14:paraId="79A9770A" w14:textId="77777777" w:rsidR="00176F2C" w:rsidRDefault="00176F2C">
            <w:pPr>
              <w:rPr>
                <w:rFonts w:ascii="宋体" w:hAnsi="宋体"/>
                <w:color w:val="000000" w:themeColor="text1"/>
                <w:sz w:val="22"/>
              </w:rPr>
            </w:pPr>
          </w:p>
        </w:tc>
        <w:tc>
          <w:tcPr>
            <w:tcW w:w="2693" w:type="dxa"/>
          </w:tcPr>
          <w:p w14:paraId="7548C6D2" w14:textId="77777777" w:rsidR="00176F2C" w:rsidRDefault="00176F2C">
            <w:pPr>
              <w:rPr>
                <w:rFonts w:ascii="宋体" w:hAnsi="宋体"/>
                <w:color w:val="000000" w:themeColor="text1"/>
                <w:sz w:val="22"/>
              </w:rPr>
            </w:pPr>
          </w:p>
        </w:tc>
      </w:tr>
      <w:tr w:rsidR="00176F2C" w14:paraId="78310DCC" w14:textId="77777777">
        <w:trPr>
          <w:trHeight w:val="351"/>
        </w:trPr>
        <w:tc>
          <w:tcPr>
            <w:tcW w:w="4111" w:type="dxa"/>
          </w:tcPr>
          <w:p w14:paraId="1D8E4B5A" w14:textId="77777777" w:rsidR="00176F2C" w:rsidRDefault="0000707E">
            <w:pPr>
              <w:rPr>
                <w:rFonts w:ascii="宋体" w:hAnsi="宋体"/>
                <w:color w:val="000000" w:themeColor="text1"/>
                <w:sz w:val="22"/>
              </w:rPr>
            </w:pPr>
            <w:r>
              <w:rPr>
                <w:rFonts w:ascii="宋体" w:hAnsi="宋体" w:hint="eastAsia"/>
                <w:i/>
                <w:color w:val="FF0000"/>
                <w:sz w:val="22"/>
              </w:rPr>
              <w:t>（可根据</w:t>
            </w:r>
            <w:r>
              <w:rPr>
                <w:rFonts w:ascii="宋体" w:hAnsi="宋体"/>
                <w:i/>
                <w:color w:val="FF0000"/>
                <w:sz w:val="22"/>
              </w:rPr>
              <w:t>实际情况</w:t>
            </w:r>
            <w:r>
              <w:rPr>
                <w:rFonts w:ascii="宋体" w:hAnsi="宋体" w:hint="eastAsia"/>
                <w:i/>
                <w:color w:val="FF0000"/>
                <w:sz w:val="22"/>
              </w:rPr>
              <w:t>修改</w:t>
            </w:r>
            <w:r>
              <w:rPr>
                <w:rFonts w:ascii="宋体" w:hAnsi="宋体" w:hint="eastAsia"/>
                <w:i/>
                <w:color w:val="FF0000"/>
                <w:sz w:val="22"/>
              </w:rPr>
              <w:t>/</w:t>
            </w:r>
            <w:r>
              <w:rPr>
                <w:rFonts w:ascii="宋体" w:hAnsi="宋体" w:hint="eastAsia"/>
                <w:i/>
                <w:color w:val="FF0000"/>
                <w:sz w:val="22"/>
              </w:rPr>
              <w:t>添加细分</w:t>
            </w:r>
            <w:r>
              <w:rPr>
                <w:rFonts w:ascii="宋体" w:hAnsi="宋体"/>
                <w:i/>
                <w:color w:val="FF0000"/>
                <w:sz w:val="22"/>
              </w:rPr>
              <w:t>类别</w:t>
            </w:r>
            <w:r>
              <w:rPr>
                <w:rFonts w:ascii="宋体" w:hAnsi="宋体" w:hint="eastAsia"/>
                <w:i/>
                <w:color w:val="FF0000"/>
                <w:sz w:val="22"/>
              </w:rPr>
              <w:t>）</w:t>
            </w:r>
          </w:p>
        </w:tc>
        <w:tc>
          <w:tcPr>
            <w:tcW w:w="2835" w:type="dxa"/>
          </w:tcPr>
          <w:p w14:paraId="76ED7BFB" w14:textId="77777777" w:rsidR="00176F2C" w:rsidRDefault="00176F2C">
            <w:pPr>
              <w:rPr>
                <w:rFonts w:ascii="宋体" w:hAnsi="宋体"/>
                <w:color w:val="000000" w:themeColor="text1"/>
                <w:sz w:val="22"/>
              </w:rPr>
            </w:pPr>
          </w:p>
        </w:tc>
        <w:tc>
          <w:tcPr>
            <w:tcW w:w="2693" w:type="dxa"/>
          </w:tcPr>
          <w:p w14:paraId="0FBA468B" w14:textId="77777777" w:rsidR="00176F2C" w:rsidRDefault="00176F2C">
            <w:pPr>
              <w:rPr>
                <w:rFonts w:ascii="宋体" w:hAnsi="宋体"/>
                <w:color w:val="000000" w:themeColor="text1"/>
                <w:sz w:val="22"/>
              </w:rPr>
            </w:pPr>
          </w:p>
        </w:tc>
      </w:tr>
      <w:tr w:rsidR="00176F2C" w14:paraId="42AFD553" w14:textId="77777777">
        <w:trPr>
          <w:trHeight w:val="351"/>
        </w:trPr>
        <w:tc>
          <w:tcPr>
            <w:tcW w:w="4111" w:type="dxa"/>
          </w:tcPr>
          <w:p w14:paraId="0CEB3A02" w14:textId="77777777" w:rsidR="00176F2C" w:rsidRDefault="0000707E">
            <w:pPr>
              <w:ind w:firstLineChars="50" w:firstLine="110"/>
              <w:rPr>
                <w:rFonts w:ascii="宋体" w:hAnsi="宋体"/>
                <w:i/>
                <w:color w:val="FF0000"/>
                <w:sz w:val="22"/>
              </w:rPr>
            </w:pPr>
            <w:r>
              <w:rPr>
                <w:rFonts w:ascii="宋体" w:hAnsi="宋体" w:hint="eastAsia"/>
                <w:sz w:val="22"/>
              </w:rPr>
              <w:t>表外</w:t>
            </w:r>
            <w:r>
              <w:rPr>
                <w:rFonts w:ascii="宋体" w:hAnsi="宋体"/>
                <w:sz w:val="22"/>
              </w:rPr>
              <w:t>业务合计</w:t>
            </w:r>
          </w:p>
        </w:tc>
        <w:tc>
          <w:tcPr>
            <w:tcW w:w="2835" w:type="dxa"/>
          </w:tcPr>
          <w:p w14:paraId="371D0B9C" w14:textId="77777777" w:rsidR="00176F2C" w:rsidRDefault="00176F2C">
            <w:pPr>
              <w:rPr>
                <w:rFonts w:ascii="宋体" w:hAnsi="宋体"/>
                <w:color w:val="000000" w:themeColor="text1"/>
                <w:sz w:val="22"/>
              </w:rPr>
            </w:pPr>
          </w:p>
        </w:tc>
        <w:tc>
          <w:tcPr>
            <w:tcW w:w="2693" w:type="dxa"/>
          </w:tcPr>
          <w:p w14:paraId="705331F1" w14:textId="77777777" w:rsidR="00176F2C" w:rsidRDefault="00176F2C">
            <w:pPr>
              <w:rPr>
                <w:rFonts w:ascii="宋体" w:hAnsi="宋体"/>
                <w:color w:val="000000" w:themeColor="text1"/>
                <w:sz w:val="22"/>
              </w:rPr>
            </w:pPr>
          </w:p>
        </w:tc>
      </w:tr>
      <w:tr w:rsidR="00176F2C" w14:paraId="45A251EF" w14:textId="77777777">
        <w:trPr>
          <w:trHeight w:val="324"/>
        </w:trPr>
        <w:tc>
          <w:tcPr>
            <w:tcW w:w="4111" w:type="dxa"/>
          </w:tcPr>
          <w:p w14:paraId="6E97A4D8" w14:textId="77777777" w:rsidR="00176F2C" w:rsidRDefault="0000707E">
            <w:pPr>
              <w:rPr>
                <w:rFonts w:ascii="宋体" w:hAnsi="宋体"/>
                <w:b/>
                <w:color w:val="000000" w:themeColor="text1"/>
                <w:sz w:val="22"/>
              </w:rPr>
            </w:pPr>
            <w:r>
              <w:rPr>
                <w:rFonts w:ascii="宋体" w:hAnsi="宋体"/>
                <w:b/>
                <w:color w:val="000000" w:themeColor="text1"/>
                <w:sz w:val="22"/>
              </w:rPr>
              <w:t>4</w:t>
            </w:r>
            <w:r>
              <w:rPr>
                <w:rFonts w:ascii="宋体" w:hAnsi="宋体" w:hint="eastAsia"/>
                <w:b/>
                <w:color w:val="000000" w:themeColor="text1"/>
                <w:sz w:val="22"/>
              </w:rPr>
              <w:t>．提供服务</w:t>
            </w:r>
            <w:r>
              <w:rPr>
                <w:rFonts w:ascii="宋体" w:hAnsi="宋体"/>
                <w:b/>
                <w:color w:val="000000" w:themeColor="text1"/>
                <w:sz w:val="22"/>
              </w:rPr>
              <w:t>类业务</w:t>
            </w:r>
          </w:p>
        </w:tc>
        <w:tc>
          <w:tcPr>
            <w:tcW w:w="2835" w:type="dxa"/>
          </w:tcPr>
          <w:p w14:paraId="4A9BEE8D" w14:textId="77777777" w:rsidR="00176F2C" w:rsidRDefault="00176F2C">
            <w:pPr>
              <w:rPr>
                <w:rFonts w:ascii="宋体" w:hAnsi="宋体"/>
                <w:color w:val="000000" w:themeColor="text1"/>
                <w:sz w:val="22"/>
              </w:rPr>
            </w:pPr>
          </w:p>
        </w:tc>
        <w:tc>
          <w:tcPr>
            <w:tcW w:w="2693" w:type="dxa"/>
          </w:tcPr>
          <w:p w14:paraId="5B1B6945" w14:textId="77777777" w:rsidR="00176F2C" w:rsidRDefault="00176F2C">
            <w:pPr>
              <w:rPr>
                <w:rFonts w:ascii="宋体" w:hAnsi="宋体"/>
                <w:color w:val="000000" w:themeColor="text1"/>
                <w:sz w:val="22"/>
              </w:rPr>
            </w:pPr>
          </w:p>
        </w:tc>
      </w:tr>
      <w:tr w:rsidR="00176F2C" w14:paraId="5C20328C" w14:textId="77777777">
        <w:trPr>
          <w:trHeight w:val="324"/>
        </w:trPr>
        <w:tc>
          <w:tcPr>
            <w:tcW w:w="4111" w:type="dxa"/>
          </w:tcPr>
          <w:p w14:paraId="7F2E1DCE" w14:textId="77777777" w:rsidR="00176F2C" w:rsidRDefault="0000707E">
            <w:pPr>
              <w:rPr>
                <w:rFonts w:ascii="宋体" w:hAnsi="宋体"/>
                <w:b/>
                <w:color w:val="000000" w:themeColor="text1"/>
                <w:sz w:val="22"/>
              </w:rPr>
            </w:pPr>
            <w:r>
              <w:rPr>
                <w:rFonts w:ascii="宋体" w:hAnsi="宋体"/>
                <w:b/>
                <w:color w:val="000000" w:themeColor="text1"/>
                <w:sz w:val="22"/>
              </w:rPr>
              <w:t xml:space="preserve">5. </w:t>
            </w:r>
            <w:r>
              <w:rPr>
                <w:rFonts w:ascii="宋体" w:hAnsi="宋体" w:hint="eastAsia"/>
                <w:b/>
                <w:color w:val="000000" w:themeColor="text1"/>
                <w:sz w:val="22"/>
              </w:rPr>
              <w:t>接受</w:t>
            </w:r>
            <w:r>
              <w:rPr>
                <w:rFonts w:ascii="宋体" w:hAnsi="宋体"/>
                <w:b/>
                <w:color w:val="000000" w:themeColor="text1"/>
                <w:sz w:val="22"/>
              </w:rPr>
              <w:t>服务类业务</w:t>
            </w:r>
          </w:p>
        </w:tc>
        <w:tc>
          <w:tcPr>
            <w:tcW w:w="2835" w:type="dxa"/>
          </w:tcPr>
          <w:p w14:paraId="273A5BD4" w14:textId="77777777" w:rsidR="00176F2C" w:rsidRDefault="00176F2C">
            <w:pPr>
              <w:rPr>
                <w:rFonts w:ascii="宋体" w:hAnsi="宋体"/>
                <w:color w:val="000000" w:themeColor="text1"/>
                <w:sz w:val="22"/>
              </w:rPr>
            </w:pPr>
          </w:p>
        </w:tc>
        <w:tc>
          <w:tcPr>
            <w:tcW w:w="2693" w:type="dxa"/>
          </w:tcPr>
          <w:p w14:paraId="04E18E64" w14:textId="77777777" w:rsidR="00176F2C" w:rsidRDefault="00176F2C">
            <w:pPr>
              <w:rPr>
                <w:rFonts w:ascii="宋体" w:hAnsi="宋体"/>
                <w:color w:val="000000" w:themeColor="text1"/>
                <w:sz w:val="22"/>
              </w:rPr>
            </w:pPr>
          </w:p>
        </w:tc>
      </w:tr>
      <w:tr w:rsidR="00176F2C" w14:paraId="1C0AF80C" w14:textId="77777777">
        <w:trPr>
          <w:trHeight w:val="324"/>
        </w:trPr>
        <w:tc>
          <w:tcPr>
            <w:tcW w:w="4111" w:type="dxa"/>
          </w:tcPr>
          <w:p w14:paraId="5A4002BE" w14:textId="77777777" w:rsidR="00176F2C" w:rsidRDefault="0000707E">
            <w:pPr>
              <w:rPr>
                <w:rFonts w:ascii="宋体" w:hAnsi="宋体"/>
                <w:b/>
                <w:color w:val="000000" w:themeColor="text1"/>
                <w:sz w:val="22"/>
              </w:rPr>
            </w:pPr>
            <w:r>
              <w:rPr>
                <w:rFonts w:ascii="宋体" w:hAnsi="宋体"/>
                <w:b/>
                <w:color w:val="000000" w:themeColor="text1"/>
                <w:sz w:val="22"/>
              </w:rPr>
              <w:t xml:space="preserve">6. </w:t>
            </w:r>
            <w:r>
              <w:rPr>
                <w:rFonts w:ascii="宋体" w:hAnsi="宋体" w:hint="eastAsia"/>
                <w:b/>
                <w:color w:val="000000" w:themeColor="text1"/>
                <w:sz w:val="22"/>
              </w:rPr>
              <w:t>其他</w:t>
            </w:r>
            <w:r>
              <w:rPr>
                <w:rFonts w:ascii="宋体" w:hAnsi="宋体"/>
                <w:b/>
                <w:color w:val="000000" w:themeColor="text1"/>
                <w:sz w:val="22"/>
              </w:rPr>
              <w:t>日常关联交易类型</w:t>
            </w:r>
          </w:p>
        </w:tc>
        <w:tc>
          <w:tcPr>
            <w:tcW w:w="2835" w:type="dxa"/>
          </w:tcPr>
          <w:p w14:paraId="64B623B7" w14:textId="77777777" w:rsidR="00176F2C" w:rsidRDefault="00176F2C">
            <w:pPr>
              <w:rPr>
                <w:rFonts w:ascii="宋体" w:hAnsi="宋体"/>
                <w:color w:val="000000" w:themeColor="text1"/>
                <w:sz w:val="22"/>
              </w:rPr>
            </w:pPr>
          </w:p>
        </w:tc>
        <w:tc>
          <w:tcPr>
            <w:tcW w:w="2693" w:type="dxa"/>
          </w:tcPr>
          <w:p w14:paraId="3A850483" w14:textId="77777777" w:rsidR="00176F2C" w:rsidRDefault="00176F2C">
            <w:pPr>
              <w:rPr>
                <w:rFonts w:ascii="宋体" w:hAnsi="宋体"/>
                <w:color w:val="000000" w:themeColor="text1"/>
                <w:sz w:val="22"/>
              </w:rPr>
            </w:pPr>
          </w:p>
        </w:tc>
      </w:tr>
    </w:tbl>
    <w:p w14:paraId="6BDAB1C2"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（六）报告期内</w:t>
      </w:r>
      <w:r>
        <w:rPr>
          <w:rFonts w:asciiTheme="minorEastAsia" w:eastAsiaTheme="minorEastAsia" w:hAnsiTheme="minorEastAsia"/>
          <w:b/>
          <w:color w:val="000000" w:themeColor="text1"/>
          <w:szCs w:val="44"/>
        </w:rPr>
        <w:t>公司发生的</w:t>
      </w:r>
      <w:r>
        <w:rPr>
          <w:rFonts w:asciiTheme="minorEastAsia" w:eastAsiaTheme="minorEastAsia" w:hAnsiTheme="minorEastAsia" w:hint="eastAsia"/>
          <w:b/>
          <w:color w:val="000000" w:themeColor="text1"/>
          <w:szCs w:val="44"/>
        </w:rPr>
        <w:t>其他重大关联交易</w:t>
      </w:r>
      <w:r>
        <w:rPr>
          <w:rFonts w:asciiTheme="minorEastAsia" w:eastAsiaTheme="minorEastAsia" w:hAnsiTheme="minorEastAsia"/>
          <w:b/>
          <w:color w:val="000000" w:themeColor="text1"/>
          <w:szCs w:val="44"/>
        </w:rPr>
        <w:t>情况</w:t>
      </w:r>
    </w:p>
    <w:p w14:paraId="3FE251AB" w14:textId="77777777" w:rsidR="00176F2C" w:rsidRDefault="0000707E">
      <w:pPr>
        <w:jc w:val="right"/>
        <w:rPr>
          <w:lang w:val="zh-CN"/>
        </w:rPr>
      </w:pPr>
      <w:r>
        <w:rPr>
          <w:rFonts w:hint="eastAsia"/>
          <w:lang w:val="zh-CN"/>
        </w:rPr>
        <w:t>单位：元</w:t>
      </w:r>
    </w:p>
    <w:tbl>
      <w:tblPr>
        <w:tblW w:w="9634" w:type="dxa"/>
        <w:tblInd w:w="-5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13"/>
        <w:gridCol w:w="3212"/>
        <w:gridCol w:w="3209"/>
      </w:tblGrid>
      <w:tr w:rsidR="00176F2C" w14:paraId="21E61BC1" w14:textId="77777777">
        <w:tc>
          <w:tcPr>
            <w:tcW w:w="3213" w:type="dxa"/>
            <w:shd w:val="pct10" w:color="auto" w:fill="auto"/>
          </w:tcPr>
          <w:p w14:paraId="6863E011"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交易类型</w:t>
            </w:r>
          </w:p>
        </w:tc>
        <w:tc>
          <w:tcPr>
            <w:tcW w:w="3212" w:type="dxa"/>
            <w:shd w:val="pct10" w:color="auto" w:fill="auto"/>
          </w:tcPr>
          <w:p w14:paraId="5A97C8F0"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审议金额</w:t>
            </w:r>
          </w:p>
        </w:tc>
        <w:tc>
          <w:tcPr>
            <w:tcW w:w="3209" w:type="dxa"/>
            <w:shd w:val="pct10" w:color="auto" w:fill="auto"/>
          </w:tcPr>
          <w:p w14:paraId="0C04741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交易金额</w:t>
            </w:r>
          </w:p>
        </w:tc>
      </w:tr>
      <w:tr w:rsidR="00176F2C" w14:paraId="25C5E4A9" w14:textId="77777777">
        <w:tc>
          <w:tcPr>
            <w:tcW w:w="3213" w:type="dxa"/>
          </w:tcPr>
          <w:p w14:paraId="13C37197"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资产或股权收购、出售</w:t>
            </w:r>
          </w:p>
        </w:tc>
        <w:tc>
          <w:tcPr>
            <w:tcW w:w="3212" w:type="dxa"/>
          </w:tcPr>
          <w:p w14:paraId="4BE9635B" w14:textId="77777777" w:rsidR="00176F2C" w:rsidRDefault="00176F2C">
            <w:pPr>
              <w:jc w:val="center"/>
              <w:rPr>
                <w:rFonts w:ascii="宋体" w:hAnsi="宋体"/>
                <w:color w:val="000000" w:themeColor="text1"/>
                <w:kern w:val="0"/>
                <w:sz w:val="22"/>
              </w:rPr>
            </w:pPr>
          </w:p>
        </w:tc>
        <w:tc>
          <w:tcPr>
            <w:tcW w:w="3209" w:type="dxa"/>
          </w:tcPr>
          <w:p w14:paraId="5395680F" w14:textId="77777777" w:rsidR="00176F2C" w:rsidRDefault="00176F2C">
            <w:pPr>
              <w:jc w:val="center"/>
              <w:rPr>
                <w:rFonts w:ascii="宋体" w:hAnsi="宋体"/>
                <w:color w:val="000000" w:themeColor="text1"/>
                <w:kern w:val="0"/>
                <w:sz w:val="22"/>
              </w:rPr>
            </w:pPr>
          </w:p>
        </w:tc>
      </w:tr>
      <w:tr w:rsidR="00176F2C" w14:paraId="7D0BDDB7" w14:textId="77777777">
        <w:tc>
          <w:tcPr>
            <w:tcW w:w="3213" w:type="dxa"/>
          </w:tcPr>
          <w:p w14:paraId="33E1FFBC"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与关联方共同对外投资</w:t>
            </w:r>
          </w:p>
        </w:tc>
        <w:tc>
          <w:tcPr>
            <w:tcW w:w="3212" w:type="dxa"/>
          </w:tcPr>
          <w:p w14:paraId="001CAF0F" w14:textId="77777777" w:rsidR="00176F2C" w:rsidRDefault="00176F2C">
            <w:pPr>
              <w:jc w:val="center"/>
              <w:rPr>
                <w:rFonts w:ascii="宋体" w:hAnsi="宋体"/>
                <w:color w:val="000000" w:themeColor="text1"/>
                <w:kern w:val="0"/>
                <w:sz w:val="22"/>
              </w:rPr>
            </w:pPr>
          </w:p>
        </w:tc>
        <w:tc>
          <w:tcPr>
            <w:tcW w:w="3209" w:type="dxa"/>
          </w:tcPr>
          <w:p w14:paraId="67748B2B" w14:textId="77777777" w:rsidR="00176F2C" w:rsidRDefault="00176F2C">
            <w:pPr>
              <w:jc w:val="center"/>
              <w:rPr>
                <w:rFonts w:ascii="宋体" w:hAnsi="宋体"/>
                <w:color w:val="000000" w:themeColor="text1"/>
                <w:kern w:val="0"/>
                <w:sz w:val="22"/>
              </w:rPr>
            </w:pPr>
          </w:p>
        </w:tc>
      </w:tr>
      <w:tr w:rsidR="00176F2C" w14:paraId="1E24D9B1" w14:textId="77777777">
        <w:tc>
          <w:tcPr>
            <w:tcW w:w="3213" w:type="dxa"/>
          </w:tcPr>
          <w:p w14:paraId="4B45AFB0" w14:textId="77777777" w:rsidR="00176F2C" w:rsidRDefault="0000707E">
            <w:pPr>
              <w:jc w:val="center"/>
              <w:rPr>
                <w:rFonts w:ascii="宋体" w:hAnsi="宋体"/>
                <w:color w:val="000000" w:themeColor="text1"/>
                <w:kern w:val="0"/>
                <w:sz w:val="22"/>
              </w:rPr>
            </w:pPr>
            <w:r>
              <w:rPr>
                <w:rFonts w:ascii="宋体" w:hAnsi="宋体" w:hint="eastAsia"/>
                <w:color w:val="000000" w:themeColor="text1"/>
                <w:kern w:val="0"/>
                <w:sz w:val="22"/>
              </w:rPr>
              <w:t>债权债务往来或担保等事项</w:t>
            </w:r>
          </w:p>
        </w:tc>
        <w:tc>
          <w:tcPr>
            <w:tcW w:w="3212" w:type="dxa"/>
          </w:tcPr>
          <w:p w14:paraId="4B71D6AB" w14:textId="77777777" w:rsidR="00176F2C" w:rsidRDefault="00176F2C">
            <w:pPr>
              <w:jc w:val="center"/>
              <w:rPr>
                <w:rFonts w:ascii="宋体" w:hAnsi="宋体"/>
                <w:color w:val="000000" w:themeColor="text1"/>
                <w:kern w:val="0"/>
                <w:sz w:val="22"/>
              </w:rPr>
            </w:pPr>
          </w:p>
        </w:tc>
        <w:tc>
          <w:tcPr>
            <w:tcW w:w="3209" w:type="dxa"/>
          </w:tcPr>
          <w:p w14:paraId="69452EE4" w14:textId="77777777" w:rsidR="00176F2C" w:rsidRDefault="00176F2C">
            <w:pPr>
              <w:jc w:val="center"/>
              <w:rPr>
                <w:rFonts w:ascii="宋体" w:hAnsi="宋体"/>
                <w:color w:val="000000" w:themeColor="text1"/>
                <w:kern w:val="0"/>
                <w:sz w:val="22"/>
              </w:rPr>
            </w:pPr>
          </w:p>
        </w:tc>
      </w:tr>
      <w:tr w:rsidR="00176F2C" w14:paraId="6E67CC11" w14:textId="77777777">
        <w:trPr>
          <w:trHeight w:val="195"/>
        </w:trPr>
        <w:tc>
          <w:tcPr>
            <w:tcW w:w="3213" w:type="dxa"/>
          </w:tcPr>
          <w:p w14:paraId="06C00E41" w14:textId="77777777" w:rsidR="00176F2C" w:rsidRDefault="0000707E">
            <w:pPr>
              <w:jc w:val="center"/>
              <w:rPr>
                <w:rFonts w:ascii="宋体" w:hAnsi="宋体"/>
                <w:color w:val="000000" w:themeColor="text1"/>
                <w:kern w:val="0"/>
                <w:sz w:val="22"/>
              </w:rPr>
            </w:pPr>
            <w:r>
              <w:rPr>
                <w:rFonts w:ascii="宋体" w:hAnsi="宋体" w:hint="eastAsia"/>
                <w:color w:val="000000" w:themeColor="text1"/>
                <w:sz w:val="22"/>
              </w:rPr>
              <w:t>（自动添行</w:t>
            </w:r>
            <w:r>
              <w:rPr>
                <w:rFonts w:ascii="宋体" w:hAnsi="宋体"/>
                <w:color w:val="000000" w:themeColor="text1"/>
                <w:sz w:val="22"/>
              </w:rPr>
              <w:t>）</w:t>
            </w:r>
          </w:p>
        </w:tc>
        <w:tc>
          <w:tcPr>
            <w:tcW w:w="3212" w:type="dxa"/>
          </w:tcPr>
          <w:p w14:paraId="10EF9AE0" w14:textId="77777777" w:rsidR="00176F2C" w:rsidRDefault="00176F2C">
            <w:pPr>
              <w:jc w:val="center"/>
              <w:rPr>
                <w:rFonts w:ascii="宋体" w:hAnsi="宋体"/>
                <w:color w:val="000000" w:themeColor="text1"/>
                <w:kern w:val="0"/>
                <w:sz w:val="22"/>
              </w:rPr>
            </w:pPr>
          </w:p>
        </w:tc>
        <w:tc>
          <w:tcPr>
            <w:tcW w:w="3209" w:type="dxa"/>
          </w:tcPr>
          <w:p w14:paraId="53152CE2" w14:textId="77777777" w:rsidR="00176F2C" w:rsidRDefault="00176F2C">
            <w:pPr>
              <w:jc w:val="center"/>
              <w:rPr>
                <w:rFonts w:ascii="宋体" w:hAnsi="宋体"/>
                <w:color w:val="000000" w:themeColor="text1"/>
                <w:kern w:val="0"/>
                <w:sz w:val="22"/>
              </w:rPr>
            </w:pPr>
          </w:p>
        </w:tc>
      </w:tr>
    </w:tbl>
    <w:p w14:paraId="1F0C8C95" w14:textId="77777777" w:rsidR="00176F2C" w:rsidRDefault="0000707E">
      <w:pPr>
        <w:jc w:val="left"/>
        <w:rPr>
          <w:rFonts w:asciiTheme="minorEastAsia" w:eastAsiaTheme="minorEastAsia" w:hAnsiTheme="minorEastAsia"/>
          <w:b/>
          <w:szCs w:val="24"/>
        </w:rPr>
      </w:pPr>
      <w:r>
        <w:rPr>
          <w:rFonts w:asciiTheme="minorEastAsia" w:eastAsiaTheme="minorEastAsia" w:hAnsiTheme="minorEastAsia" w:hint="eastAsia"/>
          <w:b/>
          <w:szCs w:val="24"/>
        </w:rPr>
        <w:t>重大</w:t>
      </w:r>
      <w:r>
        <w:rPr>
          <w:rFonts w:asciiTheme="minorEastAsia" w:eastAsiaTheme="minorEastAsia" w:hAnsiTheme="minorEastAsia"/>
          <w:b/>
          <w:szCs w:val="24"/>
        </w:rPr>
        <w:t>关联交易的必要性</w:t>
      </w:r>
      <w:r>
        <w:rPr>
          <w:rFonts w:asciiTheme="minorEastAsia" w:eastAsiaTheme="minorEastAsia" w:hAnsiTheme="minorEastAsia" w:hint="eastAsia"/>
          <w:b/>
          <w:szCs w:val="24"/>
        </w:rPr>
        <w:t>、</w:t>
      </w:r>
      <w:r>
        <w:rPr>
          <w:rFonts w:asciiTheme="minorEastAsia" w:eastAsiaTheme="minorEastAsia" w:hAnsiTheme="minorEastAsia"/>
          <w:b/>
          <w:szCs w:val="24"/>
        </w:rPr>
        <w:t>持续性以及对公司生产经营的影响</w:t>
      </w:r>
      <w:r>
        <w:rPr>
          <w:rFonts w:asciiTheme="minorEastAsia" w:eastAsiaTheme="minorEastAsia" w:hAnsiTheme="minorEastAsia" w:hint="eastAsia"/>
          <w:b/>
          <w:szCs w:val="24"/>
        </w:rPr>
        <w:t>：</w:t>
      </w:r>
    </w:p>
    <w:tbl>
      <w:tblPr>
        <w:tblStyle w:val="25"/>
        <w:tblW w:w="9639" w:type="dxa"/>
        <w:tblInd w:w="-572" w:type="dxa"/>
        <w:tblLook w:val="04A0" w:firstRow="1" w:lastRow="0" w:firstColumn="1" w:lastColumn="0" w:noHBand="0" w:noVBand="1"/>
      </w:tblPr>
      <w:tblGrid>
        <w:gridCol w:w="9639"/>
      </w:tblGrid>
      <w:tr w:rsidR="00176F2C" w14:paraId="6153124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F79F2E4"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公司应当说明与关联方的交易结算及资金回笼情况，并说明关联交易的必要性和持续性及对公司生产经营的影响。</w:t>
            </w:r>
          </w:p>
          <w:p w14:paraId="4467E899" w14:textId="77777777" w:rsidR="00176F2C" w:rsidRDefault="00176F2C">
            <w:pPr>
              <w:tabs>
                <w:tab w:val="left" w:pos="5140"/>
              </w:tabs>
              <w:rPr>
                <w:rFonts w:asciiTheme="minorEastAsia" w:eastAsiaTheme="minorEastAsia" w:hAnsiTheme="minorEastAsia"/>
                <w:color w:val="000000" w:themeColor="text1"/>
                <w:szCs w:val="44"/>
              </w:rPr>
            </w:pPr>
          </w:p>
        </w:tc>
      </w:tr>
    </w:tbl>
    <w:p w14:paraId="4AF0AEFE" w14:textId="504662B5"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lastRenderedPageBreak/>
        <w:t>（七）经股东大会审议</w:t>
      </w:r>
      <w:r>
        <w:rPr>
          <w:rFonts w:asciiTheme="minorEastAsia" w:eastAsiaTheme="minorEastAsia" w:hAnsiTheme="minorEastAsia" w:hint="eastAsia"/>
          <w:b/>
          <w:color w:val="000000" w:themeColor="text1"/>
          <w:szCs w:val="44"/>
        </w:rPr>
        <w:t>通</w:t>
      </w:r>
      <w:r>
        <w:rPr>
          <w:rFonts w:asciiTheme="minorEastAsia" w:eastAsiaTheme="minorEastAsia" w:hAnsiTheme="minorEastAsia" w:hint="eastAsia"/>
          <w:b/>
          <w:color w:val="000000" w:themeColor="text1"/>
          <w:szCs w:val="44"/>
        </w:rPr>
        <w:t>过的收购、出售资产、对外投资事项</w:t>
      </w:r>
      <w:r>
        <w:rPr>
          <w:rFonts w:asciiTheme="minorEastAsia" w:eastAsiaTheme="minorEastAsia" w:hAnsiTheme="minorEastAsia" w:hint="eastAsia"/>
          <w:b/>
          <w:color w:val="000000" w:themeColor="text1"/>
          <w:szCs w:val="44"/>
        </w:rPr>
        <w:t>以及报告期内</w:t>
      </w:r>
      <w:r>
        <w:rPr>
          <w:rFonts w:asciiTheme="minorEastAsia" w:eastAsiaTheme="minorEastAsia" w:hAnsiTheme="minorEastAsia" w:hint="eastAsia"/>
          <w:b/>
          <w:color w:val="000000" w:themeColor="text1"/>
          <w:szCs w:val="44"/>
        </w:rPr>
        <w:t>发生的企业合并事项</w:t>
      </w:r>
    </w:p>
    <w:p w14:paraId="0E761C85" w14:textId="77777777" w:rsidR="00176F2C" w:rsidRDefault="0000707E">
      <w:pPr>
        <w:jc w:val="right"/>
        <w:rPr>
          <w:lang w:val="zh-CN"/>
        </w:rPr>
      </w:pPr>
      <w:r>
        <w:rPr>
          <w:rFonts w:hint="eastAsia"/>
          <w:lang w:val="zh-CN"/>
        </w:rPr>
        <w:t>单位：元</w:t>
      </w:r>
    </w:p>
    <w:p w14:paraId="6430D06A" w14:textId="77777777" w:rsidR="00176F2C" w:rsidRDefault="00176F2C">
      <w:pPr>
        <w:rPr>
          <w:rFonts w:asciiTheme="minorHAnsi" w:eastAsiaTheme="minorEastAsia" w:hAnsiTheme="minorHAnsi" w:cstheme="minorBidi"/>
          <w:i/>
          <w:color w:val="FF0000"/>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3"/>
        <w:gridCol w:w="992"/>
        <w:gridCol w:w="852"/>
        <w:gridCol w:w="1699"/>
        <w:gridCol w:w="1134"/>
        <w:gridCol w:w="1134"/>
        <w:gridCol w:w="1134"/>
        <w:gridCol w:w="851"/>
        <w:gridCol w:w="850"/>
      </w:tblGrid>
      <w:tr w:rsidR="00176F2C" w14:paraId="29578A5B" w14:textId="77777777">
        <w:tc>
          <w:tcPr>
            <w:tcW w:w="993" w:type="dxa"/>
            <w:shd w:val="pct10" w:color="auto" w:fill="auto"/>
            <w:vAlign w:val="center"/>
          </w:tcPr>
          <w:p w14:paraId="3FB851E4"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事项</w:t>
            </w:r>
            <w:r>
              <w:rPr>
                <w:rFonts w:ascii="宋体" w:hAnsi="宋体"/>
                <w:b/>
                <w:color w:val="000000" w:themeColor="text1"/>
                <w:kern w:val="0"/>
                <w:sz w:val="22"/>
              </w:rPr>
              <w:t>类型</w:t>
            </w:r>
          </w:p>
        </w:tc>
        <w:tc>
          <w:tcPr>
            <w:tcW w:w="992" w:type="dxa"/>
            <w:shd w:val="pct10" w:color="auto" w:fill="auto"/>
            <w:vAlign w:val="center"/>
          </w:tcPr>
          <w:p w14:paraId="1D2A7A70"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协议</w:t>
            </w:r>
            <w:r>
              <w:rPr>
                <w:rFonts w:ascii="宋体" w:hAnsi="宋体"/>
                <w:b/>
                <w:color w:val="000000" w:themeColor="text1"/>
                <w:kern w:val="0"/>
                <w:sz w:val="22"/>
              </w:rPr>
              <w:t>签署</w:t>
            </w:r>
            <w:r>
              <w:rPr>
                <w:rFonts w:ascii="宋体" w:hAnsi="宋体" w:hint="eastAsia"/>
                <w:b/>
                <w:color w:val="000000" w:themeColor="text1"/>
                <w:kern w:val="0"/>
                <w:sz w:val="22"/>
              </w:rPr>
              <w:t>时间</w:t>
            </w:r>
          </w:p>
        </w:tc>
        <w:tc>
          <w:tcPr>
            <w:tcW w:w="852" w:type="dxa"/>
            <w:shd w:val="pct10" w:color="auto" w:fill="auto"/>
            <w:vAlign w:val="center"/>
          </w:tcPr>
          <w:p w14:paraId="01A7CFA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临时公告</w:t>
            </w:r>
            <w:r>
              <w:rPr>
                <w:rFonts w:ascii="宋体" w:hAnsi="宋体"/>
                <w:b/>
                <w:color w:val="000000" w:themeColor="text1"/>
                <w:kern w:val="0"/>
                <w:sz w:val="22"/>
              </w:rPr>
              <w:t>披露时间</w:t>
            </w:r>
          </w:p>
        </w:tc>
        <w:tc>
          <w:tcPr>
            <w:tcW w:w="1699" w:type="dxa"/>
            <w:shd w:val="pct10" w:color="auto" w:fill="auto"/>
            <w:vAlign w:val="center"/>
          </w:tcPr>
          <w:p w14:paraId="1DD67058"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交易对方</w:t>
            </w:r>
          </w:p>
        </w:tc>
        <w:tc>
          <w:tcPr>
            <w:tcW w:w="1134" w:type="dxa"/>
            <w:shd w:val="pct10" w:color="auto" w:fill="auto"/>
            <w:vAlign w:val="center"/>
          </w:tcPr>
          <w:p w14:paraId="46A0B3A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交易</w:t>
            </w:r>
            <w:r>
              <w:rPr>
                <w:rFonts w:ascii="宋体" w:hAnsi="宋体" w:hint="eastAsia"/>
                <w:b/>
                <w:color w:val="000000" w:themeColor="text1"/>
                <w:kern w:val="0"/>
                <w:sz w:val="22"/>
              </w:rPr>
              <w:t>/</w:t>
            </w:r>
            <w:r>
              <w:rPr>
                <w:rFonts w:ascii="宋体" w:hAnsi="宋体" w:hint="eastAsia"/>
                <w:b/>
                <w:color w:val="000000" w:themeColor="text1"/>
                <w:kern w:val="0"/>
                <w:sz w:val="22"/>
              </w:rPr>
              <w:t>投资</w:t>
            </w:r>
            <w:r>
              <w:rPr>
                <w:rFonts w:ascii="宋体" w:hAnsi="宋体" w:hint="eastAsia"/>
                <w:b/>
                <w:color w:val="000000" w:themeColor="text1"/>
                <w:kern w:val="0"/>
                <w:sz w:val="22"/>
              </w:rPr>
              <w:t>/</w:t>
            </w:r>
            <w:r>
              <w:rPr>
                <w:rFonts w:ascii="宋体" w:hAnsi="宋体" w:hint="eastAsia"/>
                <w:b/>
                <w:color w:val="000000" w:themeColor="text1"/>
                <w:kern w:val="0"/>
                <w:sz w:val="22"/>
              </w:rPr>
              <w:t>合并标的</w:t>
            </w:r>
          </w:p>
        </w:tc>
        <w:tc>
          <w:tcPr>
            <w:tcW w:w="1134" w:type="dxa"/>
            <w:shd w:val="pct10" w:color="auto" w:fill="auto"/>
            <w:vAlign w:val="center"/>
          </w:tcPr>
          <w:p w14:paraId="1E1961FB"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交易</w:t>
            </w:r>
            <w:r>
              <w:rPr>
                <w:rFonts w:ascii="宋体" w:hAnsi="宋体" w:hint="eastAsia"/>
                <w:b/>
                <w:color w:val="000000" w:themeColor="text1"/>
                <w:kern w:val="0"/>
                <w:sz w:val="22"/>
              </w:rPr>
              <w:t>/</w:t>
            </w:r>
            <w:r>
              <w:rPr>
                <w:rFonts w:ascii="宋体" w:hAnsi="宋体" w:hint="eastAsia"/>
                <w:b/>
                <w:color w:val="000000" w:themeColor="text1"/>
                <w:kern w:val="0"/>
                <w:sz w:val="22"/>
              </w:rPr>
              <w:t>投资</w:t>
            </w:r>
            <w:r>
              <w:rPr>
                <w:rFonts w:ascii="宋体" w:hAnsi="宋体" w:hint="eastAsia"/>
                <w:b/>
                <w:color w:val="000000" w:themeColor="text1"/>
                <w:kern w:val="0"/>
                <w:sz w:val="22"/>
              </w:rPr>
              <w:t>/</w:t>
            </w:r>
            <w:r>
              <w:rPr>
                <w:rFonts w:ascii="宋体" w:hAnsi="宋体" w:hint="eastAsia"/>
                <w:b/>
                <w:color w:val="000000" w:themeColor="text1"/>
                <w:kern w:val="0"/>
                <w:sz w:val="22"/>
              </w:rPr>
              <w:t>合并对价</w:t>
            </w:r>
          </w:p>
        </w:tc>
        <w:tc>
          <w:tcPr>
            <w:tcW w:w="1134" w:type="dxa"/>
            <w:shd w:val="pct10" w:color="auto" w:fill="auto"/>
            <w:vAlign w:val="center"/>
          </w:tcPr>
          <w:p w14:paraId="4ED0947A"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对价</w:t>
            </w:r>
            <w:r>
              <w:rPr>
                <w:rFonts w:ascii="宋体" w:hAnsi="宋体" w:hint="eastAsia"/>
                <w:b/>
                <w:color w:val="000000" w:themeColor="text1"/>
                <w:kern w:val="0"/>
                <w:sz w:val="22"/>
              </w:rPr>
              <w:t>金额</w:t>
            </w:r>
          </w:p>
        </w:tc>
        <w:tc>
          <w:tcPr>
            <w:tcW w:w="851" w:type="dxa"/>
            <w:shd w:val="pct10" w:color="auto" w:fill="auto"/>
            <w:vAlign w:val="center"/>
          </w:tcPr>
          <w:p w14:paraId="32DCF24D"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是否构成</w:t>
            </w:r>
            <w:r>
              <w:rPr>
                <w:rFonts w:ascii="宋体" w:hAnsi="宋体"/>
                <w:b/>
                <w:color w:val="000000" w:themeColor="text1"/>
                <w:kern w:val="0"/>
                <w:sz w:val="22"/>
              </w:rPr>
              <w:t>关联交易</w:t>
            </w:r>
          </w:p>
        </w:tc>
        <w:tc>
          <w:tcPr>
            <w:tcW w:w="850" w:type="dxa"/>
            <w:shd w:val="pct10" w:color="auto" w:fill="auto"/>
            <w:vAlign w:val="center"/>
          </w:tcPr>
          <w:p w14:paraId="61482F9D"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构成重大资产重组</w:t>
            </w:r>
          </w:p>
        </w:tc>
      </w:tr>
      <w:tr w:rsidR="00176F2C" w14:paraId="31ABCB0F" w14:textId="77777777">
        <w:tc>
          <w:tcPr>
            <w:tcW w:w="993" w:type="dxa"/>
            <w:shd w:val="clear" w:color="auto" w:fill="auto"/>
          </w:tcPr>
          <w:p w14:paraId="1E638340" w14:textId="77777777" w:rsidR="00176F2C" w:rsidRDefault="0000707E">
            <w:pPr>
              <w:jc w:val="center"/>
              <w:rPr>
                <w:rFonts w:ascii="宋体" w:hAnsi="宋体"/>
                <w:color w:val="000000" w:themeColor="text1"/>
                <w:sz w:val="22"/>
              </w:rPr>
            </w:pPr>
            <w:r>
              <w:rPr>
                <w:rFonts w:ascii="宋体" w:hAnsi="宋体" w:hint="eastAsia"/>
                <w:color w:val="FF0000"/>
                <w:sz w:val="22"/>
              </w:rPr>
              <w:t>（收购资产</w:t>
            </w:r>
            <w:r>
              <w:rPr>
                <w:rFonts w:ascii="宋体" w:hAnsi="宋体"/>
                <w:color w:val="FF0000"/>
                <w:sz w:val="22"/>
              </w:rPr>
              <w:t>/</w:t>
            </w:r>
            <w:r>
              <w:rPr>
                <w:rFonts w:ascii="宋体" w:hAnsi="宋体"/>
                <w:color w:val="FF0000"/>
                <w:sz w:val="22"/>
              </w:rPr>
              <w:t>出售资产</w:t>
            </w:r>
            <w:r>
              <w:rPr>
                <w:rFonts w:ascii="宋体" w:hAnsi="宋体"/>
                <w:color w:val="FF0000"/>
                <w:sz w:val="22"/>
              </w:rPr>
              <w:t>/</w:t>
            </w:r>
            <w:r>
              <w:rPr>
                <w:rFonts w:ascii="宋体" w:hAnsi="宋体"/>
                <w:color w:val="FF0000"/>
                <w:sz w:val="22"/>
              </w:rPr>
              <w:t>对外投资</w:t>
            </w:r>
            <w:r>
              <w:rPr>
                <w:rFonts w:ascii="宋体" w:hAnsi="宋体"/>
                <w:color w:val="FF0000"/>
                <w:sz w:val="22"/>
              </w:rPr>
              <w:t>/</w:t>
            </w:r>
            <w:r>
              <w:rPr>
                <w:rFonts w:ascii="宋体" w:hAnsi="宋体"/>
                <w:color w:val="FF0000"/>
                <w:sz w:val="22"/>
              </w:rPr>
              <w:t>企业合并</w:t>
            </w:r>
            <w:r>
              <w:rPr>
                <w:rFonts w:ascii="宋体" w:hAnsi="宋体" w:hint="eastAsia"/>
                <w:color w:val="FF0000"/>
                <w:sz w:val="22"/>
              </w:rPr>
              <w:t>/</w:t>
            </w:r>
            <w:r>
              <w:rPr>
                <w:rFonts w:ascii="宋体" w:hAnsi="宋体" w:hint="eastAsia"/>
                <w:color w:val="FF000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FF0000"/>
                <w:sz w:val="22"/>
              </w:rPr>
              <w:t>）</w:t>
            </w:r>
          </w:p>
        </w:tc>
        <w:tc>
          <w:tcPr>
            <w:tcW w:w="992" w:type="dxa"/>
          </w:tcPr>
          <w:p w14:paraId="6AAEFEF2" w14:textId="77777777" w:rsidR="00176F2C" w:rsidRDefault="0000707E">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2" w:type="dxa"/>
          </w:tcPr>
          <w:p w14:paraId="56777BCE" w14:textId="77777777" w:rsidR="00176F2C" w:rsidRDefault="0000707E">
            <w:pPr>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699" w:type="dxa"/>
          </w:tcPr>
          <w:p w14:paraId="40D56B46" w14:textId="77777777" w:rsidR="00176F2C" w:rsidRDefault="0000707E">
            <w:pPr>
              <w:jc w:val="center"/>
              <w:rPr>
                <w:rFonts w:ascii="宋体" w:hAnsi="宋体"/>
                <w:color w:val="000000" w:themeColor="text1"/>
                <w:kern w:val="0"/>
                <w:sz w:val="22"/>
              </w:rPr>
            </w:pP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1134" w:type="dxa"/>
          </w:tcPr>
          <w:p w14:paraId="56812350" w14:textId="77777777" w:rsidR="00176F2C" w:rsidRDefault="0000707E">
            <w:pPr>
              <w:jc w:val="center"/>
              <w:rPr>
                <w:rFonts w:ascii="宋体" w:hAnsi="宋体"/>
                <w:color w:val="000000" w:themeColor="text1"/>
                <w:kern w:val="0"/>
                <w:sz w:val="22"/>
              </w:rPr>
            </w:pPr>
            <w:r>
              <w:rPr>
                <w:rFonts w:ascii="宋体" w:hAnsi="宋体" w:hint="eastAsia"/>
                <w:color w:val="FF0000"/>
                <w:kern w:val="0"/>
                <w:sz w:val="22"/>
              </w:rPr>
              <w:t>（</w:t>
            </w:r>
            <w:r>
              <w:rPr>
                <w:rFonts w:ascii="宋体" w:hAnsi="宋体" w:hint="eastAsia"/>
                <w:color w:val="FF0000"/>
                <w:kern w:val="0"/>
                <w:sz w:val="22"/>
              </w:rPr>
              <w:t>XX</w:t>
            </w:r>
            <w:r>
              <w:rPr>
                <w:rFonts w:ascii="宋体" w:hAnsi="宋体" w:hint="eastAsia"/>
                <w:color w:val="FF0000"/>
                <w:kern w:val="0"/>
                <w:sz w:val="22"/>
              </w:rPr>
              <w:t>公司</w:t>
            </w:r>
            <w:r>
              <w:rPr>
                <w:rFonts w:ascii="宋体" w:hAnsi="宋体"/>
                <w:color w:val="FF0000"/>
                <w:kern w:val="0"/>
                <w:sz w:val="22"/>
              </w:rPr>
              <w:t>/ 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hint="eastAsia"/>
                <w:color w:val="FF0000"/>
                <w:kern w:val="0"/>
                <w:sz w:val="22"/>
              </w:rPr>
              <w:t>/XX</w:t>
            </w:r>
            <w:r>
              <w:rPr>
                <w:rFonts w:ascii="宋体" w:hAnsi="宋体" w:hint="eastAsia"/>
                <w:color w:val="FF0000"/>
                <w:kern w:val="0"/>
                <w:sz w:val="22"/>
              </w:rPr>
              <w:t>资产</w:t>
            </w:r>
            <w:r>
              <w:rPr>
                <w:rFonts w:ascii="宋体" w:hAnsi="宋体" w:hint="eastAsia"/>
                <w:color w:val="FF0000"/>
                <w:kern w:val="0"/>
                <w:sz w:val="22"/>
              </w:rPr>
              <w:t>/XX</w:t>
            </w:r>
            <w:r>
              <w:rPr>
                <w:rFonts w:ascii="宋体" w:hAnsi="宋体"/>
                <w:color w:val="FF0000"/>
                <w:kern w:val="0"/>
                <w:sz w:val="22"/>
              </w:rPr>
              <w:t>项目</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14:paraId="33348775" w14:textId="77777777" w:rsidR="00176F2C" w:rsidRDefault="0000707E">
            <w:pPr>
              <w:jc w:val="center"/>
              <w:rPr>
                <w:rFonts w:ascii="宋体" w:hAnsi="宋体"/>
                <w:color w:val="000000" w:themeColor="text1"/>
                <w:kern w:val="0"/>
                <w:sz w:val="22"/>
              </w:rPr>
            </w:pPr>
            <w:r>
              <w:rPr>
                <w:rFonts w:ascii="宋体" w:hAnsi="宋体" w:hint="eastAsia"/>
                <w:color w:val="FF0000"/>
                <w:kern w:val="0"/>
                <w:sz w:val="22"/>
              </w:rPr>
              <w:t>（现金</w:t>
            </w:r>
            <w:r>
              <w:rPr>
                <w:rFonts w:ascii="宋体" w:hAnsi="宋体"/>
                <w:color w:val="FF0000"/>
                <w:kern w:val="0"/>
                <w:sz w:val="22"/>
              </w:rPr>
              <w:t>/</w:t>
            </w:r>
            <w:r>
              <w:rPr>
                <w:rFonts w:ascii="宋体" w:hAnsi="宋体"/>
                <w:color w:val="FF0000"/>
                <w:kern w:val="0"/>
                <w:sz w:val="22"/>
              </w:rPr>
              <w:t>股权</w:t>
            </w:r>
            <w:r>
              <w:rPr>
                <w:rFonts w:ascii="宋体" w:hAnsi="宋体"/>
                <w:color w:val="FF0000"/>
                <w:kern w:val="0"/>
                <w:sz w:val="22"/>
              </w:rPr>
              <w:t>/</w:t>
            </w:r>
            <w:r>
              <w:rPr>
                <w:rFonts w:ascii="宋体" w:hAnsi="宋体" w:hint="eastAsia"/>
                <w:color w:val="FF0000"/>
                <w:kern w:val="0"/>
                <w:sz w:val="22"/>
              </w:rPr>
              <w:t>XX</w:t>
            </w:r>
            <w:r>
              <w:rPr>
                <w:rFonts w:ascii="宋体" w:hAnsi="宋体" w:hint="eastAsia"/>
                <w:color w:val="FF0000"/>
                <w:kern w:val="0"/>
                <w:sz w:val="22"/>
              </w:rPr>
              <w:t>资产</w:t>
            </w:r>
            <w:r>
              <w:rPr>
                <w:rFonts w:ascii="宋体" w:hAnsi="宋体" w:hint="eastAsia"/>
                <w:color w:val="FF0000"/>
                <w:kern w:val="0"/>
                <w:sz w:val="22"/>
              </w:rPr>
              <w:t>/</w:t>
            </w:r>
            <w:r>
              <w:rPr>
                <w:rFonts w:ascii="宋体" w:hAnsi="宋体"/>
                <w:color w:val="FF0000"/>
                <w:kern w:val="0"/>
                <w:sz w:val="22"/>
              </w:rPr>
              <w:t>混合</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color w:val="FF0000"/>
                <w:kern w:val="0"/>
                <w:sz w:val="22"/>
              </w:rPr>
              <w:t>）</w:t>
            </w:r>
          </w:p>
        </w:tc>
        <w:tc>
          <w:tcPr>
            <w:tcW w:w="1134" w:type="dxa"/>
          </w:tcPr>
          <w:p w14:paraId="013D73B7" w14:textId="77777777" w:rsidR="00176F2C" w:rsidRDefault="0000707E">
            <w:pPr>
              <w:jc w:val="center"/>
              <w:rPr>
                <w:rFonts w:ascii="宋体" w:hAnsi="宋体"/>
                <w:color w:val="000000" w:themeColor="text1"/>
                <w:kern w:val="0"/>
                <w:sz w:val="22"/>
              </w:rPr>
            </w:pPr>
            <w:r>
              <w:rPr>
                <w:rFonts w:ascii="宋体" w:hAnsi="宋体" w:hint="eastAsia"/>
                <w:color w:val="FF0000"/>
                <w:kern w:val="0"/>
                <w:sz w:val="22"/>
              </w:rPr>
              <w:t>（</w:t>
            </w:r>
            <w:r>
              <w:rPr>
                <w:rFonts w:ascii="宋体" w:hAnsi="宋体"/>
                <w:color w:val="FF0000"/>
                <w:kern w:val="0"/>
                <w:sz w:val="22"/>
              </w:rPr>
              <w:t>XX</w:t>
            </w:r>
            <w:r>
              <w:rPr>
                <w:rFonts w:ascii="宋体" w:hAnsi="宋体"/>
                <w:color w:val="FF0000"/>
                <w:kern w:val="0"/>
                <w:sz w:val="22"/>
              </w:rPr>
              <w:t>元</w:t>
            </w:r>
            <w:r>
              <w:rPr>
                <w:rFonts w:ascii="宋体" w:hAnsi="宋体"/>
                <w:color w:val="FF0000"/>
                <w:kern w:val="0"/>
                <w:sz w:val="22"/>
              </w:rPr>
              <w:t>/ 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hint="eastAsia"/>
                <w:color w:val="FF0000"/>
                <w:kern w:val="0"/>
                <w:sz w:val="22"/>
              </w:rPr>
              <w:t>/XX</w:t>
            </w:r>
            <w:r>
              <w:rPr>
                <w:rFonts w:ascii="宋体" w:hAnsi="宋体" w:hint="eastAsia"/>
                <w:color w:val="FF0000"/>
                <w:kern w:val="0"/>
                <w:sz w:val="22"/>
              </w:rPr>
              <w:t>资产</w:t>
            </w:r>
            <w:r>
              <w:rPr>
                <w:rFonts w:ascii="宋体" w:hAnsi="宋体"/>
                <w:color w:val="FF0000"/>
                <w:kern w:val="0"/>
                <w:sz w:val="22"/>
              </w:rPr>
              <w:t>，账面价值</w:t>
            </w:r>
            <w:r>
              <w:rPr>
                <w:rFonts w:ascii="宋体" w:hAnsi="宋体"/>
                <w:color w:val="FF0000"/>
                <w:kern w:val="0"/>
                <w:sz w:val="22"/>
              </w:rPr>
              <w:t>X</w:t>
            </w:r>
            <w:r>
              <w:rPr>
                <w:rFonts w:ascii="宋体" w:hAnsi="宋体"/>
                <w:color w:val="FF0000"/>
                <w:kern w:val="0"/>
                <w:sz w:val="22"/>
              </w:rPr>
              <w:t>元，评估价值</w:t>
            </w:r>
            <w:r>
              <w:rPr>
                <w:rFonts w:ascii="宋体" w:hAnsi="宋体"/>
                <w:color w:val="FF0000"/>
                <w:kern w:val="0"/>
                <w:sz w:val="22"/>
              </w:rPr>
              <w:t>X</w:t>
            </w:r>
            <w:r>
              <w:rPr>
                <w:rFonts w:ascii="宋体" w:hAnsi="宋体"/>
                <w:color w:val="FF0000"/>
                <w:kern w:val="0"/>
                <w:sz w:val="22"/>
              </w:rPr>
              <w:t>元</w:t>
            </w:r>
            <w:r>
              <w:rPr>
                <w:rFonts w:ascii="宋体" w:hAnsi="宋体" w:hint="eastAsia"/>
                <w:color w:val="FF0000"/>
                <w:kern w:val="0"/>
                <w:sz w:val="22"/>
              </w:rPr>
              <w:t>/</w:t>
            </w:r>
            <w:r>
              <w:rPr>
                <w:rFonts w:ascii="宋体" w:hAnsi="宋体" w:hint="eastAsia"/>
                <w:color w:val="FF0000"/>
                <w:kern w:val="0"/>
                <w:sz w:val="22"/>
              </w:rPr>
              <w:t>其他</w:t>
            </w:r>
            <w:r>
              <w:rPr>
                <w:rFonts w:ascii="宋体" w:hAnsi="宋体"/>
                <w:color w:val="FF0000"/>
                <w:sz w:val="22"/>
              </w:rPr>
              <w:t>（</w:t>
            </w:r>
            <w:r>
              <w:rPr>
                <w:rFonts w:ascii="宋体" w:hAnsi="宋体" w:hint="eastAsia"/>
                <w:color w:val="FF0000"/>
                <w:sz w:val="22"/>
              </w:rPr>
              <w:t>自行填写</w:t>
            </w:r>
            <w:r>
              <w:rPr>
                <w:rFonts w:ascii="宋体" w:hAnsi="宋体"/>
                <w:color w:val="FF0000"/>
                <w:sz w:val="22"/>
              </w:rPr>
              <w:t>）</w:t>
            </w:r>
            <w:r>
              <w:rPr>
                <w:rFonts w:ascii="宋体" w:hAnsi="宋体" w:hint="eastAsia"/>
                <w:color w:val="000000" w:themeColor="text1"/>
                <w:kern w:val="0"/>
                <w:sz w:val="22"/>
              </w:rPr>
              <w:t>）</w:t>
            </w:r>
          </w:p>
        </w:tc>
        <w:tc>
          <w:tcPr>
            <w:tcW w:w="851" w:type="dxa"/>
          </w:tcPr>
          <w:p w14:paraId="2D8CEFA6" w14:textId="77777777" w:rsidR="00176F2C" w:rsidRDefault="0000707E">
            <w:pPr>
              <w:rPr>
                <w:rFonts w:ascii="宋体" w:hAnsi="宋体"/>
                <w:color w:val="FF0000"/>
                <w:sz w:val="22"/>
              </w:rPr>
            </w:pPr>
            <w:r>
              <w:rPr>
                <w:rFonts w:ascii="宋体" w:hAnsi="宋体" w:hint="eastAsia"/>
                <w:color w:val="FF0000"/>
                <w:sz w:val="22"/>
              </w:rPr>
              <w:t>（是</w:t>
            </w:r>
            <w:r>
              <w:rPr>
                <w:rFonts w:ascii="宋体" w:hAnsi="宋体" w:hint="eastAsia"/>
                <w:color w:val="FF0000"/>
                <w:sz w:val="22"/>
              </w:rPr>
              <w:t>/</w:t>
            </w:r>
            <w:r>
              <w:rPr>
                <w:rFonts w:ascii="宋体" w:hAnsi="宋体" w:hint="eastAsia"/>
                <w:color w:val="FF0000"/>
                <w:sz w:val="22"/>
              </w:rPr>
              <w:t>否）</w:t>
            </w:r>
          </w:p>
        </w:tc>
        <w:tc>
          <w:tcPr>
            <w:tcW w:w="850" w:type="dxa"/>
          </w:tcPr>
          <w:p w14:paraId="12D287AE" w14:textId="77777777" w:rsidR="00176F2C" w:rsidRDefault="0000707E">
            <w:pPr>
              <w:rPr>
                <w:rFonts w:ascii="宋体" w:hAnsi="宋体"/>
                <w:color w:val="FF0000"/>
                <w:sz w:val="22"/>
              </w:rPr>
            </w:pPr>
            <w:r>
              <w:rPr>
                <w:rFonts w:ascii="宋体" w:hAnsi="宋体" w:hint="eastAsia"/>
                <w:color w:val="FF0000"/>
                <w:sz w:val="22"/>
              </w:rPr>
              <w:t>（是</w:t>
            </w:r>
            <w:r>
              <w:rPr>
                <w:rFonts w:ascii="宋体" w:hAnsi="宋体" w:hint="eastAsia"/>
                <w:color w:val="FF0000"/>
                <w:sz w:val="22"/>
              </w:rPr>
              <w:t>/</w:t>
            </w:r>
            <w:r>
              <w:rPr>
                <w:rFonts w:ascii="宋体" w:hAnsi="宋体" w:hint="eastAsia"/>
                <w:color w:val="FF0000"/>
                <w:sz w:val="22"/>
              </w:rPr>
              <w:t>否）</w:t>
            </w:r>
          </w:p>
        </w:tc>
      </w:tr>
      <w:tr w:rsidR="00176F2C" w14:paraId="54F07735" w14:textId="77777777">
        <w:trPr>
          <w:trHeight w:val="195"/>
        </w:trPr>
        <w:tc>
          <w:tcPr>
            <w:tcW w:w="993" w:type="dxa"/>
            <w:shd w:val="clear" w:color="auto" w:fill="auto"/>
          </w:tcPr>
          <w:p w14:paraId="2699BA0E" w14:textId="77777777" w:rsidR="00176F2C" w:rsidRDefault="0000707E">
            <w:pPr>
              <w:rPr>
                <w:rFonts w:ascii="宋体" w:hAnsi="宋体"/>
                <w:color w:val="000000" w:themeColor="text1"/>
                <w:sz w:val="22"/>
              </w:rPr>
            </w:pPr>
            <w:r>
              <w:rPr>
                <w:rFonts w:ascii="宋体" w:hAnsi="宋体" w:hint="eastAsia"/>
                <w:color w:val="FF0000"/>
                <w:sz w:val="22"/>
              </w:rPr>
              <w:t>（自动添行</w:t>
            </w:r>
            <w:r>
              <w:rPr>
                <w:rFonts w:ascii="宋体" w:hAnsi="宋体"/>
                <w:color w:val="FF0000"/>
                <w:sz w:val="22"/>
              </w:rPr>
              <w:t>）</w:t>
            </w:r>
          </w:p>
        </w:tc>
        <w:tc>
          <w:tcPr>
            <w:tcW w:w="992" w:type="dxa"/>
          </w:tcPr>
          <w:p w14:paraId="728384BC" w14:textId="77777777" w:rsidR="00176F2C" w:rsidRDefault="00176F2C">
            <w:pPr>
              <w:jc w:val="center"/>
              <w:rPr>
                <w:rFonts w:ascii="宋体" w:hAnsi="宋体"/>
                <w:color w:val="000000" w:themeColor="text1"/>
                <w:kern w:val="0"/>
                <w:sz w:val="22"/>
              </w:rPr>
            </w:pPr>
          </w:p>
        </w:tc>
        <w:tc>
          <w:tcPr>
            <w:tcW w:w="852" w:type="dxa"/>
          </w:tcPr>
          <w:p w14:paraId="3A881A18" w14:textId="77777777" w:rsidR="00176F2C" w:rsidRDefault="00176F2C">
            <w:pPr>
              <w:jc w:val="center"/>
              <w:rPr>
                <w:rFonts w:ascii="宋体" w:hAnsi="宋体"/>
                <w:color w:val="000000" w:themeColor="text1"/>
                <w:kern w:val="0"/>
                <w:sz w:val="22"/>
              </w:rPr>
            </w:pPr>
          </w:p>
        </w:tc>
        <w:tc>
          <w:tcPr>
            <w:tcW w:w="1699" w:type="dxa"/>
          </w:tcPr>
          <w:p w14:paraId="125DDB45" w14:textId="77777777" w:rsidR="00176F2C" w:rsidRDefault="00176F2C">
            <w:pPr>
              <w:jc w:val="center"/>
              <w:rPr>
                <w:rFonts w:ascii="宋体" w:hAnsi="宋体"/>
                <w:color w:val="000000" w:themeColor="text1"/>
                <w:kern w:val="0"/>
                <w:sz w:val="22"/>
              </w:rPr>
            </w:pPr>
          </w:p>
        </w:tc>
        <w:tc>
          <w:tcPr>
            <w:tcW w:w="1134" w:type="dxa"/>
          </w:tcPr>
          <w:p w14:paraId="35B1A3A9" w14:textId="77777777" w:rsidR="00176F2C" w:rsidRDefault="00176F2C">
            <w:pPr>
              <w:jc w:val="center"/>
              <w:rPr>
                <w:rFonts w:ascii="宋体" w:hAnsi="宋体"/>
                <w:color w:val="000000" w:themeColor="text1"/>
                <w:kern w:val="0"/>
                <w:sz w:val="22"/>
              </w:rPr>
            </w:pPr>
          </w:p>
        </w:tc>
        <w:tc>
          <w:tcPr>
            <w:tcW w:w="1134" w:type="dxa"/>
          </w:tcPr>
          <w:p w14:paraId="7AE049B5" w14:textId="77777777" w:rsidR="00176F2C" w:rsidRDefault="00176F2C">
            <w:pPr>
              <w:jc w:val="center"/>
              <w:rPr>
                <w:rFonts w:ascii="宋体" w:hAnsi="宋体"/>
                <w:color w:val="000000" w:themeColor="text1"/>
                <w:kern w:val="0"/>
                <w:sz w:val="22"/>
              </w:rPr>
            </w:pPr>
          </w:p>
        </w:tc>
        <w:tc>
          <w:tcPr>
            <w:tcW w:w="1134" w:type="dxa"/>
          </w:tcPr>
          <w:p w14:paraId="09789141" w14:textId="77777777" w:rsidR="00176F2C" w:rsidRDefault="00176F2C">
            <w:pPr>
              <w:jc w:val="center"/>
              <w:rPr>
                <w:rFonts w:ascii="宋体" w:hAnsi="宋体"/>
                <w:color w:val="000000" w:themeColor="text1"/>
                <w:kern w:val="0"/>
                <w:sz w:val="22"/>
              </w:rPr>
            </w:pPr>
          </w:p>
        </w:tc>
        <w:tc>
          <w:tcPr>
            <w:tcW w:w="851" w:type="dxa"/>
          </w:tcPr>
          <w:p w14:paraId="71691EB0" w14:textId="77777777" w:rsidR="00176F2C" w:rsidRDefault="00176F2C">
            <w:pPr>
              <w:rPr>
                <w:rFonts w:ascii="宋体" w:hAnsi="宋体"/>
                <w:color w:val="000000" w:themeColor="text1"/>
                <w:kern w:val="0"/>
                <w:sz w:val="22"/>
              </w:rPr>
            </w:pPr>
          </w:p>
        </w:tc>
        <w:tc>
          <w:tcPr>
            <w:tcW w:w="850" w:type="dxa"/>
          </w:tcPr>
          <w:p w14:paraId="68CB28FE" w14:textId="77777777" w:rsidR="00176F2C" w:rsidRDefault="00176F2C">
            <w:pPr>
              <w:rPr>
                <w:rFonts w:ascii="宋体" w:hAnsi="宋体"/>
                <w:color w:val="000000" w:themeColor="text1"/>
                <w:kern w:val="0"/>
                <w:sz w:val="22"/>
              </w:rPr>
            </w:pPr>
          </w:p>
        </w:tc>
      </w:tr>
    </w:tbl>
    <w:p w14:paraId="281A0B6A" w14:textId="77777777" w:rsidR="00176F2C" w:rsidRDefault="0000707E">
      <w:r>
        <w:rPr>
          <w:rFonts w:hint="eastAsia"/>
          <w:b/>
        </w:rPr>
        <w:t>事</w:t>
      </w:r>
      <w:r>
        <w:rPr>
          <w:b/>
          <w:lang w:val="zh-CN"/>
        </w:rPr>
        <w:t>项详情及</w:t>
      </w:r>
      <w:r>
        <w:rPr>
          <w:rFonts w:hint="eastAsia"/>
          <w:b/>
          <w:lang w:val="zh-CN"/>
        </w:rPr>
        <w:t>对公司业务连续性、管理层稳定性及其他方面的影响：</w:t>
      </w:r>
    </w:p>
    <w:tbl>
      <w:tblPr>
        <w:tblStyle w:val="211"/>
        <w:tblW w:w="9639" w:type="dxa"/>
        <w:tblInd w:w="-572" w:type="dxa"/>
        <w:tblLook w:val="04A0" w:firstRow="1" w:lastRow="0" w:firstColumn="1" w:lastColumn="0" w:noHBand="0" w:noVBand="1"/>
      </w:tblPr>
      <w:tblGrid>
        <w:gridCol w:w="9639"/>
      </w:tblGrid>
      <w:tr w:rsidR="00176F2C" w14:paraId="22326BF5"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34AF36"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注：说明收购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事项详细</w:t>
            </w:r>
            <w:r>
              <w:rPr>
                <w:rFonts w:asciiTheme="minorEastAsia" w:eastAsiaTheme="minorEastAsia" w:hAnsiTheme="minorEastAsia"/>
                <w:i/>
                <w:color w:val="FF0000"/>
                <w:szCs w:val="44"/>
              </w:rPr>
              <w:t>情况</w:t>
            </w:r>
            <w:r>
              <w:rPr>
                <w:rFonts w:asciiTheme="minorEastAsia" w:eastAsiaTheme="minorEastAsia" w:hAnsiTheme="minorEastAsia" w:hint="eastAsia"/>
                <w:i/>
                <w:color w:val="FF0000"/>
                <w:szCs w:val="44"/>
              </w:rPr>
              <w:t>，分析收购</w:t>
            </w:r>
            <w:r>
              <w:rPr>
                <w:rFonts w:asciiTheme="minorEastAsia" w:eastAsiaTheme="minorEastAsia" w:hAnsiTheme="minorEastAsia"/>
                <w:i/>
                <w:color w:val="FF0000"/>
                <w:szCs w:val="44"/>
              </w:rPr>
              <w:t>、出售资产、对外投资、企业合并</w:t>
            </w:r>
            <w:r>
              <w:rPr>
                <w:rFonts w:asciiTheme="minorEastAsia" w:eastAsiaTheme="minorEastAsia" w:hAnsiTheme="minorEastAsia" w:hint="eastAsia"/>
                <w:i/>
                <w:color w:val="FF0000"/>
                <w:szCs w:val="44"/>
              </w:rPr>
              <w:t>事项对公司业务连续性、管理层稳定性及其他方面的影响。</w:t>
            </w:r>
          </w:p>
        </w:tc>
      </w:tr>
    </w:tbl>
    <w:p w14:paraId="03645878"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（八）股权激励计划、员工持股计划或其他员工激励措施</w:t>
      </w:r>
    </w:p>
    <w:tbl>
      <w:tblPr>
        <w:tblStyle w:val="afa"/>
        <w:tblW w:w="9638" w:type="dxa"/>
        <w:tblInd w:w="-572" w:type="dxa"/>
        <w:tblLook w:val="04A0" w:firstRow="1" w:lastRow="0" w:firstColumn="1" w:lastColumn="0" w:noHBand="0" w:noVBand="1"/>
      </w:tblPr>
      <w:tblGrid>
        <w:gridCol w:w="9638"/>
      </w:tblGrid>
      <w:tr w:rsidR="00176F2C" w14:paraId="288A6B8F"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BA2AB7E" w14:textId="77777777" w:rsidR="00176F2C" w:rsidRDefault="0000707E">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注：公司应当披露股权激励计划、员工持股计划或其他员工激励措施在本报告期的具体实施情况。</w:t>
            </w:r>
          </w:p>
          <w:p w14:paraId="6A99C794" w14:textId="77777777" w:rsidR="00176F2C" w:rsidRDefault="00176F2C">
            <w:pPr>
              <w:jc w:val="left"/>
              <w:rPr>
                <w:rFonts w:asciiTheme="minorEastAsia" w:eastAsiaTheme="minorEastAsia" w:hAnsiTheme="minorEastAsia"/>
                <w:color w:val="000000" w:themeColor="text1"/>
                <w:szCs w:val="24"/>
              </w:rPr>
            </w:pPr>
          </w:p>
        </w:tc>
      </w:tr>
    </w:tbl>
    <w:p w14:paraId="614D0AEA"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（九）股份回购</w:t>
      </w:r>
      <w:r>
        <w:rPr>
          <w:rFonts w:asciiTheme="minorEastAsia" w:eastAsiaTheme="minorEastAsia" w:hAnsiTheme="minorEastAsia"/>
          <w:b/>
          <w:color w:val="000000" w:themeColor="text1"/>
          <w:szCs w:val="44"/>
        </w:rPr>
        <w:t>情况</w:t>
      </w:r>
    </w:p>
    <w:tbl>
      <w:tblPr>
        <w:tblW w:w="9781" w:type="dxa"/>
        <w:tblInd w:w="-714" w:type="dxa"/>
        <w:tblLook w:val="04A0" w:firstRow="1" w:lastRow="0" w:firstColumn="1" w:lastColumn="0" w:noHBand="0" w:noVBand="1"/>
      </w:tblPr>
      <w:tblGrid>
        <w:gridCol w:w="9781"/>
      </w:tblGrid>
      <w:tr w:rsidR="00176F2C" w14:paraId="556F4426" w14:textId="7777777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3A89529" w14:textId="77777777" w:rsidR="00176F2C" w:rsidRDefault="0000707E">
            <w:pPr>
              <w:jc w:val="left"/>
              <w:rPr>
                <w:rFonts w:asciiTheme="minorEastAsia" w:eastAsiaTheme="minorEastAsia" w:hAnsiTheme="minorEastAsia"/>
                <w:color w:val="000000" w:themeColor="text1"/>
                <w:szCs w:val="24"/>
              </w:rPr>
            </w:pPr>
            <w:r>
              <w:rPr>
                <w:rFonts w:asciiTheme="minorEastAsia" w:eastAsiaTheme="minorEastAsia" w:hAnsiTheme="minorEastAsia" w:hint="eastAsia"/>
                <w:i/>
                <w:color w:val="FF0000"/>
                <w:szCs w:val="24"/>
              </w:rPr>
              <w:t>注</w:t>
            </w:r>
            <w:r>
              <w:rPr>
                <w:rFonts w:asciiTheme="minorEastAsia" w:eastAsiaTheme="minorEastAsia" w:hAnsiTheme="minorEastAsia"/>
                <w:i/>
                <w:color w:val="FF0000"/>
                <w:szCs w:val="24"/>
              </w:rPr>
              <w:t>：</w:t>
            </w:r>
            <w:r>
              <w:rPr>
                <w:rFonts w:asciiTheme="minorEastAsia" w:eastAsiaTheme="minorEastAsia" w:hAnsiTheme="minorEastAsia" w:hint="eastAsia"/>
                <w:i/>
                <w:color w:val="FF0000"/>
                <w:szCs w:val="24"/>
              </w:rPr>
              <w:t>简要介绍</w:t>
            </w:r>
            <w:r>
              <w:rPr>
                <w:rFonts w:asciiTheme="minorEastAsia" w:hAnsiTheme="minorEastAsia" w:hint="eastAsia"/>
                <w:i/>
                <w:color w:val="FF0000"/>
                <w:szCs w:val="24"/>
              </w:rPr>
              <w:t>报告期内</w:t>
            </w:r>
            <w:r>
              <w:rPr>
                <w:rFonts w:asciiTheme="minorEastAsia" w:eastAsiaTheme="minorEastAsia" w:hAnsiTheme="minorEastAsia" w:hint="eastAsia"/>
                <w:i/>
                <w:color w:val="FF0000"/>
                <w:szCs w:val="24"/>
              </w:rPr>
              <w:t>股份回购的基本情况，包括已履行的审议程序和回购股份方案的主要内容，并说明回购进展情况（包括已回购股份数量、比例、价格、已支付的总金额等）或回购结果情况（包括实际回购股份的数量、比例、价格、使用资金总额等，并与回购股份方案相应内容进行对照），以及已回购股份的处理或后续安排等。</w:t>
            </w:r>
          </w:p>
        </w:tc>
      </w:tr>
    </w:tbl>
    <w:p w14:paraId="2896421E" w14:textId="77777777" w:rsidR="00176F2C" w:rsidRDefault="0000707E">
      <w:pPr>
        <w:numPr>
          <w:ilvl w:val="0"/>
          <w:numId w:val="2"/>
        </w:num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承诺事项的履行情况</w:t>
      </w:r>
    </w:p>
    <w:p w14:paraId="27734A59" w14:textId="77777777" w:rsidR="00176F2C" w:rsidRDefault="0000707E">
      <w:pPr>
        <w:rPr>
          <w:rFonts w:asciiTheme="minorEastAsia" w:eastAsiaTheme="minorEastAsia" w:hAnsiTheme="minorEastAsia"/>
          <w:b/>
          <w:color w:val="000000" w:themeColor="text1"/>
          <w:szCs w:val="44"/>
        </w:rPr>
      </w:pPr>
      <w:r>
        <w:rPr>
          <w:rFonts w:hint="eastAsia"/>
          <w:b/>
        </w:rPr>
        <w:t>公司无已披露</w:t>
      </w:r>
      <w:r>
        <w:rPr>
          <w:b/>
        </w:rPr>
        <w:t>的</w:t>
      </w:r>
      <w:r>
        <w:rPr>
          <w:rFonts w:hint="eastAsia"/>
          <w:b/>
        </w:rPr>
        <w:t>承诺事项（适用</w:t>
      </w:r>
      <w:r>
        <w:rPr>
          <w:rFonts w:hint="eastAsia"/>
          <w:b/>
        </w:rPr>
        <w:t>/</w:t>
      </w:r>
      <w:r>
        <w:rPr>
          <w:b/>
        </w:rPr>
        <w:t>不适用</w:t>
      </w:r>
      <w:r>
        <w:rPr>
          <w:rFonts w:hint="eastAsia"/>
          <w:b/>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276"/>
        <w:gridCol w:w="1276"/>
        <w:gridCol w:w="1134"/>
        <w:gridCol w:w="1701"/>
        <w:gridCol w:w="1134"/>
        <w:gridCol w:w="1701"/>
        <w:gridCol w:w="1417"/>
      </w:tblGrid>
      <w:tr w:rsidR="00176F2C" w14:paraId="0971BBEF" w14:textId="77777777">
        <w:tc>
          <w:tcPr>
            <w:tcW w:w="1276" w:type="dxa"/>
            <w:shd w:val="pct10" w:color="auto" w:fill="auto"/>
            <w:vAlign w:val="center"/>
          </w:tcPr>
          <w:p w14:paraId="0CF7FCD2"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承诺主体</w:t>
            </w:r>
          </w:p>
        </w:tc>
        <w:tc>
          <w:tcPr>
            <w:tcW w:w="1276" w:type="dxa"/>
            <w:shd w:val="pct10" w:color="auto" w:fill="auto"/>
            <w:vAlign w:val="center"/>
          </w:tcPr>
          <w:p w14:paraId="20AAB884"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承诺开始日期</w:t>
            </w:r>
          </w:p>
        </w:tc>
        <w:tc>
          <w:tcPr>
            <w:tcW w:w="1134" w:type="dxa"/>
            <w:shd w:val="pct10" w:color="auto" w:fill="auto"/>
            <w:vAlign w:val="center"/>
          </w:tcPr>
          <w:p w14:paraId="50756A95"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结束</w:t>
            </w:r>
            <w:r>
              <w:rPr>
                <w:rFonts w:ascii="宋体" w:hAnsi="宋体" w:hint="eastAsia"/>
                <w:b/>
                <w:color w:val="000000" w:themeColor="text1"/>
                <w:sz w:val="22"/>
              </w:rPr>
              <w:t>日期</w:t>
            </w:r>
          </w:p>
        </w:tc>
        <w:tc>
          <w:tcPr>
            <w:tcW w:w="1701" w:type="dxa"/>
            <w:shd w:val="pct10" w:color="auto" w:fill="auto"/>
            <w:vAlign w:val="center"/>
          </w:tcPr>
          <w:p w14:paraId="4386ACAC"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承诺来源</w:t>
            </w:r>
          </w:p>
        </w:tc>
        <w:tc>
          <w:tcPr>
            <w:tcW w:w="1134" w:type="dxa"/>
            <w:shd w:val="pct10" w:color="auto" w:fill="auto"/>
            <w:vAlign w:val="center"/>
          </w:tcPr>
          <w:p w14:paraId="209B1475"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承诺类型</w:t>
            </w:r>
          </w:p>
        </w:tc>
        <w:tc>
          <w:tcPr>
            <w:tcW w:w="1701" w:type="dxa"/>
            <w:shd w:val="pct10" w:color="auto" w:fill="auto"/>
            <w:vAlign w:val="center"/>
          </w:tcPr>
          <w:p w14:paraId="786C9B66"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具体内容</w:t>
            </w:r>
          </w:p>
        </w:tc>
        <w:tc>
          <w:tcPr>
            <w:tcW w:w="1417" w:type="dxa"/>
            <w:shd w:val="pct10" w:color="auto" w:fill="auto"/>
            <w:vAlign w:val="center"/>
          </w:tcPr>
          <w:p w14:paraId="7992A285"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承诺</w:t>
            </w:r>
            <w:r>
              <w:rPr>
                <w:rFonts w:ascii="宋体" w:hAnsi="宋体"/>
                <w:b/>
                <w:color w:val="000000" w:themeColor="text1"/>
                <w:sz w:val="22"/>
              </w:rPr>
              <w:t>履行情况</w:t>
            </w:r>
          </w:p>
        </w:tc>
      </w:tr>
      <w:tr w:rsidR="00176F2C" w14:paraId="5FE585AD" w14:textId="77777777">
        <w:tc>
          <w:tcPr>
            <w:tcW w:w="1276" w:type="dxa"/>
            <w:vAlign w:val="center"/>
          </w:tcPr>
          <w:p w14:paraId="6B437DCA" w14:textId="77777777" w:rsidR="00176F2C" w:rsidRDefault="0000707E">
            <w:pPr>
              <w:tabs>
                <w:tab w:val="left" w:pos="2268"/>
              </w:tabs>
              <w:rPr>
                <w:rFonts w:asciiTheme="minorEastAsia" w:eastAsiaTheme="minorEastAsia" w:hAnsiTheme="minorEastAsia" w:cstheme="minorBidi"/>
                <w:color w:val="FF0000"/>
                <w:sz w:val="22"/>
              </w:rPr>
            </w:pPr>
            <w:r>
              <w:rPr>
                <w:rFonts w:asciiTheme="minorEastAsia" w:eastAsiaTheme="minorEastAsia" w:hAnsiTheme="minorEastAsia" w:cstheme="minorBidi" w:hint="eastAsia"/>
                <w:color w:val="FF0000"/>
                <w:sz w:val="22"/>
              </w:rPr>
              <w:t>（公司</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实际控制人或控股股东</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其他股东</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董监高</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收购人</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重组交易</w:t>
            </w:r>
            <w:r>
              <w:rPr>
                <w:rFonts w:asciiTheme="minorEastAsia" w:eastAsiaTheme="minorEastAsia" w:hAnsiTheme="minorEastAsia" w:cstheme="minorBidi" w:hint="eastAsia"/>
                <w:color w:val="FF0000"/>
                <w:sz w:val="22"/>
              </w:rPr>
              <w:lastRenderedPageBreak/>
              <w:t>方</w:t>
            </w:r>
            <w:r>
              <w:rPr>
                <w:rFonts w:asciiTheme="minorEastAsia" w:eastAsiaTheme="minorEastAsia" w:hAnsiTheme="minorEastAsia" w:cstheme="minorBidi"/>
                <w:color w:val="FF0000"/>
                <w:sz w:val="22"/>
              </w:rPr>
              <w:t>/</w:t>
            </w:r>
            <w:r>
              <w:rPr>
                <w:rFonts w:asciiTheme="minorEastAsia" w:eastAsiaTheme="minorEastAsia" w:hAnsiTheme="minorEastAsia" w:cstheme="minorBidi" w:hint="eastAsia"/>
                <w:color w:val="FF0000"/>
                <w:sz w:val="22"/>
              </w:rPr>
              <w:t>其他）</w:t>
            </w:r>
          </w:p>
          <w:p w14:paraId="173D908B" w14:textId="77777777" w:rsidR="00176F2C" w:rsidRDefault="00176F2C">
            <w:pPr>
              <w:jc w:val="center"/>
              <w:rPr>
                <w:rFonts w:asciiTheme="minorEastAsia" w:eastAsiaTheme="minorEastAsia" w:hAnsiTheme="minorEastAsia"/>
                <w:color w:val="FF0000"/>
                <w:sz w:val="22"/>
              </w:rPr>
            </w:pPr>
          </w:p>
        </w:tc>
        <w:tc>
          <w:tcPr>
            <w:tcW w:w="1276" w:type="dxa"/>
            <w:vAlign w:val="center"/>
          </w:tcPr>
          <w:p w14:paraId="2FDED62D" w14:textId="77777777" w:rsidR="00176F2C" w:rsidRDefault="0000707E">
            <w:pPr>
              <w:rPr>
                <w:rFonts w:asciiTheme="minorEastAsia" w:eastAsiaTheme="minorEastAsia" w:hAnsiTheme="minorEastAsia"/>
                <w:color w:val="FF0000"/>
                <w:sz w:val="22"/>
              </w:rPr>
            </w:pPr>
            <w:r>
              <w:rPr>
                <w:rFonts w:ascii="宋体" w:hAnsi="宋体" w:hint="eastAsia"/>
                <w:color w:val="FF0000"/>
                <w:kern w:val="0"/>
                <w:sz w:val="22"/>
              </w:rPr>
              <w:lastRenderedPageBreak/>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134" w:type="dxa"/>
            <w:vAlign w:val="center"/>
          </w:tcPr>
          <w:p w14:paraId="12CB403C" w14:textId="77777777" w:rsidR="00176F2C" w:rsidRDefault="0000707E">
            <w:pPr>
              <w:rPr>
                <w:rFonts w:asciiTheme="minorEastAsia" w:eastAsiaTheme="minorEastAsia" w:hAnsiTheme="minorEastAsia"/>
                <w:color w:val="FF000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1701" w:type="dxa"/>
            <w:vAlign w:val="center"/>
          </w:tcPr>
          <w:p w14:paraId="1A6C0701"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hint="eastAsia"/>
                <w:color w:val="FF0000"/>
                <w:sz w:val="22"/>
              </w:rPr>
              <w:t>（挂牌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发行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重大资产重组</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收购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权益变动</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整改</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其他（请自行填写））</w:t>
            </w:r>
          </w:p>
        </w:tc>
        <w:tc>
          <w:tcPr>
            <w:tcW w:w="1134" w:type="dxa"/>
            <w:vAlign w:val="center"/>
          </w:tcPr>
          <w:p w14:paraId="3D557699"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同业竞争承诺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业绩补偿承诺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募集资金使用承诺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回购承诺</w:t>
            </w:r>
            <w:r>
              <w:rPr>
                <w:rFonts w:asciiTheme="minorEastAsia" w:eastAsiaTheme="minorEastAsia" w:hAnsiTheme="minorEastAsia"/>
                <w:color w:val="FF0000"/>
                <w:sz w:val="22"/>
              </w:rPr>
              <w:lastRenderedPageBreak/>
              <w:t>/</w:t>
            </w:r>
            <w:r>
              <w:rPr>
                <w:rFonts w:asciiTheme="minorEastAsia" w:eastAsiaTheme="minorEastAsia" w:hAnsiTheme="minorEastAsia" w:hint="eastAsia"/>
                <w:color w:val="FF0000"/>
                <w:sz w:val="22"/>
              </w:rPr>
              <w:t>限售承诺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一致行动承诺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股份增减持承诺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资金占用承诺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分红承诺</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其他承诺（请自行填写）</w:t>
            </w:r>
            <w:r>
              <w:rPr>
                <w:rFonts w:asciiTheme="minorEastAsia" w:eastAsiaTheme="minorEastAsia" w:hAnsiTheme="minorEastAsia"/>
                <w:color w:val="FF0000"/>
                <w:sz w:val="22"/>
              </w:rPr>
              <w:t>)</w:t>
            </w:r>
          </w:p>
        </w:tc>
        <w:tc>
          <w:tcPr>
            <w:tcW w:w="1701" w:type="dxa"/>
          </w:tcPr>
          <w:p w14:paraId="12B39F21"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选项</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（承诺不构成同业竞争</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年</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净利润</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元，若低于</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向</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补偿</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募集资金补流期间不</w:t>
            </w:r>
            <w:r>
              <w:rPr>
                <w:rFonts w:asciiTheme="minorEastAsia" w:eastAsiaTheme="minorEastAsia" w:hAnsiTheme="minorEastAsia" w:hint="eastAsia"/>
                <w:color w:val="FF0000"/>
                <w:sz w:val="22"/>
              </w:rPr>
              <w:lastRenderedPageBreak/>
              <w:t>进行证券等高风险投资</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以不超过</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元回购</w:t>
            </w:r>
            <w:r>
              <w:rPr>
                <w:rFonts w:asciiTheme="minorEastAsia" w:eastAsiaTheme="minorEastAsia" w:hAnsiTheme="minorEastAsia" w:hint="eastAsia"/>
                <w:color w:val="FF0000"/>
                <w:sz w:val="22"/>
              </w:rPr>
              <w:t>xx</w:t>
            </w:r>
            <w:r>
              <w:rPr>
                <w:rFonts w:asciiTheme="minorEastAsia" w:eastAsiaTheme="minorEastAsia" w:hAnsiTheme="minorEastAsia" w:hint="eastAsia"/>
                <w:color w:val="FF0000"/>
                <w:sz w:val="22"/>
              </w:rPr>
              <w:t>股，回购价格不超过</w:t>
            </w:r>
            <w:r>
              <w:rPr>
                <w:rFonts w:asciiTheme="minorEastAsia" w:eastAsiaTheme="minorEastAsia" w:hAnsiTheme="minorEastAsia" w:hint="eastAsia"/>
                <w:color w:val="FF0000"/>
                <w:sz w:val="22"/>
              </w:rPr>
              <w:t>x</w:t>
            </w:r>
            <w:r>
              <w:rPr>
                <w:rFonts w:asciiTheme="minorEastAsia" w:eastAsiaTheme="minorEastAsia" w:hAnsiTheme="minorEastAsia" w:hint="eastAsia"/>
                <w:color w:val="FF0000"/>
                <w:sz w:val="22"/>
              </w:rPr>
              <w:t>元</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股</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其他</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自行填写</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w:t>
            </w:r>
          </w:p>
          <w:p w14:paraId="0FEC7CC6"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hint="eastAsia"/>
                <w:color w:val="FF0000"/>
                <w:sz w:val="22"/>
              </w:rPr>
              <w:t>注：请根据承诺类型简要表述，</w:t>
            </w:r>
            <w:r>
              <w:rPr>
                <w:rFonts w:asciiTheme="minorEastAsia" w:eastAsiaTheme="minorEastAsia" w:hAnsiTheme="minorEastAsia" w:hint="eastAsia"/>
                <w:color w:val="FF0000"/>
                <w:sz w:val="22"/>
              </w:rPr>
              <w:t>包括</w:t>
            </w:r>
            <w:r>
              <w:rPr>
                <w:rFonts w:asciiTheme="minorEastAsia" w:eastAsiaTheme="minorEastAsia" w:hAnsiTheme="minorEastAsia"/>
                <w:color w:val="FF0000"/>
                <w:sz w:val="22"/>
              </w:rPr>
              <w:t>但</w:t>
            </w:r>
            <w:r>
              <w:rPr>
                <w:rFonts w:asciiTheme="minorEastAsia" w:eastAsiaTheme="minorEastAsia" w:hAnsiTheme="minorEastAsia" w:hint="eastAsia"/>
                <w:color w:val="FF0000"/>
                <w:sz w:val="22"/>
              </w:rPr>
              <w:t>不限于选项</w:t>
            </w:r>
            <w:r>
              <w:rPr>
                <w:rFonts w:asciiTheme="minorEastAsia" w:eastAsiaTheme="minorEastAsia" w:hAnsiTheme="minorEastAsia"/>
                <w:color w:val="FF0000"/>
                <w:sz w:val="22"/>
              </w:rPr>
              <w:t>内容</w:t>
            </w:r>
            <w:r>
              <w:rPr>
                <w:rFonts w:asciiTheme="minorEastAsia" w:eastAsiaTheme="minorEastAsia" w:hAnsiTheme="minorEastAsia" w:hint="eastAsia"/>
                <w:color w:val="FF0000"/>
                <w:sz w:val="22"/>
              </w:rPr>
              <w:t>，</w:t>
            </w:r>
            <w:r>
              <w:rPr>
                <w:rFonts w:asciiTheme="minorEastAsia" w:eastAsiaTheme="minorEastAsia" w:hAnsiTheme="minorEastAsia"/>
                <w:color w:val="FF0000"/>
                <w:sz w:val="22"/>
              </w:rPr>
              <w:t>原则上不超过</w:t>
            </w:r>
            <w:r>
              <w:rPr>
                <w:rFonts w:asciiTheme="minorEastAsia" w:eastAsiaTheme="minorEastAsia" w:hAnsiTheme="minorEastAsia" w:hint="eastAsia"/>
                <w:color w:val="FF0000"/>
                <w:sz w:val="22"/>
              </w:rPr>
              <w:t>50</w:t>
            </w:r>
            <w:r>
              <w:rPr>
                <w:rFonts w:asciiTheme="minorEastAsia" w:eastAsiaTheme="minorEastAsia" w:hAnsiTheme="minorEastAsia" w:hint="eastAsia"/>
                <w:color w:val="FF0000"/>
                <w:sz w:val="22"/>
              </w:rPr>
              <w:t>字。</w:t>
            </w:r>
          </w:p>
        </w:tc>
        <w:tc>
          <w:tcPr>
            <w:tcW w:w="1417" w:type="dxa"/>
          </w:tcPr>
          <w:p w14:paraId="7E7B6BDA"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（正在履行中</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已履行完毕</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未履行</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变更或豁免）</w:t>
            </w:r>
          </w:p>
        </w:tc>
      </w:tr>
      <w:tr w:rsidR="00176F2C" w14:paraId="55A89797" w14:textId="77777777">
        <w:tc>
          <w:tcPr>
            <w:tcW w:w="1276" w:type="dxa"/>
            <w:vAlign w:val="center"/>
          </w:tcPr>
          <w:p w14:paraId="034624E1" w14:textId="77777777" w:rsidR="00176F2C" w:rsidRDefault="0000707E">
            <w:pPr>
              <w:rPr>
                <w:rFonts w:asciiTheme="minorEastAsia" w:eastAsiaTheme="minorEastAsia" w:hAnsiTheme="minorEastAsia"/>
                <w:color w:val="FF0000"/>
                <w:sz w:val="22"/>
              </w:rPr>
            </w:pPr>
            <w:r>
              <w:rPr>
                <w:rFonts w:asciiTheme="minorEastAsia" w:eastAsiaTheme="minorEastAsia" w:hAnsiTheme="minorEastAsia" w:hint="eastAsia"/>
                <w:color w:val="FF0000"/>
                <w:sz w:val="22"/>
              </w:rPr>
              <w:lastRenderedPageBreak/>
              <w:t>（自动添行</w:t>
            </w:r>
            <w:r>
              <w:rPr>
                <w:rFonts w:asciiTheme="minorEastAsia" w:eastAsiaTheme="minorEastAsia" w:hAnsiTheme="minorEastAsia"/>
                <w:color w:val="FF0000"/>
                <w:sz w:val="22"/>
              </w:rPr>
              <w:t>）</w:t>
            </w:r>
          </w:p>
        </w:tc>
        <w:tc>
          <w:tcPr>
            <w:tcW w:w="1276" w:type="dxa"/>
            <w:vAlign w:val="center"/>
          </w:tcPr>
          <w:p w14:paraId="350175D9" w14:textId="77777777" w:rsidR="00176F2C" w:rsidRDefault="00176F2C">
            <w:pPr>
              <w:rPr>
                <w:rFonts w:asciiTheme="minorEastAsia" w:eastAsiaTheme="minorEastAsia" w:hAnsiTheme="minorEastAsia"/>
                <w:color w:val="FF0000"/>
                <w:sz w:val="22"/>
              </w:rPr>
            </w:pPr>
          </w:p>
        </w:tc>
        <w:tc>
          <w:tcPr>
            <w:tcW w:w="1134" w:type="dxa"/>
            <w:vAlign w:val="center"/>
          </w:tcPr>
          <w:p w14:paraId="1412E2D3" w14:textId="77777777" w:rsidR="00176F2C" w:rsidRDefault="00176F2C">
            <w:pPr>
              <w:rPr>
                <w:rFonts w:asciiTheme="minorEastAsia" w:eastAsiaTheme="minorEastAsia" w:hAnsiTheme="minorEastAsia"/>
                <w:color w:val="FF0000"/>
                <w:sz w:val="22"/>
              </w:rPr>
            </w:pPr>
          </w:p>
        </w:tc>
        <w:tc>
          <w:tcPr>
            <w:tcW w:w="1701" w:type="dxa"/>
            <w:vAlign w:val="center"/>
          </w:tcPr>
          <w:p w14:paraId="33946CBB" w14:textId="77777777" w:rsidR="00176F2C" w:rsidRDefault="00176F2C">
            <w:pPr>
              <w:rPr>
                <w:rFonts w:asciiTheme="minorEastAsia" w:eastAsiaTheme="minorEastAsia" w:hAnsiTheme="minorEastAsia"/>
                <w:color w:val="FF0000"/>
                <w:sz w:val="22"/>
              </w:rPr>
            </w:pPr>
          </w:p>
        </w:tc>
        <w:tc>
          <w:tcPr>
            <w:tcW w:w="1134" w:type="dxa"/>
            <w:vAlign w:val="center"/>
          </w:tcPr>
          <w:p w14:paraId="601BFEA0" w14:textId="77777777" w:rsidR="00176F2C" w:rsidRDefault="00176F2C">
            <w:pPr>
              <w:rPr>
                <w:rFonts w:asciiTheme="minorEastAsia" w:eastAsiaTheme="minorEastAsia" w:hAnsiTheme="minorEastAsia"/>
                <w:color w:val="FF0000"/>
                <w:sz w:val="22"/>
              </w:rPr>
            </w:pPr>
          </w:p>
        </w:tc>
        <w:tc>
          <w:tcPr>
            <w:tcW w:w="1701" w:type="dxa"/>
          </w:tcPr>
          <w:p w14:paraId="2D041EE9" w14:textId="77777777" w:rsidR="00176F2C" w:rsidRDefault="00176F2C">
            <w:pPr>
              <w:rPr>
                <w:rFonts w:asciiTheme="minorEastAsia" w:eastAsiaTheme="minorEastAsia" w:hAnsiTheme="minorEastAsia"/>
                <w:color w:val="FF0000"/>
                <w:sz w:val="22"/>
              </w:rPr>
            </w:pPr>
          </w:p>
        </w:tc>
        <w:tc>
          <w:tcPr>
            <w:tcW w:w="1417" w:type="dxa"/>
          </w:tcPr>
          <w:p w14:paraId="1222A1DF" w14:textId="77777777" w:rsidR="00176F2C" w:rsidRDefault="00176F2C">
            <w:pPr>
              <w:rPr>
                <w:rFonts w:asciiTheme="minorEastAsia" w:eastAsiaTheme="minorEastAsia" w:hAnsiTheme="minorEastAsia"/>
                <w:color w:val="FF0000"/>
                <w:sz w:val="22"/>
              </w:rPr>
            </w:pPr>
          </w:p>
        </w:tc>
      </w:tr>
    </w:tbl>
    <w:p w14:paraId="3FCC62CF" w14:textId="77777777" w:rsidR="00176F2C" w:rsidRDefault="0000707E">
      <w:r>
        <w:rPr>
          <w:rFonts w:hint="eastAsia"/>
          <w:b/>
        </w:rPr>
        <w:t>承诺事项详细情况：</w:t>
      </w:r>
    </w:p>
    <w:tbl>
      <w:tblPr>
        <w:tblStyle w:val="afa"/>
        <w:tblW w:w="9638" w:type="dxa"/>
        <w:tblInd w:w="-572" w:type="dxa"/>
        <w:tblLook w:val="04A0" w:firstRow="1" w:lastRow="0" w:firstColumn="1" w:lastColumn="0" w:noHBand="0" w:noVBand="1"/>
      </w:tblPr>
      <w:tblGrid>
        <w:gridCol w:w="9638"/>
      </w:tblGrid>
      <w:tr w:rsidR="00176F2C" w14:paraId="1478A280"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F768B5"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注：如承诺超期未履行完毕的，应当详细说明未完成履行的原因及下一步的工作计划。</w:t>
            </w:r>
            <w:r>
              <w:rPr>
                <w:rFonts w:asciiTheme="minorEastAsia" w:eastAsiaTheme="minorEastAsia" w:hAnsiTheme="minorEastAsia" w:cstheme="minorBidi" w:hint="eastAsia"/>
                <w:i/>
                <w:color w:val="FF0000"/>
                <w:szCs w:val="44"/>
              </w:rPr>
              <w:t>如果没有已披露承诺事项，公司亦应予以说明。</w:t>
            </w:r>
          </w:p>
        </w:tc>
      </w:tr>
    </w:tbl>
    <w:p w14:paraId="72FECB8F"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（十一）</w:t>
      </w:r>
      <w:r>
        <w:rPr>
          <w:rFonts w:asciiTheme="minorEastAsia" w:eastAsiaTheme="minorEastAsia" w:hAnsiTheme="minorEastAsia"/>
          <w:b/>
          <w:color w:val="000000" w:themeColor="text1"/>
          <w:szCs w:val="44"/>
        </w:rPr>
        <w:t>被</w:t>
      </w:r>
      <w:r>
        <w:rPr>
          <w:rFonts w:asciiTheme="minorEastAsia" w:eastAsiaTheme="minorEastAsia" w:hAnsiTheme="minorEastAsia" w:hint="eastAsia"/>
          <w:b/>
          <w:color w:val="000000" w:themeColor="text1"/>
          <w:szCs w:val="44"/>
        </w:rPr>
        <w:t>查封、扣押、冻结或者被抵押、质押的资产情况</w:t>
      </w:r>
    </w:p>
    <w:p w14:paraId="33D41C98" w14:textId="77777777" w:rsidR="00176F2C" w:rsidRDefault="0000707E">
      <w:pPr>
        <w:ind w:left="5880" w:firstLine="420"/>
        <w:jc w:val="right"/>
      </w:pPr>
      <w:r>
        <w:rPr>
          <w:rFonts w:hint="eastAsia"/>
        </w:rPr>
        <w:t>单位：元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418"/>
        <w:gridCol w:w="1559"/>
        <w:gridCol w:w="1559"/>
        <w:gridCol w:w="1559"/>
        <w:gridCol w:w="1276"/>
        <w:gridCol w:w="2268"/>
      </w:tblGrid>
      <w:tr w:rsidR="00176F2C" w14:paraId="20FBE198" w14:textId="77777777">
        <w:tc>
          <w:tcPr>
            <w:tcW w:w="1418" w:type="dxa"/>
            <w:shd w:val="pct10" w:color="auto" w:fill="auto"/>
            <w:vAlign w:val="center"/>
          </w:tcPr>
          <w:p w14:paraId="6B59BF92"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资产名称</w:t>
            </w:r>
          </w:p>
        </w:tc>
        <w:tc>
          <w:tcPr>
            <w:tcW w:w="1559" w:type="dxa"/>
            <w:shd w:val="pct10" w:color="auto" w:fill="auto"/>
            <w:vAlign w:val="center"/>
          </w:tcPr>
          <w:p w14:paraId="6D172166"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资产类别</w:t>
            </w:r>
          </w:p>
        </w:tc>
        <w:tc>
          <w:tcPr>
            <w:tcW w:w="1559" w:type="dxa"/>
            <w:shd w:val="pct10" w:color="auto" w:fill="auto"/>
            <w:vAlign w:val="center"/>
          </w:tcPr>
          <w:p w14:paraId="2B692C7C"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权利受限</w:t>
            </w:r>
            <w:r>
              <w:rPr>
                <w:rFonts w:ascii="宋体" w:hAnsi="宋体"/>
                <w:b/>
                <w:color w:val="000000" w:themeColor="text1"/>
                <w:sz w:val="22"/>
              </w:rPr>
              <w:t>类型</w:t>
            </w:r>
          </w:p>
        </w:tc>
        <w:tc>
          <w:tcPr>
            <w:tcW w:w="1559" w:type="dxa"/>
            <w:shd w:val="pct10" w:color="auto" w:fill="auto"/>
            <w:vAlign w:val="center"/>
          </w:tcPr>
          <w:p w14:paraId="7CDC5035"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账面价值</w:t>
            </w:r>
          </w:p>
        </w:tc>
        <w:tc>
          <w:tcPr>
            <w:tcW w:w="1276" w:type="dxa"/>
            <w:shd w:val="pct10" w:color="auto" w:fill="auto"/>
            <w:vAlign w:val="center"/>
          </w:tcPr>
          <w:p w14:paraId="2AFE062E"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占总资产的比例</w:t>
            </w:r>
            <w:r>
              <w:rPr>
                <w:rFonts w:ascii="宋体" w:hAnsi="宋体" w:hint="eastAsia"/>
                <w:b/>
                <w:color w:val="000000" w:themeColor="text1"/>
                <w:sz w:val="22"/>
              </w:rPr>
              <w:t>%</w:t>
            </w:r>
          </w:p>
        </w:tc>
        <w:tc>
          <w:tcPr>
            <w:tcW w:w="2268" w:type="dxa"/>
            <w:shd w:val="pct10" w:color="auto" w:fill="auto"/>
            <w:vAlign w:val="center"/>
          </w:tcPr>
          <w:p w14:paraId="6E3FCF2D"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发生原因</w:t>
            </w:r>
          </w:p>
        </w:tc>
      </w:tr>
      <w:tr w:rsidR="00176F2C" w14:paraId="3C521F9A" w14:textId="77777777">
        <w:tc>
          <w:tcPr>
            <w:tcW w:w="1418" w:type="dxa"/>
            <w:vAlign w:val="center"/>
          </w:tcPr>
          <w:p w14:paraId="7A0A3B96"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hint="eastAsia"/>
                <w:color w:val="000000" w:themeColor="text1"/>
                <w:sz w:val="22"/>
              </w:rPr>
              <w:t>1</w:t>
            </w:r>
          </w:p>
        </w:tc>
        <w:tc>
          <w:tcPr>
            <w:tcW w:w="1559" w:type="dxa"/>
          </w:tcPr>
          <w:p w14:paraId="759CF29C" w14:textId="77777777" w:rsidR="00176F2C" w:rsidRDefault="00176F2C">
            <w:pPr>
              <w:rPr>
                <w:rFonts w:ascii="宋体" w:hAnsi="宋体"/>
                <w:color w:val="000000" w:themeColor="text1"/>
                <w:sz w:val="22"/>
              </w:rPr>
            </w:pPr>
          </w:p>
        </w:tc>
        <w:tc>
          <w:tcPr>
            <w:tcW w:w="1559" w:type="dxa"/>
            <w:vAlign w:val="center"/>
          </w:tcPr>
          <w:p w14:paraId="21143419" w14:textId="77777777" w:rsidR="00176F2C" w:rsidRDefault="0000707E">
            <w:pPr>
              <w:tabs>
                <w:tab w:val="left" w:pos="5140"/>
              </w:tabs>
              <w:rPr>
                <w:rFonts w:ascii="宋体" w:hAnsi="宋体"/>
                <w:color w:val="000000" w:themeColor="text1"/>
                <w:sz w:val="22"/>
              </w:rPr>
            </w:pPr>
            <w:r>
              <w:rPr>
                <w:rFonts w:asciiTheme="minorEastAsia" w:eastAsiaTheme="minorEastAsia" w:hAnsiTheme="minorEastAsia" w:hint="eastAsia"/>
                <w:color w:val="FF0000"/>
                <w:sz w:val="22"/>
              </w:rPr>
              <w:t>查封</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扣押</w:t>
            </w:r>
            <w:r>
              <w:rPr>
                <w:rFonts w:asciiTheme="minorEastAsia" w:eastAsiaTheme="minorEastAsia" w:hAnsiTheme="minorEastAsia"/>
                <w:color w:val="FF0000"/>
                <w:sz w:val="22"/>
              </w:rPr>
              <w:t>/</w:t>
            </w:r>
            <w:r>
              <w:rPr>
                <w:rFonts w:asciiTheme="minorEastAsia" w:eastAsiaTheme="minorEastAsia" w:hAnsiTheme="minorEastAsia"/>
                <w:color w:val="FF0000"/>
                <w:sz w:val="22"/>
              </w:rPr>
              <w:t>冻结</w:t>
            </w:r>
            <w:r>
              <w:rPr>
                <w:rFonts w:asciiTheme="minorEastAsia" w:eastAsiaTheme="minorEastAsia" w:hAnsiTheme="minorEastAsia"/>
                <w:color w:val="FF0000"/>
                <w:sz w:val="22"/>
              </w:rPr>
              <w:t>/</w:t>
            </w:r>
            <w:r>
              <w:rPr>
                <w:rFonts w:asciiTheme="minorEastAsia" w:eastAsiaTheme="minorEastAsia" w:hAnsiTheme="minorEastAsia" w:hint="eastAsia"/>
                <w:color w:val="FF0000"/>
                <w:sz w:val="22"/>
              </w:rPr>
              <w:t>抵押</w:t>
            </w:r>
            <w:r>
              <w:rPr>
                <w:rFonts w:asciiTheme="minorEastAsia" w:eastAsiaTheme="minorEastAsia" w:hAnsiTheme="minorEastAsia"/>
                <w:color w:val="FF0000"/>
                <w:sz w:val="22"/>
              </w:rPr>
              <w:t>/</w:t>
            </w:r>
            <w:r>
              <w:rPr>
                <w:rFonts w:asciiTheme="minorEastAsia" w:eastAsiaTheme="minorEastAsia" w:hAnsiTheme="minorEastAsia"/>
                <w:color w:val="FF0000"/>
                <w:sz w:val="22"/>
              </w:rPr>
              <w:t>质押</w:t>
            </w:r>
            <w:r>
              <w:rPr>
                <w:rFonts w:ascii="宋体" w:hAnsi="宋体"/>
                <w:color w:val="FF0000"/>
                <w:sz w:val="22"/>
              </w:rPr>
              <w:t>/</w:t>
            </w:r>
            <w:r>
              <w:rPr>
                <w:rFonts w:ascii="宋体" w:hAnsi="宋体"/>
                <w:color w:val="FF0000"/>
                <w:sz w:val="22"/>
              </w:rPr>
              <w:t>其他（</w:t>
            </w:r>
            <w:r>
              <w:rPr>
                <w:rFonts w:ascii="宋体" w:hAnsi="宋体" w:hint="eastAsia"/>
                <w:color w:val="FF0000"/>
                <w:sz w:val="22"/>
              </w:rPr>
              <w:t>自行填写</w:t>
            </w:r>
            <w:r>
              <w:rPr>
                <w:rFonts w:ascii="宋体" w:hAnsi="宋体"/>
                <w:color w:val="FF0000"/>
                <w:sz w:val="22"/>
              </w:rPr>
              <w:t>）</w:t>
            </w:r>
          </w:p>
        </w:tc>
        <w:tc>
          <w:tcPr>
            <w:tcW w:w="1559" w:type="dxa"/>
            <w:vAlign w:val="center"/>
          </w:tcPr>
          <w:p w14:paraId="1F1F6C70" w14:textId="77777777" w:rsidR="00176F2C" w:rsidRDefault="00176F2C">
            <w:pPr>
              <w:rPr>
                <w:rFonts w:ascii="宋体" w:hAnsi="宋体"/>
                <w:color w:val="000000" w:themeColor="text1"/>
                <w:sz w:val="22"/>
              </w:rPr>
            </w:pPr>
          </w:p>
        </w:tc>
        <w:tc>
          <w:tcPr>
            <w:tcW w:w="1276" w:type="dxa"/>
            <w:vAlign w:val="center"/>
          </w:tcPr>
          <w:p w14:paraId="138FD7DC" w14:textId="77777777" w:rsidR="00176F2C" w:rsidRDefault="00176F2C">
            <w:pPr>
              <w:rPr>
                <w:rFonts w:ascii="宋体" w:hAnsi="宋体"/>
                <w:color w:val="000000" w:themeColor="text1"/>
                <w:sz w:val="22"/>
              </w:rPr>
            </w:pPr>
          </w:p>
        </w:tc>
        <w:tc>
          <w:tcPr>
            <w:tcW w:w="2268" w:type="dxa"/>
            <w:vAlign w:val="center"/>
          </w:tcPr>
          <w:p w14:paraId="1058DE3A" w14:textId="77777777" w:rsidR="00176F2C" w:rsidRDefault="00176F2C">
            <w:pPr>
              <w:rPr>
                <w:rFonts w:ascii="宋体" w:hAnsi="宋体"/>
                <w:color w:val="000000" w:themeColor="text1"/>
                <w:sz w:val="22"/>
              </w:rPr>
            </w:pPr>
          </w:p>
        </w:tc>
      </w:tr>
      <w:tr w:rsidR="00176F2C" w14:paraId="34210E49" w14:textId="77777777">
        <w:tc>
          <w:tcPr>
            <w:tcW w:w="1418" w:type="dxa"/>
            <w:vAlign w:val="center"/>
          </w:tcPr>
          <w:p w14:paraId="35932A31"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资产</w:t>
            </w:r>
            <w:r>
              <w:rPr>
                <w:rFonts w:ascii="宋体" w:hAnsi="宋体" w:hint="eastAsia"/>
                <w:color w:val="000000" w:themeColor="text1"/>
                <w:sz w:val="22"/>
              </w:rPr>
              <w:t>2</w:t>
            </w:r>
          </w:p>
        </w:tc>
        <w:tc>
          <w:tcPr>
            <w:tcW w:w="1559" w:type="dxa"/>
          </w:tcPr>
          <w:p w14:paraId="69C66C12" w14:textId="77777777" w:rsidR="00176F2C" w:rsidRDefault="00176F2C">
            <w:pPr>
              <w:rPr>
                <w:rFonts w:ascii="宋体" w:hAnsi="宋体"/>
                <w:color w:val="000000" w:themeColor="text1"/>
                <w:sz w:val="22"/>
              </w:rPr>
            </w:pPr>
          </w:p>
        </w:tc>
        <w:tc>
          <w:tcPr>
            <w:tcW w:w="1559" w:type="dxa"/>
            <w:vAlign w:val="center"/>
          </w:tcPr>
          <w:p w14:paraId="7C2CD94F" w14:textId="77777777" w:rsidR="00176F2C" w:rsidRDefault="00176F2C">
            <w:pPr>
              <w:rPr>
                <w:rFonts w:ascii="宋体" w:hAnsi="宋体"/>
                <w:color w:val="000000" w:themeColor="text1"/>
                <w:sz w:val="22"/>
              </w:rPr>
            </w:pPr>
          </w:p>
        </w:tc>
        <w:tc>
          <w:tcPr>
            <w:tcW w:w="1559" w:type="dxa"/>
            <w:vAlign w:val="center"/>
          </w:tcPr>
          <w:p w14:paraId="5F99A5AE" w14:textId="77777777" w:rsidR="00176F2C" w:rsidRDefault="00176F2C">
            <w:pPr>
              <w:rPr>
                <w:rFonts w:ascii="宋体" w:hAnsi="宋体"/>
                <w:color w:val="000000" w:themeColor="text1"/>
                <w:sz w:val="22"/>
              </w:rPr>
            </w:pPr>
          </w:p>
        </w:tc>
        <w:tc>
          <w:tcPr>
            <w:tcW w:w="1276" w:type="dxa"/>
            <w:vAlign w:val="center"/>
          </w:tcPr>
          <w:p w14:paraId="2475F953" w14:textId="77777777" w:rsidR="00176F2C" w:rsidRDefault="00176F2C">
            <w:pPr>
              <w:rPr>
                <w:rFonts w:ascii="宋体" w:hAnsi="宋体"/>
                <w:color w:val="000000" w:themeColor="text1"/>
                <w:sz w:val="22"/>
              </w:rPr>
            </w:pPr>
          </w:p>
        </w:tc>
        <w:tc>
          <w:tcPr>
            <w:tcW w:w="2268" w:type="dxa"/>
            <w:vAlign w:val="center"/>
          </w:tcPr>
          <w:p w14:paraId="5CEABB52" w14:textId="77777777" w:rsidR="00176F2C" w:rsidRDefault="00176F2C">
            <w:pPr>
              <w:rPr>
                <w:rFonts w:ascii="宋体" w:hAnsi="宋体"/>
                <w:color w:val="000000" w:themeColor="text1"/>
                <w:sz w:val="22"/>
              </w:rPr>
            </w:pPr>
          </w:p>
        </w:tc>
      </w:tr>
      <w:tr w:rsidR="00176F2C" w14:paraId="73FA0D70" w14:textId="77777777">
        <w:tc>
          <w:tcPr>
            <w:tcW w:w="1418" w:type="dxa"/>
            <w:vAlign w:val="center"/>
          </w:tcPr>
          <w:p w14:paraId="732DC3A9"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（自动添行</w:t>
            </w:r>
            <w:r>
              <w:rPr>
                <w:rFonts w:ascii="宋体" w:hAnsi="宋体"/>
                <w:color w:val="000000" w:themeColor="text1"/>
                <w:sz w:val="22"/>
              </w:rPr>
              <w:t>）</w:t>
            </w:r>
          </w:p>
        </w:tc>
        <w:tc>
          <w:tcPr>
            <w:tcW w:w="1559" w:type="dxa"/>
          </w:tcPr>
          <w:p w14:paraId="3DB80CA0" w14:textId="77777777" w:rsidR="00176F2C" w:rsidRDefault="00176F2C">
            <w:pPr>
              <w:rPr>
                <w:rFonts w:ascii="宋体" w:hAnsi="宋体"/>
                <w:color w:val="000000" w:themeColor="text1"/>
                <w:sz w:val="22"/>
              </w:rPr>
            </w:pPr>
          </w:p>
        </w:tc>
        <w:tc>
          <w:tcPr>
            <w:tcW w:w="1559" w:type="dxa"/>
            <w:vAlign w:val="center"/>
          </w:tcPr>
          <w:p w14:paraId="58C9350F" w14:textId="77777777" w:rsidR="00176F2C" w:rsidRDefault="00176F2C">
            <w:pPr>
              <w:rPr>
                <w:rFonts w:ascii="宋体" w:hAnsi="宋体"/>
                <w:color w:val="000000" w:themeColor="text1"/>
                <w:sz w:val="22"/>
              </w:rPr>
            </w:pPr>
          </w:p>
        </w:tc>
        <w:tc>
          <w:tcPr>
            <w:tcW w:w="1559" w:type="dxa"/>
            <w:vAlign w:val="center"/>
          </w:tcPr>
          <w:p w14:paraId="3A055F9C" w14:textId="77777777" w:rsidR="00176F2C" w:rsidRDefault="00176F2C">
            <w:pPr>
              <w:rPr>
                <w:rFonts w:ascii="宋体" w:hAnsi="宋体"/>
                <w:color w:val="000000" w:themeColor="text1"/>
                <w:sz w:val="22"/>
              </w:rPr>
            </w:pPr>
          </w:p>
        </w:tc>
        <w:tc>
          <w:tcPr>
            <w:tcW w:w="1276" w:type="dxa"/>
            <w:vAlign w:val="center"/>
          </w:tcPr>
          <w:p w14:paraId="7B31B15F" w14:textId="77777777" w:rsidR="00176F2C" w:rsidRDefault="00176F2C">
            <w:pPr>
              <w:rPr>
                <w:rFonts w:ascii="宋体" w:hAnsi="宋体"/>
                <w:color w:val="000000" w:themeColor="text1"/>
                <w:sz w:val="22"/>
              </w:rPr>
            </w:pPr>
          </w:p>
        </w:tc>
        <w:tc>
          <w:tcPr>
            <w:tcW w:w="2268" w:type="dxa"/>
            <w:vAlign w:val="center"/>
          </w:tcPr>
          <w:p w14:paraId="3C6E7137" w14:textId="77777777" w:rsidR="00176F2C" w:rsidRDefault="00176F2C">
            <w:pPr>
              <w:rPr>
                <w:rFonts w:ascii="宋体" w:hAnsi="宋体"/>
                <w:color w:val="000000" w:themeColor="text1"/>
                <w:sz w:val="22"/>
              </w:rPr>
            </w:pPr>
          </w:p>
        </w:tc>
      </w:tr>
      <w:tr w:rsidR="00176F2C" w14:paraId="2F83C670" w14:textId="77777777">
        <w:tc>
          <w:tcPr>
            <w:tcW w:w="1418" w:type="dxa"/>
            <w:vAlign w:val="center"/>
          </w:tcPr>
          <w:p w14:paraId="5AE2864F" w14:textId="77777777" w:rsidR="00176F2C" w:rsidRDefault="0000707E">
            <w:pPr>
              <w:jc w:val="center"/>
              <w:rPr>
                <w:rFonts w:ascii="宋体" w:hAnsi="宋体"/>
                <w:b/>
                <w:color w:val="000000" w:themeColor="text1"/>
                <w:sz w:val="22"/>
              </w:rPr>
            </w:pPr>
            <w:r>
              <w:rPr>
                <w:rFonts w:ascii="宋体" w:hAnsi="宋体" w:hint="eastAsia"/>
                <w:b/>
                <w:color w:val="000000" w:themeColor="text1"/>
                <w:sz w:val="22"/>
              </w:rPr>
              <w:t>总计</w:t>
            </w:r>
          </w:p>
        </w:tc>
        <w:tc>
          <w:tcPr>
            <w:tcW w:w="1559" w:type="dxa"/>
            <w:vAlign w:val="center"/>
          </w:tcPr>
          <w:p w14:paraId="3F477205"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32EE042E"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w:t>
            </w:r>
          </w:p>
        </w:tc>
        <w:tc>
          <w:tcPr>
            <w:tcW w:w="1559" w:type="dxa"/>
            <w:vAlign w:val="center"/>
          </w:tcPr>
          <w:p w14:paraId="702334CC" w14:textId="77777777" w:rsidR="00176F2C" w:rsidRDefault="00176F2C">
            <w:pPr>
              <w:rPr>
                <w:rFonts w:ascii="宋体" w:hAnsi="宋体"/>
                <w:color w:val="000000" w:themeColor="text1"/>
                <w:sz w:val="22"/>
              </w:rPr>
            </w:pPr>
          </w:p>
        </w:tc>
        <w:tc>
          <w:tcPr>
            <w:tcW w:w="1276" w:type="dxa"/>
            <w:vAlign w:val="center"/>
          </w:tcPr>
          <w:p w14:paraId="11AD5905" w14:textId="77777777" w:rsidR="00176F2C" w:rsidRDefault="00176F2C">
            <w:pPr>
              <w:rPr>
                <w:rFonts w:ascii="宋体" w:hAnsi="宋体"/>
                <w:color w:val="000000" w:themeColor="text1"/>
                <w:sz w:val="22"/>
              </w:rPr>
            </w:pPr>
          </w:p>
        </w:tc>
        <w:tc>
          <w:tcPr>
            <w:tcW w:w="2268" w:type="dxa"/>
            <w:vAlign w:val="center"/>
          </w:tcPr>
          <w:p w14:paraId="423CBF4D" w14:textId="77777777" w:rsidR="00176F2C" w:rsidRDefault="0000707E">
            <w:pPr>
              <w:jc w:val="center"/>
              <w:rPr>
                <w:rFonts w:ascii="宋体" w:hAnsi="宋体"/>
                <w:color w:val="000000" w:themeColor="text1"/>
                <w:sz w:val="22"/>
              </w:rPr>
            </w:pPr>
            <w:r>
              <w:rPr>
                <w:rFonts w:ascii="宋体" w:hAnsi="宋体" w:hint="eastAsia"/>
                <w:color w:val="000000" w:themeColor="text1"/>
                <w:sz w:val="22"/>
              </w:rPr>
              <w:t>-</w:t>
            </w:r>
          </w:p>
        </w:tc>
      </w:tr>
    </w:tbl>
    <w:p w14:paraId="6D608BE1" w14:textId="77777777" w:rsidR="00176F2C" w:rsidRDefault="0000707E">
      <w:r>
        <w:rPr>
          <w:rFonts w:hint="eastAsia"/>
          <w:b/>
        </w:rPr>
        <w:t>资产权利</w:t>
      </w:r>
      <w:r>
        <w:rPr>
          <w:b/>
        </w:rPr>
        <w:t>受限</w:t>
      </w:r>
      <w:r>
        <w:rPr>
          <w:rFonts w:hint="eastAsia"/>
          <w:b/>
        </w:rPr>
        <w:t>事</w:t>
      </w:r>
      <w:r>
        <w:rPr>
          <w:b/>
          <w:lang w:val="zh-CN"/>
        </w:rPr>
        <w:t>项</w:t>
      </w:r>
      <w:r>
        <w:rPr>
          <w:rFonts w:hint="eastAsia"/>
          <w:b/>
          <w:lang w:val="zh-CN"/>
        </w:rPr>
        <w:t>对公司</w:t>
      </w:r>
      <w:r>
        <w:rPr>
          <w:b/>
          <w:lang w:val="zh-CN"/>
        </w:rPr>
        <w:t>的</w:t>
      </w:r>
      <w:r>
        <w:rPr>
          <w:rFonts w:hint="eastAsia"/>
          <w:b/>
          <w:lang w:val="zh-CN"/>
        </w:rPr>
        <w:t>影响</w:t>
      </w:r>
      <w:r>
        <w:rPr>
          <w:rFonts w:hint="eastAsia"/>
          <w:b/>
          <w:lang w:val="zh-CN"/>
        </w:rPr>
        <w:t>：</w:t>
      </w:r>
    </w:p>
    <w:tbl>
      <w:tblPr>
        <w:tblStyle w:val="25"/>
        <w:tblW w:w="9639" w:type="dxa"/>
        <w:tblInd w:w="-572" w:type="dxa"/>
        <w:tblLook w:val="04A0" w:firstRow="1" w:lastRow="0" w:firstColumn="1" w:lastColumn="0" w:noHBand="0" w:noVBand="1"/>
      </w:tblPr>
      <w:tblGrid>
        <w:gridCol w:w="9639"/>
      </w:tblGrid>
      <w:tr w:rsidR="00176F2C" w14:paraId="03E2B1CA"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0C319AB" w14:textId="77777777" w:rsidR="00176F2C" w:rsidRDefault="00176F2C">
            <w:pPr>
              <w:tabs>
                <w:tab w:val="left" w:pos="5140"/>
              </w:tabs>
              <w:rPr>
                <w:rFonts w:asciiTheme="minorEastAsia" w:eastAsiaTheme="minorEastAsia" w:hAnsiTheme="minorEastAsia"/>
                <w:i/>
                <w:color w:val="FF0000"/>
                <w:szCs w:val="44"/>
              </w:rPr>
            </w:pPr>
          </w:p>
          <w:p w14:paraId="27BC7509" w14:textId="77777777" w:rsidR="00176F2C" w:rsidRDefault="00176F2C">
            <w:pPr>
              <w:tabs>
                <w:tab w:val="left" w:pos="5140"/>
              </w:tabs>
              <w:rPr>
                <w:rFonts w:asciiTheme="minorEastAsia" w:eastAsiaTheme="minorEastAsia" w:hAnsiTheme="minorEastAsia"/>
                <w:i/>
                <w:color w:val="FF0000"/>
                <w:szCs w:val="44"/>
              </w:rPr>
            </w:pPr>
          </w:p>
        </w:tc>
      </w:tr>
    </w:tbl>
    <w:p w14:paraId="2ACB4BDB"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（十二）调查</w:t>
      </w:r>
      <w:r>
        <w:rPr>
          <w:rFonts w:asciiTheme="minorEastAsia" w:eastAsiaTheme="minorEastAsia" w:hAnsiTheme="minorEastAsia"/>
          <w:b/>
          <w:color w:val="000000" w:themeColor="text1"/>
          <w:szCs w:val="44"/>
        </w:rPr>
        <w:t>处罚事项</w:t>
      </w:r>
    </w:p>
    <w:tbl>
      <w:tblPr>
        <w:tblStyle w:val="afa"/>
        <w:tblW w:w="9639" w:type="dxa"/>
        <w:tblInd w:w="-572" w:type="dxa"/>
        <w:tblLook w:val="04A0" w:firstRow="1" w:lastRow="0" w:firstColumn="1" w:lastColumn="0" w:noHBand="0" w:noVBand="1"/>
      </w:tblPr>
      <w:tblGrid>
        <w:gridCol w:w="9639"/>
      </w:tblGrid>
      <w:tr w:rsidR="00176F2C" w14:paraId="66E6891E"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29D03F"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注</w:t>
            </w:r>
            <w:r>
              <w:rPr>
                <w:rFonts w:asciiTheme="minorEastAsia" w:eastAsiaTheme="minorEastAsia" w:hAnsiTheme="minorEastAsia"/>
                <w:i/>
                <w:color w:val="FF0000"/>
                <w:szCs w:val="44"/>
              </w:rPr>
              <w:t>：</w:t>
            </w:r>
            <w:r>
              <w:rPr>
                <w:rFonts w:asciiTheme="minorEastAsia" w:eastAsiaTheme="minorEastAsia" w:hAnsiTheme="minorEastAsia" w:hint="eastAsia"/>
                <w:i/>
                <w:color w:val="FF0000"/>
                <w:szCs w:val="44"/>
              </w:rPr>
              <w:t>报告期内存在以下情形的，公司应当说明相关情况：公司涉嫌违法违规被中国证监会或其他有权机关调查，被移送司法机关或追究刑事责任，被中国证监会采取行政监管措施或行政处罚，受到其他对公司生产经营有重大影响的行政处罚，或被全国股转公司公开纪律处分；公司董事、监事、高级管理人员、控股股东或实际控制人涉嫌违法违规被中国证监会或其他有权机关调查、采取留置措施或强制措施或者追究重大刑事责任，被中国证监会处以证券市场禁入、认定为不适当人员，受到对公司生产经营有重大影响的行政处罚，或被全国股转公司公开纪律处分。</w:t>
            </w:r>
          </w:p>
        </w:tc>
      </w:tr>
    </w:tbl>
    <w:p w14:paraId="352728D4"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（十三）</w:t>
      </w:r>
      <w:r>
        <w:rPr>
          <w:rFonts w:asciiTheme="minorEastAsia" w:eastAsiaTheme="minorEastAsia" w:hAnsiTheme="minorEastAsia" w:hint="eastAsia"/>
          <w:b/>
          <w:color w:val="000000" w:themeColor="text1"/>
          <w:szCs w:val="44"/>
        </w:rPr>
        <w:t>失信情况</w:t>
      </w:r>
    </w:p>
    <w:tbl>
      <w:tblPr>
        <w:tblStyle w:val="51"/>
        <w:tblW w:w="9639" w:type="dxa"/>
        <w:tblInd w:w="-572" w:type="dxa"/>
        <w:tblLook w:val="04A0" w:firstRow="1" w:lastRow="0" w:firstColumn="1" w:lastColumn="0" w:noHBand="0" w:noVBand="1"/>
      </w:tblPr>
      <w:tblGrid>
        <w:gridCol w:w="9639"/>
      </w:tblGrid>
      <w:tr w:rsidR="00176F2C" w14:paraId="6557239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A561A31"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公司应当披露报告期内公司及其控股股东、实际控制人、董事、监事、高级管理人员</w:t>
            </w:r>
            <w:r>
              <w:rPr>
                <w:rFonts w:asciiTheme="minorEastAsia" w:eastAsiaTheme="minorEastAsia" w:hAnsiTheme="minorEastAsia" w:hint="eastAsia"/>
                <w:i/>
                <w:color w:val="FF0000"/>
                <w:szCs w:val="44"/>
              </w:rPr>
              <w:t>以及控股子公</w:t>
            </w:r>
          </w:p>
          <w:p w14:paraId="1437A717" w14:textId="77777777" w:rsidR="00176F2C" w:rsidRDefault="0000707E">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司</w:t>
            </w:r>
            <w:r>
              <w:rPr>
                <w:rFonts w:asciiTheme="minorEastAsia" w:eastAsiaTheme="minorEastAsia" w:hAnsiTheme="minorEastAsia" w:hint="eastAsia"/>
                <w:i/>
                <w:color w:val="FF0000"/>
                <w:szCs w:val="44"/>
              </w:rPr>
              <w:t>是否被纳入失信联合惩戒对象，如有应说明具体情况。</w:t>
            </w:r>
          </w:p>
          <w:p w14:paraId="3611D64D" w14:textId="77777777" w:rsidR="00176F2C" w:rsidRDefault="00176F2C">
            <w:pPr>
              <w:tabs>
                <w:tab w:val="left" w:pos="5140"/>
              </w:tabs>
              <w:rPr>
                <w:rFonts w:asciiTheme="minorEastAsia" w:eastAsiaTheme="minorEastAsia" w:hAnsiTheme="minorEastAsia"/>
                <w:color w:val="000000" w:themeColor="text1"/>
                <w:szCs w:val="44"/>
              </w:rPr>
            </w:pPr>
          </w:p>
        </w:tc>
      </w:tr>
    </w:tbl>
    <w:p w14:paraId="5AFDF72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（十四）应当披露的其他重大事项</w:t>
      </w:r>
    </w:p>
    <w:tbl>
      <w:tblPr>
        <w:tblStyle w:val="afa"/>
        <w:tblW w:w="9639" w:type="dxa"/>
        <w:tblInd w:w="-572" w:type="dxa"/>
        <w:tblLook w:val="04A0" w:firstRow="1" w:lastRow="0" w:firstColumn="1" w:lastColumn="0" w:noHBand="0" w:noVBand="1"/>
      </w:tblPr>
      <w:tblGrid>
        <w:gridCol w:w="9639"/>
      </w:tblGrid>
      <w:tr w:rsidR="00176F2C" w14:paraId="40D14852"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FE9690"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lastRenderedPageBreak/>
              <w:t>注：（</w:t>
            </w:r>
            <w:r>
              <w:rPr>
                <w:rFonts w:asciiTheme="minorEastAsia" w:eastAsiaTheme="minorEastAsia" w:hAnsiTheme="minorEastAsia" w:hint="eastAsia"/>
                <w:i/>
                <w:color w:val="FF0000"/>
                <w:szCs w:val="44"/>
              </w:rPr>
              <w:t>1</w:t>
            </w:r>
            <w:r>
              <w:rPr>
                <w:rFonts w:asciiTheme="minorEastAsia" w:eastAsiaTheme="minorEastAsia" w:hAnsiTheme="minorEastAsia" w:hint="eastAsia"/>
                <w:i/>
                <w:color w:val="FF0000"/>
                <w:szCs w:val="44"/>
              </w:rPr>
              <w:t>）公司应当披露报告期内其他发生可能对挂牌公司股票及其他证券品种交易价格产生较大影响，或者对投资者作出投资决策有较大影响的重大事件，以及公司董事会判断为重大事件的事项。</w:t>
            </w:r>
          </w:p>
          <w:p w14:paraId="50E2E987" w14:textId="77777777" w:rsidR="00176F2C" w:rsidRDefault="0000707E">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i/>
                <w:color w:val="FF0000"/>
                <w:szCs w:val="44"/>
              </w:rPr>
              <w:t>（</w:t>
            </w:r>
            <w:r>
              <w:rPr>
                <w:rFonts w:asciiTheme="minorEastAsia" w:eastAsiaTheme="minorEastAsia" w:hAnsiTheme="minorEastAsia" w:hint="eastAsia"/>
                <w:i/>
                <w:color w:val="FF0000"/>
                <w:szCs w:val="44"/>
              </w:rPr>
              <w:t>2</w:t>
            </w:r>
            <w:r>
              <w:rPr>
                <w:rFonts w:asciiTheme="minorEastAsia" w:eastAsiaTheme="minorEastAsia" w:hAnsiTheme="minorEastAsia" w:hint="eastAsia"/>
                <w:i/>
                <w:color w:val="FF0000"/>
                <w:szCs w:val="44"/>
              </w:rPr>
              <w:t>）公司的控股子公司发生的本节所列重大事项，可能对投资者决策或者公司股票及其他证券品种交易价格产生较大影响的，公司应当视同公司的重大事项予以披露。</w:t>
            </w:r>
          </w:p>
        </w:tc>
      </w:tr>
    </w:tbl>
    <w:p w14:paraId="37D05944"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（十五）自愿披露其他重要</w:t>
      </w:r>
      <w:r>
        <w:rPr>
          <w:rFonts w:asciiTheme="minorEastAsia" w:eastAsiaTheme="minorEastAsia" w:hAnsiTheme="minorEastAsia"/>
          <w:b/>
          <w:color w:val="000000" w:themeColor="text1"/>
          <w:szCs w:val="44"/>
        </w:rPr>
        <w:t>事项</w:t>
      </w:r>
    </w:p>
    <w:tbl>
      <w:tblPr>
        <w:tblStyle w:val="afa"/>
        <w:tblW w:w="9639" w:type="dxa"/>
        <w:tblInd w:w="-572" w:type="dxa"/>
        <w:tblLook w:val="04A0" w:firstRow="1" w:lastRow="0" w:firstColumn="1" w:lastColumn="0" w:noHBand="0" w:noVBand="1"/>
      </w:tblPr>
      <w:tblGrid>
        <w:gridCol w:w="9639"/>
      </w:tblGrid>
      <w:tr w:rsidR="00176F2C" w14:paraId="68641362"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FD599F" w14:textId="77777777" w:rsidR="00176F2C" w:rsidRDefault="00176F2C">
            <w:pPr>
              <w:tabs>
                <w:tab w:val="left" w:pos="5140"/>
              </w:tabs>
              <w:rPr>
                <w:rFonts w:asciiTheme="minorEastAsia" w:eastAsiaTheme="minorEastAsia" w:hAnsiTheme="minorEastAsia"/>
                <w:color w:val="000000" w:themeColor="text1"/>
                <w:szCs w:val="44"/>
              </w:rPr>
            </w:pPr>
          </w:p>
        </w:tc>
      </w:tr>
    </w:tbl>
    <w:p w14:paraId="624882A5" w14:textId="77777777" w:rsidR="00176F2C" w:rsidRDefault="00176F2C">
      <w:pPr>
        <w:tabs>
          <w:tab w:val="left" w:pos="5140"/>
        </w:tabs>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12C8F14D" w14:textId="77777777" w:rsidR="00176F2C" w:rsidRDefault="0000707E">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第六节</w:t>
      </w:r>
      <w:r>
        <w:rPr>
          <w:rFonts w:ascii="黑体" w:eastAsia="黑体" w:hAnsi="黑体" w:hint="eastAsia"/>
          <w:color w:val="000000" w:themeColor="text1"/>
          <w:sz w:val="36"/>
          <w:szCs w:val="28"/>
        </w:rPr>
        <w:t xml:space="preserve"> </w:t>
      </w:r>
      <w:r>
        <w:rPr>
          <w:rFonts w:ascii="黑体" w:eastAsia="黑体" w:hAnsi="黑体" w:hint="eastAsia"/>
          <w:color w:val="000000" w:themeColor="text1"/>
          <w:sz w:val="36"/>
          <w:szCs w:val="28"/>
        </w:rPr>
        <w:t>股份变动、融资和利润分配</w:t>
      </w:r>
    </w:p>
    <w:p w14:paraId="41DDC607"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、普通股</w:t>
      </w:r>
      <w:r>
        <w:rPr>
          <w:rFonts w:ascii="微软雅黑" w:eastAsia="微软雅黑" w:hAnsi="微软雅黑" w:hint="eastAsia"/>
          <w:b/>
          <w:color w:val="000000" w:themeColor="text1"/>
          <w:sz w:val="22"/>
          <w:szCs w:val="44"/>
        </w:rPr>
        <w:t>股本</w:t>
      </w:r>
      <w:r>
        <w:rPr>
          <w:rFonts w:ascii="微软雅黑" w:eastAsia="微软雅黑" w:hAnsi="微软雅黑"/>
          <w:b/>
          <w:color w:val="000000" w:themeColor="text1"/>
          <w:sz w:val="22"/>
          <w:szCs w:val="44"/>
        </w:rPr>
        <w:t>情况</w:t>
      </w:r>
    </w:p>
    <w:p w14:paraId="7402D714"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（一）普通股</w:t>
      </w:r>
      <w:r>
        <w:rPr>
          <w:rFonts w:asciiTheme="minorEastAsia" w:eastAsiaTheme="minorEastAsia" w:hAnsiTheme="minorEastAsia"/>
          <w:b/>
          <w:color w:val="000000" w:themeColor="text1"/>
          <w:szCs w:val="44"/>
        </w:rPr>
        <w:t>股本结构</w:t>
      </w:r>
    </w:p>
    <w:p w14:paraId="2C02009F" w14:textId="77777777" w:rsidR="00176F2C" w:rsidRDefault="0000707E">
      <w:pPr>
        <w:tabs>
          <w:tab w:val="left" w:pos="5140"/>
        </w:tabs>
        <w:jc w:val="right"/>
      </w:pPr>
      <w:r>
        <w:rPr>
          <w:rFonts w:hint="eastAsia"/>
        </w:rPr>
        <w:t>单位：股</w:t>
      </w:r>
    </w:p>
    <w:tbl>
      <w:tblPr>
        <w:tblW w:w="5809"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6"/>
        <w:gridCol w:w="3269"/>
        <w:gridCol w:w="1076"/>
        <w:gridCol w:w="1080"/>
        <w:gridCol w:w="1076"/>
        <w:gridCol w:w="1078"/>
        <w:gridCol w:w="1071"/>
      </w:tblGrid>
      <w:tr w:rsidR="00176F2C" w14:paraId="2DFD1862" w14:textId="77777777">
        <w:tc>
          <w:tcPr>
            <w:tcW w:w="2210" w:type="pct"/>
            <w:gridSpan w:val="2"/>
            <w:vMerge w:val="restart"/>
            <w:shd w:val="pct10" w:color="auto" w:fill="auto"/>
            <w:vAlign w:val="center"/>
          </w:tcPr>
          <w:p w14:paraId="63DE8C08" w14:textId="77777777" w:rsidR="00176F2C" w:rsidRDefault="0000707E">
            <w:pPr>
              <w:jc w:val="center"/>
              <w:rPr>
                <w:b/>
                <w:sz w:val="22"/>
              </w:rPr>
            </w:pPr>
            <w:r>
              <w:rPr>
                <w:rFonts w:hint="eastAsia"/>
                <w:b/>
                <w:sz w:val="22"/>
              </w:rPr>
              <w:t>股份性质</w:t>
            </w:r>
          </w:p>
        </w:tc>
        <w:tc>
          <w:tcPr>
            <w:tcW w:w="1118" w:type="pct"/>
            <w:gridSpan w:val="2"/>
            <w:shd w:val="pct10" w:color="auto" w:fill="auto"/>
            <w:vAlign w:val="center"/>
          </w:tcPr>
          <w:p w14:paraId="6BAEF88E" w14:textId="77777777" w:rsidR="00176F2C" w:rsidRDefault="0000707E">
            <w:pPr>
              <w:jc w:val="center"/>
              <w:rPr>
                <w:b/>
                <w:sz w:val="22"/>
              </w:rPr>
            </w:pPr>
            <w:r>
              <w:rPr>
                <w:rFonts w:hint="eastAsia"/>
                <w:b/>
                <w:sz w:val="22"/>
              </w:rPr>
              <w:t>期初</w:t>
            </w:r>
          </w:p>
        </w:tc>
        <w:tc>
          <w:tcPr>
            <w:tcW w:w="558" w:type="pct"/>
            <w:vMerge w:val="restart"/>
            <w:shd w:val="pct10" w:color="auto" w:fill="auto"/>
            <w:vAlign w:val="center"/>
          </w:tcPr>
          <w:p w14:paraId="32823DC6" w14:textId="77777777" w:rsidR="00176F2C" w:rsidRDefault="0000707E">
            <w:pPr>
              <w:jc w:val="center"/>
              <w:rPr>
                <w:b/>
                <w:sz w:val="22"/>
              </w:rPr>
            </w:pPr>
            <w:r>
              <w:rPr>
                <w:rFonts w:hint="eastAsia"/>
                <w:b/>
                <w:sz w:val="22"/>
              </w:rPr>
              <w:t>本期</w:t>
            </w:r>
          </w:p>
          <w:p w14:paraId="498894D8" w14:textId="77777777" w:rsidR="00176F2C" w:rsidRDefault="0000707E">
            <w:pPr>
              <w:jc w:val="center"/>
              <w:rPr>
                <w:b/>
                <w:sz w:val="22"/>
              </w:rPr>
            </w:pPr>
            <w:r>
              <w:rPr>
                <w:rFonts w:hint="eastAsia"/>
                <w:b/>
                <w:sz w:val="22"/>
              </w:rPr>
              <w:t>变动</w:t>
            </w:r>
          </w:p>
        </w:tc>
        <w:tc>
          <w:tcPr>
            <w:tcW w:w="1115" w:type="pct"/>
            <w:gridSpan w:val="2"/>
            <w:shd w:val="pct10" w:color="auto" w:fill="auto"/>
            <w:vAlign w:val="center"/>
          </w:tcPr>
          <w:p w14:paraId="17C2F9FD" w14:textId="77777777" w:rsidR="00176F2C" w:rsidRDefault="0000707E">
            <w:pPr>
              <w:jc w:val="center"/>
              <w:rPr>
                <w:b/>
                <w:sz w:val="22"/>
              </w:rPr>
            </w:pPr>
            <w:r>
              <w:rPr>
                <w:rFonts w:hint="eastAsia"/>
                <w:b/>
                <w:sz w:val="22"/>
              </w:rPr>
              <w:t>期末</w:t>
            </w:r>
          </w:p>
        </w:tc>
      </w:tr>
      <w:tr w:rsidR="00176F2C" w14:paraId="39C54660" w14:textId="77777777">
        <w:tc>
          <w:tcPr>
            <w:tcW w:w="2210" w:type="pct"/>
            <w:gridSpan w:val="2"/>
            <w:vMerge/>
            <w:shd w:val="pct10" w:color="auto" w:fill="auto"/>
            <w:vAlign w:val="center"/>
          </w:tcPr>
          <w:p w14:paraId="619D274A" w14:textId="77777777" w:rsidR="00176F2C" w:rsidRDefault="00176F2C">
            <w:pPr>
              <w:ind w:right="420" w:firstLineChars="500" w:firstLine="1104"/>
              <w:rPr>
                <w:b/>
                <w:sz w:val="22"/>
              </w:rPr>
            </w:pPr>
          </w:p>
        </w:tc>
        <w:tc>
          <w:tcPr>
            <w:tcW w:w="558" w:type="pct"/>
            <w:shd w:val="pct10" w:color="auto" w:fill="auto"/>
            <w:vAlign w:val="center"/>
          </w:tcPr>
          <w:p w14:paraId="64F92ADB" w14:textId="77777777" w:rsidR="00176F2C" w:rsidRDefault="0000707E">
            <w:pPr>
              <w:jc w:val="center"/>
              <w:rPr>
                <w:b/>
                <w:sz w:val="22"/>
              </w:rPr>
            </w:pPr>
            <w:r>
              <w:rPr>
                <w:rFonts w:hint="eastAsia"/>
                <w:b/>
                <w:sz w:val="22"/>
              </w:rPr>
              <w:t>数量</w:t>
            </w:r>
          </w:p>
        </w:tc>
        <w:tc>
          <w:tcPr>
            <w:tcW w:w="560" w:type="pct"/>
            <w:shd w:val="pct10" w:color="auto" w:fill="auto"/>
            <w:vAlign w:val="center"/>
          </w:tcPr>
          <w:p w14:paraId="45EDFFC1" w14:textId="77777777" w:rsidR="00176F2C" w:rsidRDefault="0000707E">
            <w:pPr>
              <w:jc w:val="center"/>
              <w:rPr>
                <w:b/>
                <w:sz w:val="22"/>
              </w:rPr>
            </w:pPr>
            <w:r>
              <w:rPr>
                <w:rFonts w:hint="eastAsia"/>
                <w:b/>
                <w:sz w:val="22"/>
              </w:rPr>
              <w:t>比例</w:t>
            </w:r>
            <w:r>
              <w:rPr>
                <w:rFonts w:hint="eastAsia"/>
                <w:b/>
                <w:sz w:val="22"/>
              </w:rPr>
              <w:t>%</w:t>
            </w:r>
          </w:p>
        </w:tc>
        <w:tc>
          <w:tcPr>
            <w:tcW w:w="558" w:type="pct"/>
            <w:vMerge/>
            <w:shd w:val="pct10" w:color="auto" w:fill="auto"/>
            <w:vAlign w:val="center"/>
          </w:tcPr>
          <w:p w14:paraId="5679740A" w14:textId="77777777" w:rsidR="00176F2C" w:rsidRDefault="00176F2C">
            <w:pPr>
              <w:ind w:right="420"/>
              <w:rPr>
                <w:b/>
                <w:sz w:val="22"/>
              </w:rPr>
            </w:pPr>
          </w:p>
        </w:tc>
        <w:tc>
          <w:tcPr>
            <w:tcW w:w="559" w:type="pct"/>
            <w:shd w:val="pct10" w:color="auto" w:fill="auto"/>
            <w:vAlign w:val="center"/>
          </w:tcPr>
          <w:p w14:paraId="0C65972D" w14:textId="77777777" w:rsidR="00176F2C" w:rsidRDefault="0000707E">
            <w:pPr>
              <w:jc w:val="center"/>
              <w:rPr>
                <w:b/>
                <w:sz w:val="22"/>
              </w:rPr>
            </w:pPr>
            <w:r>
              <w:rPr>
                <w:rFonts w:hint="eastAsia"/>
                <w:b/>
                <w:sz w:val="22"/>
              </w:rPr>
              <w:t>数量</w:t>
            </w:r>
          </w:p>
        </w:tc>
        <w:tc>
          <w:tcPr>
            <w:tcW w:w="556" w:type="pct"/>
            <w:shd w:val="pct10" w:color="auto" w:fill="auto"/>
            <w:vAlign w:val="center"/>
          </w:tcPr>
          <w:p w14:paraId="30655045" w14:textId="77777777" w:rsidR="00176F2C" w:rsidRDefault="0000707E">
            <w:pPr>
              <w:jc w:val="center"/>
              <w:rPr>
                <w:b/>
                <w:sz w:val="22"/>
              </w:rPr>
            </w:pPr>
            <w:r>
              <w:rPr>
                <w:rFonts w:hint="eastAsia"/>
                <w:b/>
                <w:sz w:val="22"/>
              </w:rPr>
              <w:t>比例</w:t>
            </w:r>
            <w:r>
              <w:rPr>
                <w:rFonts w:hint="eastAsia"/>
                <w:b/>
                <w:sz w:val="22"/>
              </w:rPr>
              <w:t>%</w:t>
            </w:r>
          </w:p>
        </w:tc>
      </w:tr>
      <w:tr w:rsidR="00176F2C" w14:paraId="4D01DD92" w14:textId="77777777">
        <w:tc>
          <w:tcPr>
            <w:tcW w:w="516" w:type="pct"/>
            <w:vMerge w:val="restart"/>
            <w:vAlign w:val="center"/>
          </w:tcPr>
          <w:p w14:paraId="6029AC83" w14:textId="77777777" w:rsidR="00176F2C" w:rsidRDefault="0000707E">
            <w:pPr>
              <w:jc w:val="center"/>
              <w:rPr>
                <w:sz w:val="22"/>
              </w:rPr>
            </w:pPr>
            <w:r>
              <w:rPr>
                <w:rFonts w:hint="eastAsia"/>
                <w:sz w:val="22"/>
              </w:rPr>
              <w:t>无限售条件股份</w:t>
            </w:r>
          </w:p>
        </w:tc>
        <w:tc>
          <w:tcPr>
            <w:tcW w:w="1693" w:type="pct"/>
          </w:tcPr>
          <w:p w14:paraId="39CBFD0D" w14:textId="77777777" w:rsidR="00176F2C" w:rsidRDefault="0000707E">
            <w:pPr>
              <w:jc w:val="left"/>
              <w:rPr>
                <w:sz w:val="22"/>
              </w:rPr>
            </w:pPr>
            <w:r>
              <w:rPr>
                <w:rFonts w:hint="eastAsia"/>
                <w:sz w:val="22"/>
              </w:rPr>
              <w:t>无限售</w:t>
            </w:r>
            <w:r>
              <w:rPr>
                <w:sz w:val="22"/>
              </w:rPr>
              <w:t>股份总数</w:t>
            </w:r>
          </w:p>
        </w:tc>
        <w:tc>
          <w:tcPr>
            <w:tcW w:w="558" w:type="pct"/>
            <w:vAlign w:val="center"/>
          </w:tcPr>
          <w:p w14:paraId="61B79EEE" w14:textId="77777777" w:rsidR="00176F2C" w:rsidRDefault="00176F2C">
            <w:pPr>
              <w:jc w:val="right"/>
              <w:rPr>
                <w:sz w:val="22"/>
              </w:rPr>
            </w:pPr>
          </w:p>
        </w:tc>
        <w:tc>
          <w:tcPr>
            <w:tcW w:w="560" w:type="pct"/>
            <w:vAlign w:val="center"/>
          </w:tcPr>
          <w:p w14:paraId="5C590E0A" w14:textId="77777777" w:rsidR="00176F2C" w:rsidRDefault="00176F2C">
            <w:pPr>
              <w:jc w:val="right"/>
              <w:rPr>
                <w:sz w:val="22"/>
              </w:rPr>
            </w:pPr>
          </w:p>
        </w:tc>
        <w:tc>
          <w:tcPr>
            <w:tcW w:w="558" w:type="pct"/>
            <w:vAlign w:val="center"/>
          </w:tcPr>
          <w:p w14:paraId="5F7C7FF4" w14:textId="77777777" w:rsidR="00176F2C" w:rsidRDefault="00176F2C">
            <w:pPr>
              <w:jc w:val="right"/>
              <w:rPr>
                <w:sz w:val="22"/>
              </w:rPr>
            </w:pPr>
          </w:p>
        </w:tc>
        <w:tc>
          <w:tcPr>
            <w:tcW w:w="559" w:type="pct"/>
            <w:vAlign w:val="center"/>
          </w:tcPr>
          <w:p w14:paraId="4645AA2D" w14:textId="77777777" w:rsidR="00176F2C" w:rsidRDefault="00176F2C">
            <w:pPr>
              <w:jc w:val="right"/>
              <w:rPr>
                <w:sz w:val="22"/>
              </w:rPr>
            </w:pPr>
          </w:p>
        </w:tc>
        <w:tc>
          <w:tcPr>
            <w:tcW w:w="556" w:type="pct"/>
            <w:vAlign w:val="center"/>
          </w:tcPr>
          <w:p w14:paraId="799E67D2" w14:textId="77777777" w:rsidR="00176F2C" w:rsidRDefault="00176F2C">
            <w:pPr>
              <w:jc w:val="right"/>
              <w:rPr>
                <w:sz w:val="22"/>
              </w:rPr>
            </w:pPr>
          </w:p>
        </w:tc>
      </w:tr>
      <w:tr w:rsidR="00176F2C" w14:paraId="48503CA3" w14:textId="77777777">
        <w:tc>
          <w:tcPr>
            <w:tcW w:w="516" w:type="pct"/>
            <w:vMerge/>
            <w:vAlign w:val="center"/>
          </w:tcPr>
          <w:p w14:paraId="5B9E14A9" w14:textId="77777777" w:rsidR="00176F2C" w:rsidRDefault="00176F2C">
            <w:pPr>
              <w:ind w:right="420"/>
              <w:rPr>
                <w:sz w:val="22"/>
              </w:rPr>
            </w:pPr>
          </w:p>
        </w:tc>
        <w:tc>
          <w:tcPr>
            <w:tcW w:w="1693" w:type="pct"/>
          </w:tcPr>
          <w:p w14:paraId="5A8B8371" w14:textId="77777777" w:rsidR="00176F2C" w:rsidRDefault="0000707E">
            <w:pPr>
              <w:jc w:val="left"/>
              <w:rPr>
                <w:sz w:val="22"/>
              </w:rPr>
            </w:pPr>
            <w:r>
              <w:rPr>
                <w:sz w:val="22"/>
              </w:rPr>
              <w:t>其中</w:t>
            </w:r>
            <w:r>
              <w:rPr>
                <w:rFonts w:hint="eastAsia"/>
                <w:sz w:val="22"/>
              </w:rPr>
              <w:t>：控股股东、实际控制人</w:t>
            </w:r>
          </w:p>
        </w:tc>
        <w:tc>
          <w:tcPr>
            <w:tcW w:w="558" w:type="pct"/>
            <w:vAlign w:val="center"/>
          </w:tcPr>
          <w:p w14:paraId="353E5D0B" w14:textId="77777777" w:rsidR="00176F2C" w:rsidRDefault="00176F2C">
            <w:pPr>
              <w:jc w:val="right"/>
              <w:rPr>
                <w:sz w:val="22"/>
              </w:rPr>
            </w:pPr>
          </w:p>
        </w:tc>
        <w:tc>
          <w:tcPr>
            <w:tcW w:w="560" w:type="pct"/>
            <w:vAlign w:val="center"/>
          </w:tcPr>
          <w:p w14:paraId="3484446A" w14:textId="77777777" w:rsidR="00176F2C" w:rsidRDefault="00176F2C">
            <w:pPr>
              <w:jc w:val="right"/>
              <w:rPr>
                <w:sz w:val="22"/>
              </w:rPr>
            </w:pPr>
          </w:p>
        </w:tc>
        <w:tc>
          <w:tcPr>
            <w:tcW w:w="558" w:type="pct"/>
            <w:vAlign w:val="center"/>
          </w:tcPr>
          <w:p w14:paraId="5141730B" w14:textId="77777777" w:rsidR="00176F2C" w:rsidRDefault="00176F2C">
            <w:pPr>
              <w:jc w:val="right"/>
              <w:rPr>
                <w:sz w:val="22"/>
              </w:rPr>
            </w:pPr>
          </w:p>
        </w:tc>
        <w:tc>
          <w:tcPr>
            <w:tcW w:w="559" w:type="pct"/>
            <w:vAlign w:val="center"/>
          </w:tcPr>
          <w:p w14:paraId="56E75359" w14:textId="77777777" w:rsidR="00176F2C" w:rsidRDefault="00176F2C">
            <w:pPr>
              <w:jc w:val="right"/>
              <w:rPr>
                <w:sz w:val="22"/>
              </w:rPr>
            </w:pPr>
          </w:p>
        </w:tc>
        <w:tc>
          <w:tcPr>
            <w:tcW w:w="556" w:type="pct"/>
            <w:vAlign w:val="center"/>
          </w:tcPr>
          <w:p w14:paraId="03755BD2" w14:textId="77777777" w:rsidR="00176F2C" w:rsidRDefault="00176F2C">
            <w:pPr>
              <w:jc w:val="right"/>
              <w:rPr>
                <w:sz w:val="22"/>
              </w:rPr>
            </w:pPr>
          </w:p>
        </w:tc>
      </w:tr>
      <w:tr w:rsidR="00176F2C" w14:paraId="254BA1A4" w14:textId="77777777">
        <w:tc>
          <w:tcPr>
            <w:tcW w:w="516" w:type="pct"/>
            <w:vMerge/>
            <w:vAlign w:val="center"/>
          </w:tcPr>
          <w:p w14:paraId="49331FA4" w14:textId="77777777" w:rsidR="00176F2C" w:rsidRDefault="00176F2C">
            <w:pPr>
              <w:ind w:right="420"/>
              <w:rPr>
                <w:sz w:val="22"/>
              </w:rPr>
            </w:pPr>
          </w:p>
        </w:tc>
        <w:tc>
          <w:tcPr>
            <w:tcW w:w="1693" w:type="pct"/>
          </w:tcPr>
          <w:p w14:paraId="4951BC08" w14:textId="77777777" w:rsidR="00176F2C" w:rsidRDefault="0000707E">
            <w:pPr>
              <w:jc w:val="left"/>
              <w:rPr>
                <w:sz w:val="22"/>
              </w:rPr>
            </w:pPr>
            <w:r>
              <w:rPr>
                <w:rFonts w:hint="eastAsia"/>
                <w:sz w:val="22"/>
              </w:rPr>
              <w:t xml:space="preserve">      </w:t>
            </w:r>
            <w:r>
              <w:rPr>
                <w:rFonts w:hint="eastAsia"/>
                <w:sz w:val="22"/>
              </w:rPr>
              <w:t>董事、监事、高管</w:t>
            </w:r>
          </w:p>
        </w:tc>
        <w:tc>
          <w:tcPr>
            <w:tcW w:w="558" w:type="pct"/>
            <w:vAlign w:val="center"/>
          </w:tcPr>
          <w:p w14:paraId="5FA7567F" w14:textId="77777777" w:rsidR="00176F2C" w:rsidRDefault="00176F2C">
            <w:pPr>
              <w:jc w:val="right"/>
              <w:rPr>
                <w:sz w:val="22"/>
              </w:rPr>
            </w:pPr>
          </w:p>
        </w:tc>
        <w:tc>
          <w:tcPr>
            <w:tcW w:w="560" w:type="pct"/>
            <w:vAlign w:val="center"/>
          </w:tcPr>
          <w:p w14:paraId="31AE2CF1" w14:textId="77777777" w:rsidR="00176F2C" w:rsidRDefault="00176F2C">
            <w:pPr>
              <w:jc w:val="right"/>
              <w:rPr>
                <w:sz w:val="22"/>
              </w:rPr>
            </w:pPr>
          </w:p>
        </w:tc>
        <w:tc>
          <w:tcPr>
            <w:tcW w:w="558" w:type="pct"/>
            <w:vAlign w:val="center"/>
          </w:tcPr>
          <w:p w14:paraId="01FED51F" w14:textId="77777777" w:rsidR="00176F2C" w:rsidRDefault="00176F2C">
            <w:pPr>
              <w:jc w:val="right"/>
              <w:rPr>
                <w:sz w:val="22"/>
              </w:rPr>
            </w:pPr>
          </w:p>
        </w:tc>
        <w:tc>
          <w:tcPr>
            <w:tcW w:w="559" w:type="pct"/>
            <w:vAlign w:val="center"/>
          </w:tcPr>
          <w:p w14:paraId="2842C940" w14:textId="77777777" w:rsidR="00176F2C" w:rsidRDefault="00176F2C">
            <w:pPr>
              <w:jc w:val="right"/>
              <w:rPr>
                <w:sz w:val="22"/>
              </w:rPr>
            </w:pPr>
          </w:p>
        </w:tc>
        <w:tc>
          <w:tcPr>
            <w:tcW w:w="556" w:type="pct"/>
            <w:vAlign w:val="center"/>
          </w:tcPr>
          <w:p w14:paraId="252F5E91" w14:textId="77777777" w:rsidR="00176F2C" w:rsidRDefault="00176F2C">
            <w:pPr>
              <w:jc w:val="right"/>
              <w:rPr>
                <w:sz w:val="22"/>
              </w:rPr>
            </w:pPr>
          </w:p>
        </w:tc>
      </w:tr>
      <w:tr w:rsidR="00176F2C" w14:paraId="03746C91" w14:textId="77777777">
        <w:trPr>
          <w:trHeight w:val="70"/>
        </w:trPr>
        <w:tc>
          <w:tcPr>
            <w:tcW w:w="516" w:type="pct"/>
            <w:vMerge/>
            <w:vAlign w:val="center"/>
          </w:tcPr>
          <w:p w14:paraId="6184D68F" w14:textId="77777777" w:rsidR="00176F2C" w:rsidRDefault="00176F2C">
            <w:pPr>
              <w:ind w:right="420"/>
              <w:rPr>
                <w:sz w:val="22"/>
              </w:rPr>
            </w:pPr>
          </w:p>
        </w:tc>
        <w:tc>
          <w:tcPr>
            <w:tcW w:w="1693" w:type="pct"/>
          </w:tcPr>
          <w:p w14:paraId="40281ED1" w14:textId="77777777" w:rsidR="00176F2C" w:rsidRDefault="0000707E">
            <w:pPr>
              <w:jc w:val="left"/>
              <w:rPr>
                <w:sz w:val="22"/>
              </w:rPr>
            </w:pPr>
            <w:r>
              <w:rPr>
                <w:rFonts w:hint="eastAsia"/>
                <w:sz w:val="22"/>
              </w:rPr>
              <w:t xml:space="preserve">      </w:t>
            </w:r>
            <w:r>
              <w:rPr>
                <w:rFonts w:hint="eastAsia"/>
                <w:sz w:val="22"/>
              </w:rPr>
              <w:t>核心员工</w:t>
            </w:r>
          </w:p>
        </w:tc>
        <w:tc>
          <w:tcPr>
            <w:tcW w:w="558" w:type="pct"/>
            <w:vAlign w:val="center"/>
          </w:tcPr>
          <w:p w14:paraId="5E32FCDC" w14:textId="77777777" w:rsidR="00176F2C" w:rsidRDefault="00176F2C">
            <w:pPr>
              <w:jc w:val="right"/>
              <w:rPr>
                <w:sz w:val="22"/>
              </w:rPr>
            </w:pPr>
          </w:p>
        </w:tc>
        <w:tc>
          <w:tcPr>
            <w:tcW w:w="560" w:type="pct"/>
            <w:vAlign w:val="center"/>
          </w:tcPr>
          <w:p w14:paraId="651B61F4" w14:textId="77777777" w:rsidR="00176F2C" w:rsidRDefault="00176F2C">
            <w:pPr>
              <w:jc w:val="right"/>
              <w:rPr>
                <w:sz w:val="22"/>
              </w:rPr>
            </w:pPr>
          </w:p>
        </w:tc>
        <w:tc>
          <w:tcPr>
            <w:tcW w:w="558" w:type="pct"/>
            <w:vAlign w:val="center"/>
          </w:tcPr>
          <w:p w14:paraId="6689CC44" w14:textId="77777777" w:rsidR="00176F2C" w:rsidRDefault="00176F2C">
            <w:pPr>
              <w:jc w:val="right"/>
              <w:rPr>
                <w:sz w:val="22"/>
              </w:rPr>
            </w:pPr>
          </w:p>
        </w:tc>
        <w:tc>
          <w:tcPr>
            <w:tcW w:w="559" w:type="pct"/>
            <w:vAlign w:val="center"/>
          </w:tcPr>
          <w:p w14:paraId="4F6E4BDB" w14:textId="77777777" w:rsidR="00176F2C" w:rsidRDefault="00176F2C">
            <w:pPr>
              <w:jc w:val="right"/>
              <w:rPr>
                <w:sz w:val="22"/>
              </w:rPr>
            </w:pPr>
          </w:p>
        </w:tc>
        <w:tc>
          <w:tcPr>
            <w:tcW w:w="556" w:type="pct"/>
            <w:vAlign w:val="center"/>
          </w:tcPr>
          <w:p w14:paraId="5560F3C3" w14:textId="77777777" w:rsidR="00176F2C" w:rsidRDefault="00176F2C">
            <w:pPr>
              <w:jc w:val="right"/>
              <w:rPr>
                <w:sz w:val="22"/>
              </w:rPr>
            </w:pPr>
          </w:p>
        </w:tc>
      </w:tr>
      <w:tr w:rsidR="00176F2C" w14:paraId="00D22FE9" w14:textId="77777777">
        <w:tc>
          <w:tcPr>
            <w:tcW w:w="516" w:type="pct"/>
            <w:vMerge w:val="restart"/>
            <w:vAlign w:val="center"/>
          </w:tcPr>
          <w:p w14:paraId="2475994B" w14:textId="77777777" w:rsidR="00176F2C" w:rsidRDefault="0000707E">
            <w:pPr>
              <w:jc w:val="center"/>
              <w:rPr>
                <w:sz w:val="22"/>
              </w:rPr>
            </w:pPr>
            <w:r>
              <w:rPr>
                <w:rFonts w:hint="eastAsia"/>
                <w:sz w:val="22"/>
              </w:rPr>
              <w:t>有限售条件股份</w:t>
            </w:r>
          </w:p>
        </w:tc>
        <w:tc>
          <w:tcPr>
            <w:tcW w:w="1693" w:type="pct"/>
          </w:tcPr>
          <w:p w14:paraId="4E86A8F0" w14:textId="77777777" w:rsidR="00176F2C" w:rsidRDefault="0000707E">
            <w:pPr>
              <w:jc w:val="left"/>
              <w:rPr>
                <w:sz w:val="22"/>
              </w:rPr>
            </w:pPr>
            <w:r>
              <w:rPr>
                <w:rFonts w:hint="eastAsia"/>
                <w:sz w:val="22"/>
              </w:rPr>
              <w:t>有限售</w:t>
            </w:r>
            <w:r>
              <w:rPr>
                <w:sz w:val="22"/>
              </w:rPr>
              <w:t>股份总数</w:t>
            </w:r>
          </w:p>
        </w:tc>
        <w:tc>
          <w:tcPr>
            <w:tcW w:w="558" w:type="pct"/>
            <w:vAlign w:val="center"/>
          </w:tcPr>
          <w:p w14:paraId="1F0BDF19" w14:textId="77777777" w:rsidR="00176F2C" w:rsidRDefault="00176F2C">
            <w:pPr>
              <w:jc w:val="right"/>
              <w:rPr>
                <w:sz w:val="22"/>
              </w:rPr>
            </w:pPr>
          </w:p>
        </w:tc>
        <w:tc>
          <w:tcPr>
            <w:tcW w:w="560" w:type="pct"/>
            <w:vAlign w:val="center"/>
          </w:tcPr>
          <w:p w14:paraId="257A88BE" w14:textId="77777777" w:rsidR="00176F2C" w:rsidRDefault="00176F2C">
            <w:pPr>
              <w:jc w:val="right"/>
              <w:rPr>
                <w:sz w:val="22"/>
              </w:rPr>
            </w:pPr>
          </w:p>
        </w:tc>
        <w:tc>
          <w:tcPr>
            <w:tcW w:w="558" w:type="pct"/>
            <w:vAlign w:val="center"/>
          </w:tcPr>
          <w:p w14:paraId="68DC9F83" w14:textId="77777777" w:rsidR="00176F2C" w:rsidRDefault="00176F2C">
            <w:pPr>
              <w:jc w:val="right"/>
              <w:rPr>
                <w:sz w:val="22"/>
              </w:rPr>
            </w:pPr>
          </w:p>
        </w:tc>
        <w:tc>
          <w:tcPr>
            <w:tcW w:w="559" w:type="pct"/>
            <w:vAlign w:val="center"/>
          </w:tcPr>
          <w:p w14:paraId="72E05128" w14:textId="77777777" w:rsidR="00176F2C" w:rsidRDefault="00176F2C">
            <w:pPr>
              <w:jc w:val="right"/>
              <w:rPr>
                <w:sz w:val="22"/>
              </w:rPr>
            </w:pPr>
          </w:p>
        </w:tc>
        <w:tc>
          <w:tcPr>
            <w:tcW w:w="556" w:type="pct"/>
            <w:vAlign w:val="center"/>
          </w:tcPr>
          <w:p w14:paraId="2296734E" w14:textId="77777777" w:rsidR="00176F2C" w:rsidRDefault="00176F2C">
            <w:pPr>
              <w:jc w:val="right"/>
              <w:rPr>
                <w:sz w:val="22"/>
              </w:rPr>
            </w:pPr>
          </w:p>
        </w:tc>
      </w:tr>
      <w:tr w:rsidR="00176F2C" w14:paraId="41421584" w14:textId="77777777">
        <w:tc>
          <w:tcPr>
            <w:tcW w:w="516" w:type="pct"/>
            <w:vMerge/>
          </w:tcPr>
          <w:p w14:paraId="1A84B671" w14:textId="77777777" w:rsidR="00176F2C" w:rsidRDefault="00176F2C">
            <w:pPr>
              <w:ind w:right="420"/>
              <w:rPr>
                <w:sz w:val="22"/>
              </w:rPr>
            </w:pPr>
          </w:p>
        </w:tc>
        <w:tc>
          <w:tcPr>
            <w:tcW w:w="1693" w:type="pct"/>
          </w:tcPr>
          <w:p w14:paraId="7057DAC0" w14:textId="77777777" w:rsidR="00176F2C" w:rsidRDefault="0000707E">
            <w:pPr>
              <w:jc w:val="left"/>
              <w:rPr>
                <w:sz w:val="22"/>
              </w:rPr>
            </w:pPr>
            <w:r>
              <w:rPr>
                <w:sz w:val="22"/>
              </w:rPr>
              <w:t>其中</w:t>
            </w:r>
            <w:r>
              <w:rPr>
                <w:rFonts w:hint="eastAsia"/>
                <w:sz w:val="22"/>
              </w:rPr>
              <w:t>：控股股东、实际控制人</w:t>
            </w:r>
          </w:p>
        </w:tc>
        <w:tc>
          <w:tcPr>
            <w:tcW w:w="558" w:type="pct"/>
            <w:vAlign w:val="center"/>
          </w:tcPr>
          <w:p w14:paraId="756FEAF3" w14:textId="77777777" w:rsidR="00176F2C" w:rsidRDefault="00176F2C">
            <w:pPr>
              <w:jc w:val="right"/>
              <w:rPr>
                <w:sz w:val="22"/>
              </w:rPr>
            </w:pPr>
          </w:p>
        </w:tc>
        <w:tc>
          <w:tcPr>
            <w:tcW w:w="560" w:type="pct"/>
            <w:vAlign w:val="center"/>
          </w:tcPr>
          <w:p w14:paraId="619563C9" w14:textId="77777777" w:rsidR="00176F2C" w:rsidRDefault="00176F2C">
            <w:pPr>
              <w:jc w:val="right"/>
              <w:rPr>
                <w:sz w:val="22"/>
              </w:rPr>
            </w:pPr>
          </w:p>
        </w:tc>
        <w:tc>
          <w:tcPr>
            <w:tcW w:w="558" w:type="pct"/>
            <w:vAlign w:val="center"/>
          </w:tcPr>
          <w:p w14:paraId="3B220B6F" w14:textId="77777777" w:rsidR="00176F2C" w:rsidRDefault="00176F2C">
            <w:pPr>
              <w:jc w:val="right"/>
              <w:rPr>
                <w:sz w:val="22"/>
              </w:rPr>
            </w:pPr>
          </w:p>
        </w:tc>
        <w:tc>
          <w:tcPr>
            <w:tcW w:w="559" w:type="pct"/>
            <w:vAlign w:val="center"/>
          </w:tcPr>
          <w:p w14:paraId="241D6D01" w14:textId="77777777" w:rsidR="00176F2C" w:rsidRDefault="00176F2C">
            <w:pPr>
              <w:jc w:val="right"/>
              <w:rPr>
                <w:sz w:val="22"/>
              </w:rPr>
            </w:pPr>
          </w:p>
        </w:tc>
        <w:tc>
          <w:tcPr>
            <w:tcW w:w="556" w:type="pct"/>
            <w:vAlign w:val="center"/>
          </w:tcPr>
          <w:p w14:paraId="17EB8460" w14:textId="77777777" w:rsidR="00176F2C" w:rsidRDefault="00176F2C">
            <w:pPr>
              <w:jc w:val="right"/>
              <w:rPr>
                <w:sz w:val="22"/>
              </w:rPr>
            </w:pPr>
          </w:p>
        </w:tc>
      </w:tr>
      <w:tr w:rsidR="00176F2C" w14:paraId="654BCE45" w14:textId="77777777">
        <w:tc>
          <w:tcPr>
            <w:tcW w:w="516" w:type="pct"/>
            <w:vMerge/>
          </w:tcPr>
          <w:p w14:paraId="1F403D1A" w14:textId="77777777" w:rsidR="00176F2C" w:rsidRDefault="00176F2C">
            <w:pPr>
              <w:ind w:right="420"/>
              <w:rPr>
                <w:sz w:val="22"/>
              </w:rPr>
            </w:pPr>
          </w:p>
        </w:tc>
        <w:tc>
          <w:tcPr>
            <w:tcW w:w="1693" w:type="pct"/>
          </w:tcPr>
          <w:p w14:paraId="7E74C13E" w14:textId="77777777" w:rsidR="00176F2C" w:rsidRDefault="0000707E">
            <w:pPr>
              <w:jc w:val="left"/>
              <w:rPr>
                <w:sz w:val="22"/>
              </w:rPr>
            </w:pPr>
            <w:r>
              <w:rPr>
                <w:rFonts w:hint="eastAsia"/>
                <w:sz w:val="22"/>
              </w:rPr>
              <w:t xml:space="preserve">      </w:t>
            </w:r>
            <w:r>
              <w:rPr>
                <w:rFonts w:hint="eastAsia"/>
                <w:sz w:val="22"/>
              </w:rPr>
              <w:t>董事、监事、高管</w:t>
            </w:r>
          </w:p>
        </w:tc>
        <w:tc>
          <w:tcPr>
            <w:tcW w:w="558" w:type="pct"/>
            <w:vAlign w:val="center"/>
          </w:tcPr>
          <w:p w14:paraId="60266D92" w14:textId="77777777" w:rsidR="00176F2C" w:rsidRDefault="00176F2C">
            <w:pPr>
              <w:jc w:val="right"/>
              <w:rPr>
                <w:sz w:val="22"/>
              </w:rPr>
            </w:pPr>
          </w:p>
        </w:tc>
        <w:tc>
          <w:tcPr>
            <w:tcW w:w="560" w:type="pct"/>
            <w:vAlign w:val="center"/>
          </w:tcPr>
          <w:p w14:paraId="3D46523B" w14:textId="77777777" w:rsidR="00176F2C" w:rsidRDefault="00176F2C">
            <w:pPr>
              <w:jc w:val="right"/>
              <w:rPr>
                <w:sz w:val="22"/>
              </w:rPr>
            </w:pPr>
          </w:p>
        </w:tc>
        <w:tc>
          <w:tcPr>
            <w:tcW w:w="558" w:type="pct"/>
            <w:vAlign w:val="center"/>
          </w:tcPr>
          <w:p w14:paraId="4DCD7341" w14:textId="77777777" w:rsidR="00176F2C" w:rsidRDefault="00176F2C">
            <w:pPr>
              <w:jc w:val="right"/>
              <w:rPr>
                <w:sz w:val="22"/>
              </w:rPr>
            </w:pPr>
          </w:p>
        </w:tc>
        <w:tc>
          <w:tcPr>
            <w:tcW w:w="559" w:type="pct"/>
            <w:vAlign w:val="center"/>
          </w:tcPr>
          <w:p w14:paraId="5DCB6BF0" w14:textId="77777777" w:rsidR="00176F2C" w:rsidRDefault="00176F2C">
            <w:pPr>
              <w:jc w:val="right"/>
              <w:rPr>
                <w:sz w:val="22"/>
              </w:rPr>
            </w:pPr>
          </w:p>
        </w:tc>
        <w:tc>
          <w:tcPr>
            <w:tcW w:w="556" w:type="pct"/>
            <w:vAlign w:val="center"/>
          </w:tcPr>
          <w:p w14:paraId="5FF8C288" w14:textId="77777777" w:rsidR="00176F2C" w:rsidRDefault="00176F2C">
            <w:pPr>
              <w:jc w:val="right"/>
              <w:rPr>
                <w:sz w:val="22"/>
              </w:rPr>
            </w:pPr>
          </w:p>
        </w:tc>
      </w:tr>
      <w:tr w:rsidR="00176F2C" w14:paraId="70AFB984" w14:textId="77777777">
        <w:tc>
          <w:tcPr>
            <w:tcW w:w="516" w:type="pct"/>
            <w:vMerge/>
          </w:tcPr>
          <w:p w14:paraId="2835185E" w14:textId="77777777" w:rsidR="00176F2C" w:rsidRDefault="00176F2C">
            <w:pPr>
              <w:ind w:right="420"/>
              <w:rPr>
                <w:sz w:val="22"/>
              </w:rPr>
            </w:pPr>
          </w:p>
        </w:tc>
        <w:tc>
          <w:tcPr>
            <w:tcW w:w="1693" w:type="pct"/>
          </w:tcPr>
          <w:p w14:paraId="17F485D3" w14:textId="77777777" w:rsidR="00176F2C" w:rsidRDefault="0000707E">
            <w:pPr>
              <w:jc w:val="left"/>
              <w:rPr>
                <w:sz w:val="22"/>
              </w:rPr>
            </w:pPr>
            <w:r>
              <w:rPr>
                <w:rFonts w:hint="eastAsia"/>
                <w:sz w:val="22"/>
              </w:rPr>
              <w:t xml:space="preserve">      </w:t>
            </w:r>
            <w:r>
              <w:rPr>
                <w:rFonts w:hint="eastAsia"/>
                <w:sz w:val="22"/>
              </w:rPr>
              <w:t>核心员工</w:t>
            </w:r>
          </w:p>
        </w:tc>
        <w:tc>
          <w:tcPr>
            <w:tcW w:w="558" w:type="pct"/>
            <w:vAlign w:val="center"/>
          </w:tcPr>
          <w:p w14:paraId="1ABEA18F" w14:textId="77777777" w:rsidR="00176F2C" w:rsidRDefault="00176F2C">
            <w:pPr>
              <w:jc w:val="right"/>
              <w:rPr>
                <w:sz w:val="22"/>
              </w:rPr>
            </w:pPr>
          </w:p>
        </w:tc>
        <w:tc>
          <w:tcPr>
            <w:tcW w:w="560" w:type="pct"/>
            <w:vAlign w:val="center"/>
          </w:tcPr>
          <w:p w14:paraId="1E489D61" w14:textId="77777777" w:rsidR="00176F2C" w:rsidRDefault="00176F2C">
            <w:pPr>
              <w:jc w:val="right"/>
              <w:rPr>
                <w:sz w:val="22"/>
              </w:rPr>
            </w:pPr>
          </w:p>
        </w:tc>
        <w:tc>
          <w:tcPr>
            <w:tcW w:w="558" w:type="pct"/>
            <w:vAlign w:val="center"/>
          </w:tcPr>
          <w:p w14:paraId="62CA4F14" w14:textId="77777777" w:rsidR="00176F2C" w:rsidRDefault="00176F2C">
            <w:pPr>
              <w:jc w:val="right"/>
              <w:rPr>
                <w:sz w:val="22"/>
              </w:rPr>
            </w:pPr>
          </w:p>
        </w:tc>
        <w:tc>
          <w:tcPr>
            <w:tcW w:w="559" w:type="pct"/>
            <w:vAlign w:val="center"/>
          </w:tcPr>
          <w:p w14:paraId="06489EFE" w14:textId="77777777" w:rsidR="00176F2C" w:rsidRDefault="00176F2C">
            <w:pPr>
              <w:jc w:val="right"/>
              <w:rPr>
                <w:sz w:val="22"/>
              </w:rPr>
            </w:pPr>
          </w:p>
        </w:tc>
        <w:tc>
          <w:tcPr>
            <w:tcW w:w="556" w:type="pct"/>
            <w:vAlign w:val="center"/>
          </w:tcPr>
          <w:p w14:paraId="2B0818E4" w14:textId="77777777" w:rsidR="00176F2C" w:rsidRDefault="00176F2C">
            <w:pPr>
              <w:jc w:val="right"/>
              <w:rPr>
                <w:sz w:val="22"/>
              </w:rPr>
            </w:pPr>
          </w:p>
        </w:tc>
      </w:tr>
      <w:tr w:rsidR="00176F2C" w14:paraId="3B810DAA" w14:textId="77777777">
        <w:tc>
          <w:tcPr>
            <w:tcW w:w="2210" w:type="pct"/>
            <w:gridSpan w:val="2"/>
          </w:tcPr>
          <w:p w14:paraId="206D033A" w14:textId="77777777" w:rsidR="00176F2C" w:rsidRDefault="0000707E">
            <w:pPr>
              <w:jc w:val="center"/>
              <w:rPr>
                <w:b/>
                <w:sz w:val="22"/>
              </w:rPr>
            </w:pPr>
            <w:r>
              <w:rPr>
                <w:rFonts w:hint="eastAsia"/>
                <w:b/>
                <w:sz w:val="22"/>
              </w:rPr>
              <w:t xml:space="preserve">     </w:t>
            </w:r>
            <w:r>
              <w:rPr>
                <w:rFonts w:hint="eastAsia"/>
                <w:b/>
                <w:sz w:val="22"/>
              </w:rPr>
              <w:t>总股本</w:t>
            </w:r>
          </w:p>
        </w:tc>
        <w:tc>
          <w:tcPr>
            <w:tcW w:w="558" w:type="pct"/>
            <w:vAlign w:val="center"/>
          </w:tcPr>
          <w:p w14:paraId="11218EBB" w14:textId="77777777" w:rsidR="00176F2C" w:rsidRDefault="00176F2C">
            <w:pPr>
              <w:jc w:val="right"/>
              <w:rPr>
                <w:b/>
                <w:sz w:val="22"/>
              </w:rPr>
            </w:pPr>
          </w:p>
        </w:tc>
        <w:tc>
          <w:tcPr>
            <w:tcW w:w="560" w:type="pct"/>
            <w:vAlign w:val="center"/>
          </w:tcPr>
          <w:p w14:paraId="4F6D5A6C" w14:textId="77777777" w:rsidR="00176F2C" w:rsidRDefault="0000707E">
            <w:pPr>
              <w:jc w:val="center"/>
              <w:rPr>
                <w:b/>
                <w:sz w:val="22"/>
              </w:rPr>
            </w:pPr>
            <w:r>
              <w:rPr>
                <w:rFonts w:ascii="宋体" w:hAnsi="宋体" w:hint="eastAsia"/>
                <w:b/>
                <w:color w:val="000000" w:themeColor="text1"/>
                <w:sz w:val="22"/>
              </w:rPr>
              <w:t>-</w:t>
            </w:r>
          </w:p>
        </w:tc>
        <w:tc>
          <w:tcPr>
            <w:tcW w:w="558" w:type="pct"/>
            <w:vAlign w:val="center"/>
          </w:tcPr>
          <w:p w14:paraId="3132CDCF" w14:textId="77777777" w:rsidR="00176F2C" w:rsidRDefault="00176F2C">
            <w:pPr>
              <w:jc w:val="right"/>
              <w:rPr>
                <w:b/>
                <w:sz w:val="22"/>
              </w:rPr>
            </w:pPr>
          </w:p>
        </w:tc>
        <w:tc>
          <w:tcPr>
            <w:tcW w:w="559" w:type="pct"/>
            <w:vAlign w:val="center"/>
          </w:tcPr>
          <w:p w14:paraId="050E393F" w14:textId="77777777" w:rsidR="00176F2C" w:rsidRDefault="00176F2C">
            <w:pPr>
              <w:jc w:val="right"/>
              <w:rPr>
                <w:b/>
                <w:sz w:val="22"/>
              </w:rPr>
            </w:pPr>
          </w:p>
        </w:tc>
        <w:tc>
          <w:tcPr>
            <w:tcW w:w="556" w:type="pct"/>
            <w:vAlign w:val="center"/>
          </w:tcPr>
          <w:p w14:paraId="0DB6DE76" w14:textId="77777777" w:rsidR="00176F2C" w:rsidRDefault="0000707E">
            <w:pPr>
              <w:jc w:val="center"/>
              <w:rPr>
                <w:b/>
                <w:sz w:val="22"/>
              </w:rPr>
            </w:pPr>
            <w:r>
              <w:rPr>
                <w:rFonts w:ascii="宋体" w:hAnsi="宋体" w:hint="eastAsia"/>
                <w:b/>
                <w:color w:val="000000" w:themeColor="text1"/>
                <w:sz w:val="22"/>
              </w:rPr>
              <w:t>-</w:t>
            </w:r>
          </w:p>
        </w:tc>
      </w:tr>
      <w:tr w:rsidR="00176F2C" w14:paraId="38E963B7" w14:textId="77777777">
        <w:tc>
          <w:tcPr>
            <w:tcW w:w="2210" w:type="pct"/>
            <w:gridSpan w:val="2"/>
          </w:tcPr>
          <w:p w14:paraId="60F60075" w14:textId="77777777" w:rsidR="00176F2C" w:rsidRDefault="0000707E">
            <w:pPr>
              <w:jc w:val="center"/>
              <w:rPr>
                <w:b/>
                <w:sz w:val="22"/>
              </w:rPr>
            </w:pPr>
            <w:r>
              <w:rPr>
                <w:rFonts w:hint="eastAsia"/>
                <w:b/>
                <w:sz w:val="22"/>
              </w:rPr>
              <w:t xml:space="preserve">     </w:t>
            </w:r>
            <w:r>
              <w:rPr>
                <w:rFonts w:hint="eastAsia"/>
                <w:b/>
                <w:sz w:val="22"/>
              </w:rPr>
              <w:t>普通股股东人数</w:t>
            </w:r>
          </w:p>
        </w:tc>
        <w:tc>
          <w:tcPr>
            <w:tcW w:w="2790" w:type="pct"/>
            <w:gridSpan w:val="5"/>
            <w:vAlign w:val="center"/>
          </w:tcPr>
          <w:p w14:paraId="587C7034" w14:textId="77777777" w:rsidR="00176F2C" w:rsidRDefault="0000707E">
            <w:pPr>
              <w:jc w:val="center"/>
              <w:rPr>
                <w:sz w:val="22"/>
              </w:rPr>
            </w:pPr>
            <w:r>
              <w:rPr>
                <w:rFonts w:hint="eastAsia"/>
                <w:color w:val="FF0000"/>
                <w:sz w:val="22"/>
              </w:rPr>
              <w:t>此项必填</w:t>
            </w:r>
          </w:p>
        </w:tc>
      </w:tr>
    </w:tbl>
    <w:p w14:paraId="6CA341BD" w14:textId="77777777" w:rsidR="00176F2C" w:rsidRDefault="0000707E">
      <w:pPr>
        <w:rPr>
          <w:i/>
          <w:color w:val="FF0000"/>
        </w:rPr>
      </w:pPr>
      <w:r>
        <w:rPr>
          <w:rFonts w:hint="eastAsia"/>
          <w:i/>
          <w:color w:val="FF0000"/>
        </w:rPr>
        <w:t>注</w:t>
      </w:r>
      <w:r>
        <w:rPr>
          <w:i/>
          <w:color w:val="FF0000"/>
        </w:rPr>
        <w:t>：</w:t>
      </w:r>
      <w:r>
        <w:rPr>
          <w:rFonts w:hint="eastAsia"/>
          <w:i/>
          <w:color w:val="FF0000"/>
        </w:rPr>
        <w:t>请按照上年年末股本结构填列本期期初股本结构情况。“核心员工”按《非上市公众公司监督管理办法》的有关规定界定；“董事、监事及高级管理人员”包括挂牌公司的董事、监事和高级管理人员（身份同时为控股股东及实际控制人的除外）。</w:t>
      </w:r>
    </w:p>
    <w:p w14:paraId="4E1DDCD5" w14:textId="77777777" w:rsidR="00176F2C" w:rsidRDefault="0000707E">
      <w:pPr>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股本结构</w:t>
      </w:r>
      <w:r>
        <w:rPr>
          <w:rFonts w:asciiTheme="minorEastAsia" w:eastAsiaTheme="minorEastAsia" w:hAnsiTheme="minorEastAsia"/>
          <w:b/>
          <w:color w:val="000000" w:themeColor="text1"/>
          <w:szCs w:val="44"/>
        </w:rPr>
        <w:t>变动</w:t>
      </w:r>
      <w:r>
        <w:rPr>
          <w:rFonts w:asciiTheme="minorEastAsia" w:eastAsiaTheme="minorEastAsia" w:hAnsiTheme="minorEastAsia" w:hint="eastAsia"/>
          <w:b/>
          <w:color w:val="000000" w:themeColor="text1"/>
          <w:szCs w:val="44"/>
        </w:rPr>
        <w:t>情况：</w:t>
      </w:r>
    </w:p>
    <w:p w14:paraId="6AADA3E1" w14:textId="77777777" w:rsidR="00176F2C" w:rsidRDefault="0000707E">
      <w:pPr>
        <w:rPr>
          <w:b/>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tbl>
      <w:tblPr>
        <w:tblStyle w:val="51"/>
        <w:tblW w:w="9639" w:type="dxa"/>
        <w:tblInd w:w="-572" w:type="dxa"/>
        <w:tblLook w:val="04A0" w:firstRow="1" w:lastRow="0" w:firstColumn="1" w:lastColumn="0" w:noHBand="0" w:noVBand="1"/>
      </w:tblPr>
      <w:tblGrid>
        <w:gridCol w:w="9639"/>
      </w:tblGrid>
      <w:tr w:rsidR="00176F2C" w14:paraId="0199C5E4"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274DA0A" w14:textId="77777777" w:rsidR="00176F2C" w:rsidRDefault="0000707E">
            <w:pPr>
              <w:rPr>
                <w:i/>
                <w:color w:val="FF0000"/>
              </w:rPr>
            </w:pPr>
            <w:r>
              <w:rPr>
                <w:rFonts w:hint="eastAsia"/>
                <w:i/>
                <w:color w:val="FF0000"/>
              </w:rPr>
              <w:t>对报告期内因送股、转增股本、增发新股、实施股权激励计划、可转换公司债券转股、股份回购等原因引起公司股份总数及股东结构的变动、公司资产和负债结构的变动，应当予以说明。</w:t>
            </w:r>
          </w:p>
          <w:p w14:paraId="77DD694D" w14:textId="77777777" w:rsidR="00176F2C" w:rsidRDefault="00176F2C">
            <w:pPr>
              <w:tabs>
                <w:tab w:val="left" w:pos="5140"/>
              </w:tabs>
              <w:rPr>
                <w:rFonts w:asciiTheme="minorEastAsia" w:eastAsiaTheme="minorEastAsia" w:hAnsiTheme="minorEastAsia"/>
                <w:i/>
                <w:color w:val="000000" w:themeColor="text1"/>
                <w:szCs w:val="44"/>
              </w:rPr>
            </w:pPr>
          </w:p>
          <w:p w14:paraId="041DAD9B" w14:textId="77777777" w:rsidR="00176F2C" w:rsidRDefault="00176F2C">
            <w:pPr>
              <w:tabs>
                <w:tab w:val="left" w:pos="5140"/>
              </w:tabs>
              <w:rPr>
                <w:rFonts w:asciiTheme="minorEastAsia" w:eastAsiaTheme="minorEastAsia" w:hAnsiTheme="minorEastAsia"/>
                <w:i/>
                <w:color w:val="000000" w:themeColor="text1"/>
                <w:szCs w:val="44"/>
              </w:rPr>
            </w:pPr>
          </w:p>
        </w:tc>
      </w:tr>
    </w:tbl>
    <w:p w14:paraId="0349603F" w14:textId="77777777" w:rsidR="00176F2C" w:rsidRDefault="00176F2C">
      <w:pPr>
        <w:rPr>
          <w:i/>
          <w:color w:val="FF0000"/>
        </w:rPr>
      </w:pPr>
    </w:p>
    <w:p w14:paraId="30FE0F0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普通股</w:t>
      </w:r>
      <w:r>
        <w:rPr>
          <w:rFonts w:asciiTheme="minorEastAsia" w:eastAsiaTheme="minorEastAsia" w:hAnsiTheme="minorEastAsia"/>
          <w:b/>
          <w:color w:val="000000" w:themeColor="text1"/>
          <w:szCs w:val="44"/>
        </w:rPr>
        <w:t>前十名股东情况</w:t>
      </w:r>
    </w:p>
    <w:p w14:paraId="1D926E98" w14:textId="77777777" w:rsidR="00176F2C" w:rsidRDefault="0000707E">
      <w:pPr>
        <w:ind w:left="6720" w:firstLine="420"/>
        <w:jc w:val="right"/>
      </w:pPr>
      <w:r>
        <w:rPr>
          <w:rFonts w:hint="eastAsia"/>
        </w:rPr>
        <w:t>单位：股</w:t>
      </w:r>
    </w:p>
    <w:tbl>
      <w:tblPr>
        <w:tblW w:w="5683"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63"/>
        <w:gridCol w:w="986"/>
        <w:gridCol w:w="984"/>
        <w:gridCol w:w="983"/>
        <w:gridCol w:w="983"/>
        <w:gridCol w:w="983"/>
        <w:gridCol w:w="983"/>
        <w:gridCol w:w="983"/>
        <w:gridCol w:w="983"/>
        <w:gridCol w:w="1006"/>
      </w:tblGrid>
      <w:tr w:rsidR="00176F2C" w14:paraId="6861F505" w14:textId="77777777">
        <w:trPr>
          <w:cantSplit/>
          <w:trHeight w:val="557"/>
        </w:trPr>
        <w:tc>
          <w:tcPr>
            <w:tcW w:w="298" w:type="pct"/>
            <w:shd w:val="pct10" w:color="auto" w:fill="auto"/>
            <w:vAlign w:val="center"/>
          </w:tcPr>
          <w:p w14:paraId="15A98484"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序号</w:t>
            </w:r>
          </w:p>
        </w:tc>
        <w:tc>
          <w:tcPr>
            <w:tcW w:w="521" w:type="pct"/>
            <w:shd w:val="pct10" w:color="auto" w:fill="auto"/>
            <w:vAlign w:val="center"/>
          </w:tcPr>
          <w:p w14:paraId="234D7C22"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股东名称</w:t>
            </w:r>
          </w:p>
        </w:tc>
        <w:tc>
          <w:tcPr>
            <w:tcW w:w="521" w:type="pct"/>
            <w:shd w:val="pct10" w:color="auto" w:fill="auto"/>
            <w:vAlign w:val="center"/>
          </w:tcPr>
          <w:p w14:paraId="6E9FDAB6"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期初持股数</w:t>
            </w:r>
          </w:p>
        </w:tc>
        <w:tc>
          <w:tcPr>
            <w:tcW w:w="521" w:type="pct"/>
            <w:shd w:val="pct10" w:color="auto" w:fill="auto"/>
            <w:vAlign w:val="center"/>
          </w:tcPr>
          <w:p w14:paraId="05965CB6"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持股变动</w:t>
            </w:r>
          </w:p>
        </w:tc>
        <w:tc>
          <w:tcPr>
            <w:tcW w:w="521" w:type="pct"/>
            <w:shd w:val="pct10" w:color="auto" w:fill="auto"/>
            <w:vAlign w:val="center"/>
          </w:tcPr>
          <w:p w14:paraId="746F733A"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期末持股数</w:t>
            </w:r>
          </w:p>
        </w:tc>
        <w:tc>
          <w:tcPr>
            <w:tcW w:w="521" w:type="pct"/>
            <w:shd w:val="pct10" w:color="auto" w:fill="auto"/>
            <w:vAlign w:val="center"/>
          </w:tcPr>
          <w:p w14:paraId="72A4725A"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期末持</w:t>
            </w:r>
          </w:p>
          <w:p w14:paraId="29C3D152"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股比例</w:t>
            </w:r>
            <w:r>
              <w:rPr>
                <w:rFonts w:asciiTheme="minorEastAsia" w:eastAsiaTheme="minorEastAsia" w:hAnsiTheme="minorEastAsia"/>
                <w:b/>
                <w:sz w:val="22"/>
              </w:rPr>
              <w:t>%</w:t>
            </w:r>
          </w:p>
        </w:tc>
        <w:tc>
          <w:tcPr>
            <w:tcW w:w="521" w:type="pct"/>
            <w:shd w:val="pct10" w:color="auto" w:fill="auto"/>
            <w:vAlign w:val="center"/>
          </w:tcPr>
          <w:p w14:paraId="5841FC8C"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限售股份数量</w:t>
            </w:r>
          </w:p>
        </w:tc>
        <w:tc>
          <w:tcPr>
            <w:tcW w:w="521" w:type="pct"/>
            <w:shd w:val="pct10" w:color="auto" w:fill="auto"/>
            <w:vAlign w:val="center"/>
          </w:tcPr>
          <w:p w14:paraId="768264D1"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持有</w:t>
            </w:r>
            <w:r>
              <w:rPr>
                <w:rFonts w:asciiTheme="minorEastAsia" w:eastAsiaTheme="minorEastAsia" w:hAnsiTheme="minorEastAsia" w:hint="eastAsia"/>
                <w:b/>
                <w:sz w:val="22"/>
              </w:rPr>
              <w:t>无限售股份数量</w:t>
            </w:r>
          </w:p>
        </w:tc>
        <w:tc>
          <w:tcPr>
            <w:tcW w:w="521" w:type="pct"/>
            <w:shd w:val="pct10" w:color="auto" w:fill="auto"/>
            <w:vAlign w:val="center"/>
          </w:tcPr>
          <w:p w14:paraId="03629D97" w14:textId="77777777" w:rsidR="00176F2C" w:rsidRDefault="0000707E">
            <w:pPr>
              <w:jc w:val="center"/>
              <w:rPr>
                <w:rFonts w:asciiTheme="minorEastAsia" w:eastAsiaTheme="minorEastAsia" w:hAnsiTheme="minorEastAsia"/>
                <w:b/>
                <w:sz w:val="22"/>
              </w:rPr>
            </w:pPr>
            <w:r>
              <w:rPr>
                <w:rFonts w:asciiTheme="minorEastAsia" w:hAnsiTheme="minorEastAsia" w:hint="eastAsia"/>
                <w:b/>
                <w:sz w:val="22"/>
              </w:rPr>
              <w:t>期末持有的质押股份数量</w:t>
            </w:r>
          </w:p>
        </w:tc>
        <w:tc>
          <w:tcPr>
            <w:tcW w:w="526" w:type="pct"/>
            <w:shd w:val="pct10" w:color="auto" w:fill="auto"/>
          </w:tcPr>
          <w:p w14:paraId="7944607A" w14:textId="77777777" w:rsidR="00176F2C" w:rsidRDefault="00176F2C">
            <w:pPr>
              <w:jc w:val="center"/>
              <w:rPr>
                <w:rFonts w:asciiTheme="minorEastAsia" w:hAnsiTheme="minorEastAsia"/>
                <w:b/>
                <w:sz w:val="22"/>
              </w:rPr>
            </w:pPr>
          </w:p>
          <w:p w14:paraId="4F36121E" w14:textId="77777777" w:rsidR="00176F2C" w:rsidRDefault="0000707E">
            <w:pPr>
              <w:jc w:val="center"/>
              <w:rPr>
                <w:rFonts w:asciiTheme="minorEastAsia" w:eastAsiaTheme="minorEastAsia" w:hAnsiTheme="minorEastAsia"/>
                <w:b/>
                <w:sz w:val="22"/>
              </w:rPr>
            </w:pPr>
            <w:r>
              <w:rPr>
                <w:rFonts w:asciiTheme="minorEastAsia" w:hAnsiTheme="minorEastAsia" w:hint="eastAsia"/>
                <w:b/>
                <w:sz w:val="22"/>
              </w:rPr>
              <w:t>期末持有的司法冻结股份数量</w:t>
            </w:r>
          </w:p>
        </w:tc>
      </w:tr>
      <w:tr w:rsidR="00176F2C" w14:paraId="4B518E22" w14:textId="77777777">
        <w:trPr>
          <w:trHeight w:val="229"/>
        </w:trPr>
        <w:tc>
          <w:tcPr>
            <w:tcW w:w="298" w:type="pct"/>
            <w:shd w:val="clear" w:color="auto" w:fill="auto"/>
          </w:tcPr>
          <w:p w14:paraId="11019EC8"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1</w:t>
            </w:r>
          </w:p>
        </w:tc>
        <w:tc>
          <w:tcPr>
            <w:tcW w:w="521" w:type="pct"/>
            <w:shd w:val="clear" w:color="auto" w:fill="auto"/>
          </w:tcPr>
          <w:p w14:paraId="06350998"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BBDC2C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9E5BC08"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D6B6F2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D93E28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D66AAF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6B98F9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7C73142" w14:textId="77777777" w:rsidR="00176F2C" w:rsidRDefault="00176F2C">
            <w:pPr>
              <w:jc w:val="center"/>
              <w:rPr>
                <w:rFonts w:asciiTheme="minorEastAsia" w:eastAsiaTheme="minorEastAsia" w:hAnsiTheme="minorEastAsia"/>
                <w:sz w:val="22"/>
              </w:rPr>
            </w:pPr>
          </w:p>
        </w:tc>
        <w:tc>
          <w:tcPr>
            <w:tcW w:w="526" w:type="pct"/>
            <w:shd w:val="clear" w:color="auto" w:fill="auto"/>
          </w:tcPr>
          <w:p w14:paraId="3FB985DF" w14:textId="77777777" w:rsidR="00176F2C" w:rsidRDefault="00176F2C">
            <w:pPr>
              <w:jc w:val="center"/>
              <w:rPr>
                <w:rFonts w:asciiTheme="minorEastAsia" w:eastAsiaTheme="minorEastAsia" w:hAnsiTheme="minorEastAsia"/>
                <w:sz w:val="22"/>
              </w:rPr>
            </w:pPr>
          </w:p>
        </w:tc>
      </w:tr>
      <w:tr w:rsidR="00176F2C" w14:paraId="0775922F" w14:textId="77777777">
        <w:trPr>
          <w:trHeight w:val="229"/>
        </w:trPr>
        <w:tc>
          <w:tcPr>
            <w:tcW w:w="298" w:type="pct"/>
            <w:shd w:val="clear" w:color="auto" w:fill="auto"/>
          </w:tcPr>
          <w:p w14:paraId="12C68B31"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2</w:t>
            </w:r>
          </w:p>
        </w:tc>
        <w:tc>
          <w:tcPr>
            <w:tcW w:w="521" w:type="pct"/>
            <w:shd w:val="clear" w:color="auto" w:fill="auto"/>
          </w:tcPr>
          <w:p w14:paraId="65D68C4C"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2D133F8"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EC3B4A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4F6DC77"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D747AA0"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8912B3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4337D5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65CAB27" w14:textId="77777777" w:rsidR="00176F2C" w:rsidRDefault="00176F2C">
            <w:pPr>
              <w:jc w:val="center"/>
              <w:rPr>
                <w:rFonts w:asciiTheme="minorEastAsia" w:eastAsiaTheme="minorEastAsia" w:hAnsiTheme="minorEastAsia"/>
                <w:sz w:val="22"/>
              </w:rPr>
            </w:pPr>
          </w:p>
        </w:tc>
        <w:tc>
          <w:tcPr>
            <w:tcW w:w="526" w:type="pct"/>
            <w:shd w:val="clear" w:color="auto" w:fill="auto"/>
          </w:tcPr>
          <w:p w14:paraId="3C1EDF9E" w14:textId="77777777" w:rsidR="00176F2C" w:rsidRDefault="00176F2C">
            <w:pPr>
              <w:jc w:val="center"/>
              <w:rPr>
                <w:rFonts w:asciiTheme="minorEastAsia" w:eastAsiaTheme="minorEastAsia" w:hAnsiTheme="minorEastAsia"/>
                <w:sz w:val="22"/>
              </w:rPr>
            </w:pPr>
          </w:p>
        </w:tc>
      </w:tr>
      <w:tr w:rsidR="00176F2C" w14:paraId="6572CACC" w14:textId="77777777">
        <w:trPr>
          <w:trHeight w:val="229"/>
        </w:trPr>
        <w:tc>
          <w:tcPr>
            <w:tcW w:w="298" w:type="pct"/>
            <w:shd w:val="clear" w:color="auto" w:fill="auto"/>
          </w:tcPr>
          <w:p w14:paraId="4475CA20"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3</w:t>
            </w:r>
          </w:p>
        </w:tc>
        <w:tc>
          <w:tcPr>
            <w:tcW w:w="521" w:type="pct"/>
            <w:shd w:val="clear" w:color="auto" w:fill="auto"/>
          </w:tcPr>
          <w:p w14:paraId="75D7F82D"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958CC48"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EA1E2C3"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3852F61"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7775C3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919FB8E"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4D4524C"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0661409" w14:textId="77777777" w:rsidR="00176F2C" w:rsidRDefault="00176F2C">
            <w:pPr>
              <w:jc w:val="center"/>
              <w:rPr>
                <w:rFonts w:asciiTheme="minorEastAsia" w:eastAsiaTheme="minorEastAsia" w:hAnsiTheme="minorEastAsia"/>
                <w:sz w:val="22"/>
              </w:rPr>
            </w:pPr>
          </w:p>
        </w:tc>
        <w:tc>
          <w:tcPr>
            <w:tcW w:w="526" w:type="pct"/>
            <w:shd w:val="clear" w:color="auto" w:fill="auto"/>
          </w:tcPr>
          <w:p w14:paraId="271B82B9" w14:textId="77777777" w:rsidR="00176F2C" w:rsidRDefault="00176F2C">
            <w:pPr>
              <w:jc w:val="center"/>
              <w:rPr>
                <w:rFonts w:asciiTheme="minorEastAsia" w:eastAsiaTheme="minorEastAsia" w:hAnsiTheme="minorEastAsia"/>
                <w:sz w:val="22"/>
              </w:rPr>
            </w:pPr>
          </w:p>
        </w:tc>
      </w:tr>
      <w:tr w:rsidR="00176F2C" w14:paraId="1237785E" w14:textId="77777777">
        <w:trPr>
          <w:trHeight w:val="229"/>
        </w:trPr>
        <w:tc>
          <w:tcPr>
            <w:tcW w:w="298" w:type="pct"/>
            <w:shd w:val="clear" w:color="auto" w:fill="auto"/>
          </w:tcPr>
          <w:p w14:paraId="7FDADAE8"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4</w:t>
            </w:r>
          </w:p>
        </w:tc>
        <w:tc>
          <w:tcPr>
            <w:tcW w:w="521" w:type="pct"/>
            <w:shd w:val="clear" w:color="auto" w:fill="auto"/>
          </w:tcPr>
          <w:p w14:paraId="0A0CFE9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F8F36D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4372C4C"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3AB2BCF"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8BC99FD"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66C4711"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2EF2DF1"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CC25D6D" w14:textId="77777777" w:rsidR="00176F2C" w:rsidRDefault="00176F2C">
            <w:pPr>
              <w:jc w:val="center"/>
              <w:rPr>
                <w:rFonts w:asciiTheme="minorEastAsia" w:eastAsiaTheme="minorEastAsia" w:hAnsiTheme="minorEastAsia"/>
                <w:sz w:val="22"/>
              </w:rPr>
            </w:pPr>
          </w:p>
        </w:tc>
        <w:tc>
          <w:tcPr>
            <w:tcW w:w="526" w:type="pct"/>
            <w:shd w:val="clear" w:color="auto" w:fill="auto"/>
          </w:tcPr>
          <w:p w14:paraId="7787077F" w14:textId="77777777" w:rsidR="00176F2C" w:rsidRDefault="00176F2C">
            <w:pPr>
              <w:jc w:val="center"/>
              <w:rPr>
                <w:rFonts w:asciiTheme="minorEastAsia" w:eastAsiaTheme="minorEastAsia" w:hAnsiTheme="minorEastAsia"/>
                <w:sz w:val="22"/>
              </w:rPr>
            </w:pPr>
          </w:p>
        </w:tc>
      </w:tr>
      <w:tr w:rsidR="00176F2C" w14:paraId="1B3D6EC5" w14:textId="77777777">
        <w:trPr>
          <w:trHeight w:val="229"/>
        </w:trPr>
        <w:tc>
          <w:tcPr>
            <w:tcW w:w="298" w:type="pct"/>
            <w:shd w:val="clear" w:color="auto" w:fill="auto"/>
          </w:tcPr>
          <w:p w14:paraId="751170E8"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5</w:t>
            </w:r>
          </w:p>
        </w:tc>
        <w:tc>
          <w:tcPr>
            <w:tcW w:w="521" w:type="pct"/>
            <w:shd w:val="clear" w:color="auto" w:fill="auto"/>
          </w:tcPr>
          <w:p w14:paraId="39256E6A"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C09B557"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B7ECCD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A84D587"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5008731"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04F32E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9608210"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66A77DA" w14:textId="77777777" w:rsidR="00176F2C" w:rsidRDefault="00176F2C">
            <w:pPr>
              <w:jc w:val="center"/>
              <w:rPr>
                <w:rFonts w:asciiTheme="minorEastAsia" w:eastAsiaTheme="minorEastAsia" w:hAnsiTheme="minorEastAsia"/>
                <w:sz w:val="22"/>
              </w:rPr>
            </w:pPr>
          </w:p>
        </w:tc>
        <w:tc>
          <w:tcPr>
            <w:tcW w:w="526" w:type="pct"/>
            <w:shd w:val="clear" w:color="auto" w:fill="auto"/>
          </w:tcPr>
          <w:p w14:paraId="6D84D071" w14:textId="77777777" w:rsidR="00176F2C" w:rsidRDefault="00176F2C">
            <w:pPr>
              <w:jc w:val="center"/>
              <w:rPr>
                <w:rFonts w:asciiTheme="minorEastAsia" w:eastAsiaTheme="minorEastAsia" w:hAnsiTheme="minorEastAsia"/>
                <w:sz w:val="22"/>
              </w:rPr>
            </w:pPr>
          </w:p>
        </w:tc>
      </w:tr>
      <w:tr w:rsidR="00176F2C" w14:paraId="61DB51D2" w14:textId="77777777">
        <w:trPr>
          <w:trHeight w:val="229"/>
        </w:trPr>
        <w:tc>
          <w:tcPr>
            <w:tcW w:w="298" w:type="pct"/>
            <w:shd w:val="clear" w:color="auto" w:fill="auto"/>
          </w:tcPr>
          <w:p w14:paraId="1ECF4ED0"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6</w:t>
            </w:r>
          </w:p>
        </w:tc>
        <w:tc>
          <w:tcPr>
            <w:tcW w:w="521" w:type="pct"/>
            <w:shd w:val="clear" w:color="auto" w:fill="auto"/>
          </w:tcPr>
          <w:p w14:paraId="120F53D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10FFD2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D6F94C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CABD823"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78F668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35CD1D0"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AE9D5B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7B83CA0" w14:textId="77777777" w:rsidR="00176F2C" w:rsidRDefault="00176F2C">
            <w:pPr>
              <w:jc w:val="center"/>
              <w:rPr>
                <w:rFonts w:asciiTheme="minorEastAsia" w:eastAsiaTheme="minorEastAsia" w:hAnsiTheme="minorEastAsia"/>
                <w:sz w:val="22"/>
              </w:rPr>
            </w:pPr>
          </w:p>
        </w:tc>
        <w:tc>
          <w:tcPr>
            <w:tcW w:w="526" w:type="pct"/>
            <w:shd w:val="clear" w:color="auto" w:fill="auto"/>
          </w:tcPr>
          <w:p w14:paraId="61FA7EB2" w14:textId="77777777" w:rsidR="00176F2C" w:rsidRDefault="00176F2C">
            <w:pPr>
              <w:jc w:val="center"/>
              <w:rPr>
                <w:rFonts w:asciiTheme="minorEastAsia" w:eastAsiaTheme="minorEastAsia" w:hAnsiTheme="minorEastAsia"/>
                <w:sz w:val="22"/>
              </w:rPr>
            </w:pPr>
          </w:p>
        </w:tc>
      </w:tr>
      <w:tr w:rsidR="00176F2C" w14:paraId="579DF56D" w14:textId="77777777">
        <w:trPr>
          <w:trHeight w:val="229"/>
        </w:trPr>
        <w:tc>
          <w:tcPr>
            <w:tcW w:w="298" w:type="pct"/>
            <w:shd w:val="clear" w:color="auto" w:fill="auto"/>
          </w:tcPr>
          <w:p w14:paraId="35DED95B"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7</w:t>
            </w:r>
          </w:p>
        </w:tc>
        <w:tc>
          <w:tcPr>
            <w:tcW w:w="521" w:type="pct"/>
            <w:shd w:val="clear" w:color="auto" w:fill="auto"/>
          </w:tcPr>
          <w:p w14:paraId="4145396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7B7C08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F61663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69B12C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62C9BE3"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865186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965DF1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42C4DA0" w14:textId="77777777" w:rsidR="00176F2C" w:rsidRDefault="00176F2C">
            <w:pPr>
              <w:jc w:val="center"/>
              <w:rPr>
                <w:rFonts w:asciiTheme="minorEastAsia" w:eastAsiaTheme="minorEastAsia" w:hAnsiTheme="minorEastAsia"/>
                <w:sz w:val="22"/>
              </w:rPr>
            </w:pPr>
          </w:p>
        </w:tc>
        <w:tc>
          <w:tcPr>
            <w:tcW w:w="526" w:type="pct"/>
            <w:shd w:val="clear" w:color="auto" w:fill="auto"/>
          </w:tcPr>
          <w:p w14:paraId="32AAA58E" w14:textId="77777777" w:rsidR="00176F2C" w:rsidRDefault="00176F2C">
            <w:pPr>
              <w:jc w:val="center"/>
              <w:rPr>
                <w:rFonts w:asciiTheme="minorEastAsia" w:eastAsiaTheme="minorEastAsia" w:hAnsiTheme="minorEastAsia"/>
                <w:sz w:val="22"/>
              </w:rPr>
            </w:pPr>
          </w:p>
        </w:tc>
      </w:tr>
      <w:tr w:rsidR="00176F2C" w14:paraId="5C0F57D8" w14:textId="77777777">
        <w:trPr>
          <w:trHeight w:val="229"/>
        </w:trPr>
        <w:tc>
          <w:tcPr>
            <w:tcW w:w="298" w:type="pct"/>
            <w:shd w:val="clear" w:color="auto" w:fill="auto"/>
          </w:tcPr>
          <w:p w14:paraId="61DD4351"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lastRenderedPageBreak/>
              <w:t>8</w:t>
            </w:r>
          </w:p>
        </w:tc>
        <w:tc>
          <w:tcPr>
            <w:tcW w:w="521" w:type="pct"/>
            <w:shd w:val="clear" w:color="auto" w:fill="auto"/>
          </w:tcPr>
          <w:p w14:paraId="006C69C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A228142"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8C5A0E2"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0B9F69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935B55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C7A3360"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711DE3E"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387A771" w14:textId="77777777" w:rsidR="00176F2C" w:rsidRDefault="00176F2C">
            <w:pPr>
              <w:jc w:val="center"/>
              <w:rPr>
                <w:rFonts w:asciiTheme="minorEastAsia" w:eastAsiaTheme="minorEastAsia" w:hAnsiTheme="minorEastAsia"/>
                <w:sz w:val="22"/>
              </w:rPr>
            </w:pPr>
          </w:p>
        </w:tc>
        <w:tc>
          <w:tcPr>
            <w:tcW w:w="526" w:type="pct"/>
            <w:shd w:val="clear" w:color="auto" w:fill="auto"/>
          </w:tcPr>
          <w:p w14:paraId="362F9FB9" w14:textId="77777777" w:rsidR="00176F2C" w:rsidRDefault="00176F2C">
            <w:pPr>
              <w:jc w:val="center"/>
              <w:rPr>
                <w:rFonts w:asciiTheme="minorEastAsia" w:eastAsiaTheme="minorEastAsia" w:hAnsiTheme="minorEastAsia"/>
                <w:sz w:val="22"/>
              </w:rPr>
            </w:pPr>
          </w:p>
        </w:tc>
      </w:tr>
      <w:tr w:rsidR="00176F2C" w14:paraId="64372CEB" w14:textId="77777777">
        <w:trPr>
          <w:trHeight w:val="239"/>
        </w:trPr>
        <w:tc>
          <w:tcPr>
            <w:tcW w:w="298" w:type="pct"/>
            <w:shd w:val="clear" w:color="auto" w:fill="auto"/>
          </w:tcPr>
          <w:p w14:paraId="53A9D8ED"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9</w:t>
            </w:r>
          </w:p>
        </w:tc>
        <w:tc>
          <w:tcPr>
            <w:tcW w:w="521" w:type="pct"/>
            <w:shd w:val="clear" w:color="auto" w:fill="auto"/>
          </w:tcPr>
          <w:p w14:paraId="35F3E5AC"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8BECEB3"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B0C935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C7DB3DF"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D6A334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E3DE64A"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7B8610D"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7700418" w14:textId="77777777" w:rsidR="00176F2C" w:rsidRDefault="00176F2C">
            <w:pPr>
              <w:jc w:val="center"/>
              <w:rPr>
                <w:rFonts w:asciiTheme="minorEastAsia" w:eastAsiaTheme="minorEastAsia" w:hAnsiTheme="minorEastAsia"/>
                <w:sz w:val="22"/>
              </w:rPr>
            </w:pPr>
          </w:p>
        </w:tc>
        <w:tc>
          <w:tcPr>
            <w:tcW w:w="526" w:type="pct"/>
            <w:shd w:val="clear" w:color="auto" w:fill="auto"/>
          </w:tcPr>
          <w:p w14:paraId="6F59D46C" w14:textId="77777777" w:rsidR="00176F2C" w:rsidRDefault="00176F2C">
            <w:pPr>
              <w:jc w:val="center"/>
              <w:rPr>
                <w:rFonts w:asciiTheme="minorEastAsia" w:eastAsiaTheme="minorEastAsia" w:hAnsiTheme="minorEastAsia"/>
                <w:sz w:val="22"/>
              </w:rPr>
            </w:pPr>
          </w:p>
        </w:tc>
      </w:tr>
      <w:tr w:rsidR="00176F2C" w14:paraId="06312EE1" w14:textId="77777777">
        <w:trPr>
          <w:trHeight w:val="239"/>
        </w:trPr>
        <w:tc>
          <w:tcPr>
            <w:tcW w:w="298" w:type="pct"/>
            <w:shd w:val="clear" w:color="auto" w:fill="auto"/>
          </w:tcPr>
          <w:p w14:paraId="33C30C9D"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10</w:t>
            </w:r>
          </w:p>
        </w:tc>
        <w:tc>
          <w:tcPr>
            <w:tcW w:w="521" w:type="pct"/>
            <w:shd w:val="clear" w:color="auto" w:fill="auto"/>
          </w:tcPr>
          <w:p w14:paraId="5CC7A352"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1D17B2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0C6E2C0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99C16D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424C0BE"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103316F"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28C4545"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A4A28A7" w14:textId="77777777" w:rsidR="00176F2C" w:rsidRDefault="00176F2C">
            <w:pPr>
              <w:jc w:val="center"/>
              <w:rPr>
                <w:rFonts w:asciiTheme="minorEastAsia" w:eastAsiaTheme="minorEastAsia" w:hAnsiTheme="minorEastAsia"/>
                <w:sz w:val="22"/>
              </w:rPr>
            </w:pPr>
          </w:p>
        </w:tc>
        <w:tc>
          <w:tcPr>
            <w:tcW w:w="526" w:type="pct"/>
            <w:shd w:val="clear" w:color="auto" w:fill="auto"/>
          </w:tcPr>
          <w:p w14:paraId="1A067E8A" w14:textId="77777777" w:rsidR="00176F2C" w:rsidRDefault="00176F2C">
            <w:pPr>
              <w:jc w:val="center"/>
              <w:rPr>
                <w:rFonts w:asciiTheme="minorEastAsia" w:eastAsiaTheme="minorEastAsia" w:hAnsiTheme="minorEastAsia"/>
                <w:sz w:val="22"/>
              </w:rPr>
            </w:pPr>
          </w:p>
        </w:tc>
      </w:tr>
      <w:tr w:rsidR="00176F2C" w14:paraId="5A7870AC" w14:textId="77777777">
        <w:trPr>
          <w:trHeight w:val="239"/>
        </w:trPr>
        <w:tc>
          <w:tcPr>
            <w:tcW w:w="298" w:type="pct"/>
            <w:shd w:val="clear" w:color="auto" w:fill="auto"/>
          </w:tcPr>
          <w:p w14:paraId="27E030CD" w14:textId="77777777" w:rsidR="00176F2C" w:rsidRDefault="0000707E">
            <w:pPr>
              <w:jc w:val="center"/>
              <w:rPr>
                <w:rFonts w:asciiTheme="minorEastAsia" w:eastAsiaTheme="minorEastAsia" w:hAnsiTheme="minorEastAsia"/>
                <w:sz w:val="22"/>
              </w:rPr>
            </w:pPr>
            <w:r>
              <w:rPr>
                <w:rFonts w:asciiTheme="minorEastAsia" w:eastAsiaTheme="minorEastAsia" w:hAnsiTheme="minorEastAsia"/>
                <w:sz w:val="22"/>
              </w:rPr>
              <w:t>…</w:t>
            </w:r>
          </w:p>
        </w:tc>
        <w:tc>
          <w:tcPr>
            <w:tcW w:w="521" w:type="pct"/>
            <w:shd w:val="clear" w:color="auto" w:fill="auto"/>
          </w:tcPr>
          <w:p w14:paraId="5EBCF1C0" w14:textId="77777777" w:rsidR="00176F2C" w:rsidRDefault="0000707E">
            <w:pPr>
              <w:ind w:right="420"/>
              <w:rPr>
                <w:rFonts w:asciiTheme="minorEastAsia" w:eastAsiaTheme="minorEastAsia" w:hAnsiTheme="minorEastAsia"/>
                <w:sz w:val="22"/>
              </w:rPr>
            </w:pPr>
            <w:r>
              <w:rPr>
                <w:rFonts w:hint="eastAsia"/>
                <w:i/>
                <w:color w:val="FF0000"/>
                <w:sz w:val="22"/>
              </w:rPr>
              <w:t>可</w:t>
            </w:r>
            <w:r>
              <w:rPr>
                <w:i/>
                <w:color w:val="FF0000"/>
                <w:sz w:val="22"/>
              </w:rPr>
              <w:t>自动添加</w:t>
            </w:r>
            <w:r>
              <w:rPr>
                <w:rFonts w:hint="eastAsia"/>
                <w:i/>
                <w:color w:val="FF0000"/>
                <w:sz w:val="22"/>
              </w:rPr>
              <w:t>、</w:t>
            </w:r>
            <w:r>
              <w:rPr>
                <w:i/>
                <w:color w:val="FF0000"/>
                <w:sz w:val="22"/>
              </w:rPr>
              <w:t>删除行</w:t>
            </w:r>
          </w:p>
        </w:tc>
        <w:tc>
          <w:tcPr>
            <w:tcW w:w="521" w:type="pct"/>
            <w:shd w:val="clear" w:color="auto" w:fill="auto"/>
          </w:tcPr>
          <w:p w14:paraId="11934552"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9D703D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28BB8A5A"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DB7757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422216BE" w14:textId="77777777" w:rsidR="00176F2C" w:rsidRDefault="00176F2C">
            <w:pPr>
              <w:jc w:val="center"/>
              <w:rPr>
                <w:rFonts w:asciiTheme="minorEastAsia" w:eastAsiaTheme="minorEastAsia" w:hAnsiTheme="minorEastAsia"/>
                <w:sz w:val="22"/>
              </w:rPr>
            </w:pPr>
          </w:p>
        </w:tc>
        <w:tc>
          <w:tcPr>
            <w:tcW w:w="521" w:type="pct"/>
            <w:shd w:val="clear" w:color="auto" w:fill="auto"/>
          </w:tcPr>
          <w:p w14:paraId="30CF5FED"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E9FC5F7" w14:textId="77777777" w:rsidR="00176F2C" w:rsidRDefault="00176F2C">
            <w:pPr>
              <w:jc w:val="center"/>
              <w:rPr>
                <w:rFonts w:asciiTheme="minorEastAsia" w:eastAsiaTheme="minorEastAsia" w:hAnsiTheme="minorEastAsia"/>
                <w:sz w:val="22"/>
              </w:rPr>
            </w:pPr>
          </w:p>
        </w:tc>
        <w:tc>
          <w:tcPr>
            <w:tcW w:w="526" w:type="pct"/>
            <w:shd w:val="clear" w:color="auto" w:fill="auto"/>
          </w:tcPr>
          <w:p w14:paraId="727A576A" w14:textId="77777777" w:rsidR="00176F2C" w:rsidRDefault="00176F2C">
            <w:pPr>
              <w:jc w:val="center"/>
              <w:rPr>
                <w:rFonts w:asciiTheme="minorEastAsia" w:eastAsiaTheme="minorEastAsia" w:hAnsiTheme="minorEastAsia"/>
                <w:sz w:val="22"/>
              </w:rPr>
            </w:pPr>
          </w:p>
        </w:tc>
      </w:tr>
      <w:tr w:rsidR="00176F2C" w14:paraId="146DA9B6" w14:textId="77777777">
        <w:trPr>
          <w:trHeight w:val="239"/>
        </w:trPr>
        <w:tc>
          <w:tcPr>
            <w:tcW w:w="820" w:type="pct"/>
            <w:gridSpan w:val="2"/>
            <w:shd w:val="clear" w:color="auto" w:fill="auto"/>
          </w:tcPr>
          <w:p w14:paraId="5987575E" w14:textId="77777777" w:rsidR="00176F2C" w:rsidRDefault="0000707E">
            <w:pPr>
              <w:ind w:right="420"/>
              <w:jc w:val="center"/>
              <w:rPr>
                <w:b/>
                <w:bCs/>
                <w:i/>
                <w:color w:val="FF0000"/>
                <w:sz w:val="22"/>
              </w:rPr>
            </w:pPr>
            <w:r>
              <w:rPr>
                <w:rFonts w:asciiTheme="minorEastAsia" w:eastAsiaTheme="minorEastAsia" w:hAnsiTheme="minorEastAsia" w:hint="eastAsia"/>
                <w:b/>
                <w:bCs/>
                <w:sz w:val="22"/>
              </w:rPr>
              <w:t>合计</w:t>
            </w:r>
          </w:p>
        </w:tc>
        <w:tc>
          <w:tcPr>
            <w:tcW w:w="521" w:type="pct"/>
            <w:shd w:val="clear" w:color="auto" w:fill="auto"/>
          </w:tcPr>
          <w:p w14:paraId="382F85AB"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227C6C4"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B011849" w14:textId="77777777" w:rsidR="00176F2C" w:rsidRDefault="00176F2C">
            <w:pPr>
              <w:jc w:val="center"/>
              <w:rPr>
                <w:rFonts w:asciiTheme="minorEastAsia" w:eastAsiaTheme="minorEastAsia" w:hAnsiTheme="minorEastAsia"/>
                <w:sz w:val="22"/>
              </w:rPr>
            </w:pPr>
          </w:p>
        </w:tc>
        <w:tc>
          <w:tcPr>
            <w:tcW w:w="521" w:type="pct"/>
            <w:shd w:val="clear" w:color="auto" w:fill="auto"/>
          </w:tcPr>
          <w:p w14:paraId="140D5C26" w14:textId="77777777" w:rsidR="00176F2C" w:rsidRDefault="00176F2C">
            <w:pPr>
              <w:jc w:val="center"/>
              <w:rPr>
                <w:rFonts w:asciiTheme="minorEastAsia" w:eastAsiaTheme="minorEastAsia" w:hAnsiTheme="minorEastAsia"/>
                <w:sz w:val="22"/>
              </w:rPr>
            </w:pPr>
          </w:p>
        </w:tc>
        <w:tc>
          <w:tcPr>
            <w:tcW w:w="521" w:type="pct"/>
            <w:shd w:val="clear" w:color="auto" w:fill="auto"/>
          </w:tcPr>
          <w:p w14:paraId="5F94D70C" w14:textId="77777777" w:rsidR="00176F2C" w:rsidRDefault="00176F2C">
            <w:pPr>
              <w:jc w:val="center"/>
              <w:rPr>
                <w:rFonts w:asciiTheme="minorEastAsia" w:eastAsiaTheme="minorEastAsia" w:hAnsiTheme="minorEastAsia"/>
                <w:sz w:val="22"/>
              </w:rPr>
            </w:pPr>
          </w:p>
        </w:tc>
        <w:tc>
          <w:tcPr>
            <w:tcW w:w="521" w:type="pct"/>
            <w:shd w:val="clear" w:color="auto" w:fill="auto"/>
          </w:tcPr>
          <w:p w14:paraId="6C0ADEDE" w14:textId="77777777" w:rsidR="00176F2C" w:rsidRDefault="00176F2C">
            <w:pPr>
              <w:jc w:val="center"/>
              <w:rPr>
                <w:rFonts w:asciiTheme="minorEastAsia" w:eastAsiaTheme="minorEastAsia" w:hAnsiTheme="minorEastAsia"/>
                <w:sz w:val="22"/>
              </w:rPr>
            </w:pPr>
          </w:p>
        </w:tc>
        <w:tc>
          <w:tcPr>
            <w:tcW w:w="521" w:type="pct"/>
            <w:shd w:val="clear" w:color="auto" w:fill="auto"/>
          </w:tcPr>
          <w:p w14:paraId="7814DFFC" w14:textId="77777777" w:rsidR="00176F2C" w:rsidRDefault="00176F2C">
            <w:pPr>
              <w:jc w:val="center"/>
              <w:rPr>
                <w:rFonts w:asciiTheme="minorEastAsia" w:eastAsiaTheme="minorEastAsia" w:hAnsiTheme="minorEastAsia"/>
                <w:sz w:val="22"/>
              </w:rPr>
            </w:pPr>
          </w:p>
        </w:tc>
        <w:tc>
          <w:tcPr>
            <w:tcW w:w="526" w:type="pct"/>
            <w:shd w:val="clear" w:color="auto" w:fill="auto"/>
          </w:tcPr>
          <w:p w14:paraId="53E1B1C5" w14:textId="77777777" w:rsidR="00176F2C" w:rsidRDefault="00176F2C">
            <w:pPr>
              <w:jc w:val="center"/>
              <w:rPr>
                <w:rFonts w:asciiTheme="minorEastAsia" w:eastAsiaTheme="minorEastAsia" w:hAnsiTheme="minorEastAsia"/>
                <w:sz w:val="22"/>
              </w:rPr>
            </w:pPr>
          </w:p>
        </w:tc>
      </w:tr>
      <w:tr w:rsidR="00176F2C" w14:paraId="7FEACE76" w14:textId="77777777">
        <w:trPr>
          <w:trHeight w:val="239"/>
        </w:trPr>
        <w:tc>
          <w:tcPr>
            <w:tcW w:w="5000" w:type="pct"/>
            <w:gridSpan w:val="10"/>
            <w:shd w:val="clear" w:color="auto" w:fill="auto"/>
          </w:tcPr>
          <w:p w14:paraId="4E14681C" w14:textId="77777777" w:rsidR="00176F2C" w:rsidRDefault="0000707E">
            <w:pPr>
              <w:ind w:right="420"/>
              <w:jc w:val="left"/>
              <w:rPr>
                <w:rFonts w:asciiTheme="minorEastAsia" w:eastAsiaTheme="minorEastAsia" w:hAnsiTheme="minorEastAsia"/>
                <w:sz w:val="22"/>
              </w:rPr>
            </w:pPr>
            <w:r>
              <w:rPr>
                <w:rFonts w:hint="eastAsia"/>
                <w:color w:val="000000" w:themeColor="text1"/>
                <w:sz w:val="22"/>
              </w:rPr>
              <w:t>普通股前十名股东间相互关系说明：</w:t>
            </w:r>
          </w:p>
        </w:tc>
      </w:tr>
    </w:tbl>
    <w:p w14:paraId="6DFF9254" w14:textId="77777777" w:rsidR="00176F2C" w:rsidRDefault="00176F2C">
      <w:pPr>
        <w:ind w:left="6720" w:firstLine="420"/>
        <w:jc w:val="right"/>
      </w:pPr>
    </w:p>
    <w:p w14:paraId="009D9E53"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优先股股本</w:t>
      </w:r>
      <w:r>
        <w:rPr>
          <w:rFonts w:ascii="微软雅黑" w:eastAsia="微软雅黑" w:hAnsi="微软雅黑"/>
          <w:b/>
          <w:color w:val="000000" w:themeColor="text1"/>
          <w:sz w:val="22"/>
          <w:szCs w:val="44"/>
        </w:rPr>
        <w:t>基本情况</w:t>
      </w:r>
    </w:p>
    <w:p w14:paraId="39CF88BB"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69BD38B6" w14:textId="77777777" w:rsidR="00176F2C" w:rsidRDefault="0000707E">
      <w:pPr>
        <w:tabs>
          <w:tab w:val="left" w:pos="5140"/>
        </w:tabs>
        <w:jc w:val="right"/>
        <w:rPr>
          <w:color w:val="000000" w:themeColor="text1"/>
        </w:rPr>
      </w:pPr>
      <w:r>
        <w:rPr>
          <w:color w:val="000000" w:themeColor="text1"/>
        </w:rPr>
        <w:t>单位</w:t>
      </w:r>
      <w:r>
        <w:rPr>
          <w:rFonts w:hint="eastAsia"/>
          <w:color w:val="000000" w:themeColor="text1"/>
        </w:rPr>
        <w:t>：</w:t>
      </w:r>
      <w:r>
        <w:rPr>
          <w:color w:val="000000" w:themeColor="text1"/>
        </w:rPr>
        <w:t>股</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0"/>
        <w:gridCol w:w="2409"/>
        <w:gridCol w:w="2410"/>
        <w:gridCol w:w="2410"/>
      </w:tblGrid>
      <w:tr w:rsidR="00176F2C" w14:paraId="6EB6FE92" w14:textId="77777777">
        <w:tc>
          <w:tcPr>
            <w:tcW w:w="2410" w:type="dxa"/>
            <w:shd w:val="pct10" w:color="auto" w:fill="auto"/>
            <w:vAlign w:val="center"/>
          </w:tcPr>
          <w:p w14:paraId="1B358E10"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项目</w:t>
            </w:r>
          </w:p>
        </w:tc>
        <w:tc>
          <w:tcPr>
            <w:tcW w:w="2409" w:type="dxa"/>
            <w:shd w:val="pct10" w:color="auto" w:fill="auto"/>
            <w:vAlign w:val="center"/>
          </w:tcPr>
          <w:p w14:paraId="7097BD86"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期初股份数量</w:t>
            </w:r>
          </w:p>
        </w:tc>
        <w:tc>
          <w:tcPr>
            <w:tcW w:w="2410" w:type="dxa"/>
            <w:shd w:val="pct10" w:color="auto" w:fill="auto"/>
            <w:vAlign w:val="center"/>
          </w:tcPr>
          <w:p w14:paraId="084EA2FD"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数量变动</w:t>
            </w:r>
          </w:p>
        </w:tc>
        <w:tc>
          <w:tcPr>
            <w:tcW w:w="2410" w:type="dxa"/>
            <w:shd w:val="pct10" w:color="auto" w:fill="auto"/>
            <w:vAlign w:val="center"/>
          </w:tcPr>
          <w:p w14:paraId="4BCF6733"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期末</w:t>
            </w:r>
            <w:r>
              <w:rPr>
                <w:rFonts w:asciiTheme="minorEastAsia" w:eastAsiaTheme="minorEastAsia" w:hAnsiTheme="minorEastAsia"/>
                <w:b/>
                <w:sz w:val="22"/>
              </w:rPr>
              <w:t>股份数量</w:t>
            </w:r>
          </w:p>
        </w:tc>
      </w:tr>
      <w:tr w:rsidR="00176F2C" w14:paraId="2695B9A5" w14:textId="77777777">
        <w:tc>
          <w:tcPr>
            <w:tcW w:w="2410" w:type="dxa"/>
          </w:tcPr>
          <w:p w14:paraId="7D510838" w14:textId="77777777" w:rsidR="00176F2C" w:rsidRDefault="0000707E">
            <w:pPr>
              <w:ind w:right="420"/>
              <w:rPr>
                <w:color w:val="000000" w:themeColor="text1"/>
                <w:sz w:val="22"/>
              </w:rPr>
            </w:pPr>
            <w:r>
              <w:rPr>
                <w:rFonts w:hint="eastAsia"/>
                <w:color w:val="000000" w:themeColor="text1"/>
                <w:sz w:val="22"/>
              </w:rPr>
              <w:t>计入权益的</w:t>
            </w:r>
            <w:r>
              <w:rPr>
                <w:color w:val="000000" w:themeColor="text1"/>
                <w:sz w:val="22"/>
              </w:rPr>
              <w:t>优先股</w:t>
            </w:r>
          </w:p>
        </w:tc>
        <w:tc>
          <w:tcPr>
            <w:tcW w:w="2409" w:type="dxa"/>
          </w:tcPr>
          <w:p w14:paraId="28B53CD0" w14:textId="77777777" w:rsidR="00176F2C" w:rsidRDefault="00176F2C">
            <w:pPr>
              <w:ind w:right="420"/>
              <w:rPr>
                <w:color w:val="000000" w:themeColor="text1"/>
                <w:sz w:val="22"/>
              </w:rPr>
            </w:pPr>
          </w:p>
        </w:tc>
        <w:tc>
          <w:tcPr>
            <w:tcW w:w="2410" w:type="dxa"/>
          </w:tcPr>
          <w:p w14:paraId="4BEAC3C4" w14:textId="77777777" w:rsidR="00176F2C" w:rsidRDefault="00176F2C">
            <w:pPr>
              <w:ind w:right="420"/>
              <w:rPr>
                <w:color w:val="000000" w:themeColor="text1"/>
                <w:sz w:val="22"/>
              </w:rPr>
            </w:pPr>
          </w:p>
        </w:tc>
        <w:tc>
          <w:tcPr>
            <w:tcW w:w="2410" w:type="dxa"/>
          </w:tcPr>
          <w:p w14:paraId="086505A1" w14:textId="77777777" w:rsidR="00176F2C" w:rsidRDefault="00176F2C">
            <w:pPr>
              <w:ind w:right="420"/>
              <w:rPr>
                <w:color w:val="000000" w:themeColor="text1"/>
                <w:sz w:val="22"/>
              </w:rPr>
            </w:pPr>
          </w:p>
        </w:tc>
      </w:tr>
      <w:tr w:rsidR="00176F2C" w14:paraId="602D33D9" w14:textId="77777777">
        <w:tc>
          <w:tcPr>
            <w:tcW w:w="2410" w:type="dxa"/>
          </w:tcPr>
          <w:p w14:paraId="58FFC5B5" w14:textId="77777777" w:rsidR="00176F2C" w:rsidRDefault="0000707E">
            <w:pPr>
              <w:ind w:right="420"/>
              <w:rPr>
                <w:color w:val="000000" w:themeColor="text1"/>
                <w:sz w:val="22"/>
              </w:rPr>
            </w:pPr>
            <w:r>
              <w:rPr>
                <w:rFonts w:hint="eastAsia"/>
                <w:color w:val="000000" w:themeColor="text1"/>
                <w:sz w:val="22"/>
              </w:rPr>
              <w:t>计入</w:t>
            </w:r>
            <w:r>
              <w:rPr>
                <w:color w:val="000000" w:themeColor="text1"/>
                <w:sz w:val="22"/>
              </w:rPr>
              <w:t>负债的优先股</w:t>
            </w:r>
          </w:p>
        </w:tc>
        <w:tc>
          <w:tcPr>
            <w:tcW w:w="2409" w:type="dxa"/>
          </w:tcPr>
          <w:p w14:paraId="675097A1" w14:textId="77777777" w:rsidR="00176F2C" w:rsidRDefault="00176F2C">
            <w:pPr>
              <w:ind w:right="420"/>
              <w:rPr>
                <w:color w:val="000000" w:themeColor="text1"/>
                <w:sz w:val="22"/>
              </w:rPr>
            </w:pPr>
          </w:p>
        </w:tc>
        <w:tc>
          <w:tcPr>
            <w:tcW w:w="2410" w:type="dxa"/>
          </w:tcPr>
          <w:p w14:paraId="19D5E464" w14:textId="77777777" w:rsidR="00176F2C" w:rsidRDefault="00176F2C">
            <w:pPr>
              <w:ind w:right="420"/>
              <w:rPr>
                <w:color w:val="000000" w:themeColor="text1"/>
                <w:sz w:val="22"/>
              </w:rPr>
            </w:pPr>
          </w:p>
        </w:tc>
        <w:tc>
          <w:tcPr>
            <w:tcW w:w="2410" w:type="dxa"/>
          </w:tcPr>
          <w:p w14:paraId="3DA78F32" w14:textId="77777777" w:rsidR="00176F2C" w:rsidRDefault="00176F2C">
            <w:pPr>
              <w:ind w:right="420"/>
              <w:rPr>
                <w:color w:val="000000" w:themeColor="text1"/>
                <w:sz w:val="22"/>
              </w:rPr>
            </w:pPr>
          </w:p>
        </w:tc>
      </w:tr>
      <w:tr w:rsidR="00176F2C" w14:paraId="029E5EFF" w14:textId="77777777">
        <w:tc>
          <w:tcPr>
            <w:tcW w:w="2410" w:type="dxa"/>
          </w:tcPr>
          <w:p w14:paraId="412AFEFF" w14:textId="77777777" w:rsidR="00176F2C" w:rsidRDefault="0000707E">
            <w:pPr>
              <w:ind w:right="420"/>
              <w:jc w:val="center"/>
              <w:rPr>
                <w:b/>
                <w:color w:val="000000" w:themeColor="text1"/>
                <w:sz w:val="22"/>
              </w:rPr>
            </w:pPr>
            <w:r>
              <w:rPr>
                <w:rFonts w:hint="eastAsia"/>
                <w:b/>
                <w:color w:val="000000" w:themeColor="text1"/>
                <w:sz w:val="22"/>
              </w:rPr>
              <w:t>优先股总股本</w:t>
            </w:r>
          </w:p>
        </w:tc>
        <w:tc>
          <w:tcPr>
            <w:tcW w:w="2409" w:type="dxa"/>
          </w:tcPr>
          <w:p w14:paraId="29855D72" w14:textId="77777777" w:rsidR="00176F2C" w:rsidRDefault="00176F2C">
            <w:pPr>
              <w:ind w:right="420"/>
              <w:rPr>
                <w:color w:val="000000" w:themeColor="text1"/>
                <w:sz w:val="22"/>
              </w:rPr>
            </w:pPr>
          </w:p>
        </w:tc>
        <w:tc>
          <w:tcPr>
            <w:tcW w:w="2410" w:type="dxa"/>
          </w:tcPr>
          <w:p w14:paraId="7C5EABF6" w14:textId="77777777" w:rsidR="00176F2C" w:rsidRDefault="00176F2C">
            <w:pPr>
              <w:ind w:right="420"/>
              <w:rPr>
                <w:color w:val="000000" w:themeColor="text1"/>
                <w:sz w:val="22"/>
              </w:rPr>
            </w:pPr>
          </w:p>
        </w:tc>
        <w:tc>
          <w:tcPr>
            <w:tcW w:w="2410" w:type="dxa"/>
          </w:tcPr>
          <w:p w14:paraId="56F7FC7E" w14:textId="77777777" w:rsidR="00176F2C" w:rsidRDefault="00176F2C">
            <w:pPr>
              <w:ind w:right="420"/>
              <w:rPr>
                <w:color w:val="000000" w:themeColor="text1"/>
                <w:sz w:val="22"/>
              </w:rPr>
            </w:pPr>
          </w:p>
        </w:tc>
      </w:tr>
    </w:tbl>
    <w:p w14:paraId="10AEFB5C" w14:textId="77777777" w:rsidR="00176F2C" w:rsidRDefault="00176F2C">
      <w:pPr>
        <w:ind w:right="420"/>
        <w:rPr>
          <w:color w:val="000000" w:themeColor="text1"/>
        </w:rPr>
      </w:pPr>
    </w:p>
    <w:p w14:paraId="23EDBE09"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控股股东</w:t>
      </w:r>
      <w:r>
        <w:rPr>
          <w:rFonts w:ascii="微软雅黑" w:eastAsia="微软雅黑" w:hAnsi="微软雅黑"/>
          <w:b/>
          <w:color w:val="000000" w:themeColor="text1"/>
          <w:sz w:val="22"/>
          <w:szCs w:val="44"/>
        </w:rPr>
        <w:t>、实际控制人情况</w:t>
      </w:r>
    </w:p>
    <w:p w14:paraId="72A01FEE" w14:textId="77777777" w:rsidR="00176F2C" w:rsidRDefault="0000707E">
      <w:pPr>
        <w:rPr>
          <w:b/>
          <w:szCs w:val="21"/>
        </w:rPr>
      </w:pPr>
      <w:r>
        <w:rPr>
          <w:rFonts w:hint="eastAsia"/>
          <w:b/>
          <w:szCs w:val="21"/>
        </w:rPr>
        <w:t>是否合并披露：</w:t>
      </w:r>
    </w:p>
    <w:p w14:paraId="03F5E44D" w14:textId="77777777" w:rsidR="00176F2C" w:rsidRDefault="0000707E">
      <w:pPr>
        <w:rPr>
          <w:szCs w:val="21"/>
        </w:rPr>
      </w:pPr>
      <w:r>
        <w:rPr>
          <w:rFonts w:hint="eastAsia"/>
          <w:szCs w:val="21"/>
        </w:rPr>
        <w:t>□</w:t>
      </w:r>
      <w:r>
        <w:rPr>
          <w:szCs w:val="21"/>
        </w:rPr>
        <w:t xml:space="preserve">  </w:t>
      </w:r>
      <w:r>
        <w:rPr>
          <w:rFonts w:hint="eastAsia"/>
          <w:szCs w:val="21"/>
        </w:rPr>
        <w:t>是</w:t>
      </w:r>
      <w:r>
        <w:rPr>
          <w:szCs w:val="21"/>
        </w:rPr>
        <w:t xml:space="preserve"> </w:t>
      </w:r>
      <w:r>
        <w:rPr>
          <w:rFonts w:hint="eastAsia"/>
          <w:szCs w:val="21"/>
        </w:rPr>
        <w:t>□</w:t>
      </w:r>
      <w:r>
        <w:rPr>
          <w:szCs w:val="21"/>
        </w:rPr>
        <w:t xml:space="preserve">  </w:t>
      </w:r>
      <w:r>
        <w:rPr>
          <w:rFonts w:hint="eastAsia"/>
          <w:szCs w:val="21"/>
        </w:rPr>
        <w:t>否</w:t>
      </w:r>
    </w:p>
    <w:p w14:paraId="0B4414C0"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控股</w:t>
      </w:r>
      <w:r>
        <w:rPr>
          <w:rFonts w:asciiTheme="minorEastAsia" w:eastAsiaTheme="minorEastAsia" w:hAnsiTheme="minorEastAsia"/>
          <w:b/>
          <w:color w:val="000000" w:themeColor="text1"/>
          <w:szCs w:val="44"/>
        </w:rPr>
        <w:t>股东情况</w:t>
      </w:r>
    </w:p>
    <w:tbl>
      <w:tblPr>
        <w:tblStyle w:val="afa"/>
        <w:tblW w:w="9639" w:type="dxa"/>
        <w:tblInd w:w="-572" w:type="dxa"/>
        <w:tblLook w:val="04A0" w:firstRow="1" w:lastRow="0" w:firstColumn="1" w:lastColumn="0" w:noHBand="0" w:noVBand="1"/>
      </w:tblPr>
      <w:tblGrid>
        <w:gridCol w:w="9639"/>
      </w:tblGrid>
      <w:tr w:rsidR="00176F2C" w14:paraId="48EE105A"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DDCB4C2" w14:textId="77777777" w:rsidR="00176F2C" w:rsidRDefault="0000707E">
            <w:pPr>
              <w:ind w:right="420" w:firstLineChars="200" w:firstLine="420"/>
              <w:rPr>
                <w:i/>
                <w:color w:val="FF0000"/>
              </w:rPr>
            </w:pPr>
            <w:r>
              <w:rPr>
                <w:rFonts w:hint="eastAsia"/>
                <w:i/>
                <w:color w:val="FF0000"/>
              </w:rPr>
              <w:t>若控股股东为法人或其他组织的，应当披露名称、单位负责人或法定代表人、成立日期、统一社会信用代码、注册资本或注册资金、主要经营业务；若控股股东为自然人的，应当披露其姓名、国籍、是否取得其他国家或地区居留权、职业经历。首次披露后控股股东上述信息没有变动时，可以索引披露。</w:t>
            </w:r>
          </w:p>
          <w:p w14:paraId="270F5A5C" w14:textId="77777777" w:rsidR="00176F2C" w:rsidRDefault="0000707E">
            <w:pPr>
              <w:ind w:right="420" w:firstLineChars="200" w:firstLine="420"/>
              <w:rPr>
                <w:i/>
                <w:color w:val="FF0000"/>
              </w:rPr>
            </w:pPr>
            <w:r>
              <w:rPr>
                <w:rFonts w:hint="eastAsia"/>
                <w:i/>
                <w:color w:val="FF0000"/>
              </w:rPr>
              <w:t>说明报告期内的变动情况。</w:t>
            </w:r>
          </w:p>
          <w:p w14:paraId="130A33C5" w14:textId="77777777" w:rsidR="00176F2C" w:rsidRDefault="0000707E">
            <w:pPr>
              <w:ind w:right="420" w:firstLineChars="200" w:firstLine="420"/>
              <w:rPr>
                <w:i/>
                <w:color w:val="FF0000"/>
              </w:rPr>
            </w:pPr>
            <w:r>
              <w:rPr>
                <w:rFonts w:hint="eastAsia"/>
                <w:i/>
                <w:color w:val="FF0000"/>
              </w:rPr>
              <w:t>如不存在控股股东，应当予以特别说明。</w:t>
            </w:r>
          </w:p>
          <w:p w14:paraId="0970D6D3" w14:textId="77777777" w:rsidR="00176F2C" w:rsidRDefault="00176F2C">
            <w:pPr>
              <w:ind w:right="420"/>
              <w:rPr>
                <w:color w:val="000000" w:themeColor="text1"/>
              </w:rPr>
            </w:pPr>
          </w:p>
        </w:tc>
      </w:tr>
    </w:tbl>
    <w:p w14:paraId="6FF63345"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实际控制人</w:t>
      </w:r>
      <w:r>
        <w:rPr>
          <w:rFonts w:asciiTheme="minorEastAsia" w:eastAsiaTheme="minorEastAsia" w:hAnsiTheme="minorEastAsia"/>
          <w:b/>
          <w:color w:val="000000" w:themeColor="text1"/>
          <w:szCs w:val="44"/>
        </w:rPr>
        <w:t>情况</w:t>
      </w:r>
    </w:p>
    <w:tbl>
      <w:tblPr>
        <w:tblStyle w:val="afa"/>
        <w:tblW w:w="9639" w:type="dxa"/>
        <w:tblInd w:w="-572" w:type="dxa"/>
        <w:tblLook w:val="04A0" w:firstRow="1" w:lastRow="0" w:firstColumn="1" w:lastColumn="0" w:noHBand="0" w:noVBand="1"/>
      </w:tblPr>
      <w:tblGrid>
        <w:gridCol w:w="9639"/>
      </w:tblGrid>
      <w:tr w:rsidR="00176F2C" w14:paraId="0720B5E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319D175" w14:textId="77777777" w:rsidR="00176F2C" w:rsidRDefault="0000707E">
            <w:pPr>
              <w:ind w:right="420" w:firstLineChars="200" w:firstLine="420"/>
              <w:rPr>
                <w:i/>
                <w:color w:val="FF0000"/>
              </w:rPr>
            </w:pPr>
            <w:r>
              <w:rPr>
                <w:rFonts w:hint="eastAsia"/>
                <w:i/>
                <w:color w:val="FF0000"/>
              </w:rPr>
              <w:t>应当比照控股股东情况披露公司实际控制人的情况，并以方框图及文字的形式披露公司与实际控制人之间的产权和控制关系。实际控制人应当披露到自然人、国有资产管理部门</w:t>
            </w:r>
            <w:r>
              <w:rPr>
                <w:rFonts w:hint="eastAsia"/>
                <w:i/>
                <w:color w:val="FF0000"/>
              </w:rPr>
              <w:t>，或者股东之间达成某种协议或安排的其他机构或自然人，包括以信托方式形成实际控制的情况。首次披露后实际控制人上述信息没有变动时，可以索引披露。</w:t>
            </w:r>
          </w:p>
          <w:p w14:paraId="33AF46BF" w14:textId="77777777" w:rsidR="00176F2C" w:rsidRDefault="0000707E">
            <w:pPr>
              <w:ind w:right="420" w:firstLine="420"/>
              <w:rPr>
                <w:i/>
                <w:color w:val="FF0000"/>
              </w:rPr>
            </w:pPr>
            <w:r>
              <w:rPr>
                <w:rFonts w:hint="eastAsia"/>
                <w:i/>
                <w:color w:val="FF0000"/>
              </w:rPr>
              <w:t>说明报告期内的变动情况。</w:t>
            </w:r>
          </w:p>
          <w:p w14:paraId="6639E846" w14:textId="77777777" w:rsidR="00176F2C" w:rsidRDefault="0000707E">
            <w:pPr>
              <w:ind w:right="420" w:firstLine="420"/>
              <w:rPr>
                <w:i/>
                <w:color w:val="FF0000"/>
              </w:rPr>
            </w:pPr>
            <w:r>
              <w:rPr>
                <w:rFonts w:hint="eastAsia"/>
                <w:i/>
                <w:color w:val="FF0000"/>
              </w:rPr>
              <w:t>如不存在实际控制人，应当就认定依据予以特别说明。</w:t>
            </w:r>
          </w:p>
          <w:p w14:paraId="5690ABEE" w14:textId="77777777" w:rsidR="00176F2C" w:rsidRDefault="0000707E">
            <w:pPr>
              <w:ind w:right="420"/>
              <w:rPr>
                <w:color w:val="000000" w:themeColor="text1"/>
              </w:rPr>
            </w:pPr>
            <w:r>
              <w:rPr>
                <w:rFonts w:hint="eastAsia"/>
                <w:i/>
                <w:color w:val="FF0000"/>
              </w:rPr>
              <w:t>（如控股股东与实际控制人一致，合并披露）</w:t>
            </w:r>
          </w:p>
        </w:tc>
      </w:tr>
    </w:tbl>
    <w:p w14:paraId="0CEE7293" w14:textId="77777777" w:rsidR="00176F2C" w:rsidRDefault="00176F2C">
      <w:pPr>
        <w:tabs>
          <w:tab w:val="left" w:pos="5140"/>
        </w:tabs>
        <w:jc w:val="center"/>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32AE3237"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四、报告期内的普通股股票发行及</w:t>
      </w:r>
      <w:r>
        <w:rPr>
          <w:rFonts w:ascii="微软雅黑" w:eastAsia="微软雅黑" w:hAnsi="微软雅黑"/>
          <w:b/>
          <w:color w:val="000000" w:themeColor="text1"/>
          <w:sz w:val="22"/>
          <w:szCs w:val="44"/>
        </w:rPr>
        <w:t>募集资金使用</w:t>
      </w:r>
      <w:r>
        <w:rPr>
          <w:rFonts w:ascii="微软雅黑" w:eastAsia="微软雅黑" w:hAnsi="微软雅黑" w:hint="eastAsia"/>
          <w:b/>
          <w:color w:val="000000" w:themeColor="text1"/>
          <w:sz w:val="22"/>
          <w:szCs w:val="44"/>
        </w:rPr>
        <w:t>情况</w:t>
      </w:r>
    </w:p>
    <w:p w14:paraId="5FC94663" w14:textId="77777777" w:rsidR="00176F2C" w:rsidRDefault="0000707E">
      <w:pPr>
        <w:tabs>
          <w:tab w:val="left" w:pos="5140"/>
        </w:tabs>
        <w:jc w:val="left"/>
        <w:outlineLvl w:val="2"/>
        <w:rPr>
          <w:rFonts w:ascii="Arial" w:eastAsia="黑体" w:hAnsi="Arial"/>
          <w:b/>
          <w:bCs/>
          <w:sz w:val="22"/>
          <w:lang w:val="zh-CN"/>
        </w:rPr>
      </w:pPr>
      <w:r>
        <w:rPr>
          <w:rFonts w:ascii="Arial" w:eastAsia="黑体" w:hAnsi="Arial" w:hint="eastAsia"/>
          <w:b/>
          <w:bCs/>
          <w:sz w:val="22"/>
          <w:lang w:val="zh-CN"/>
        </w:rPr>
        <w:t>（一</w:t>
      </w:r>
      <w:r>
        <w:rPr>
          <w:rFonts w:ascii="Arial" w:eastAsia="黑体" w:hAnsi="Arial"/>
          <w:b/>
          <w:bCs/>
          <w:sz w:val="22"/>
          <w:lang w:val="zh-CN"/>
        </w:rPr>
        <w:t>）</w:t>
      </w:r>
      <w:r>
        <w:rPr>
          <w:rFonts w:ascii="Arial" w:eastAsia="黑体" w:hAnsi="Arial" w:hint="eastAsia"/>
          <w:b/>
          <w:bCs/>
          <w:sz w:val="22"/>
          <w:lang w:val="zh-CN"/>
        </w:rPr>
        <w:t>报告期内普通股股票发行</w:t>
      </w:r>
      <w:r>
        <w:rPr>
          <w:rFonts w:ascii="Arial" w:eastAsia="黑体" w:hAnsi="Arial"/>
          <w:b/>
          <w:bCs/>
          <w:sz w:val="22"/>
          <w:lang w:val="zh-CN"/>
        </w:rPr>
        <w:t>情况</w:t>
      </w:r>
    </w:p>
    <w:p w14:paraId="479E3F12" w14:textId="77777777" w:rsidR="00176F2C" w:rsidRDefault="0000707E">
      <w:pPr>
        <w:rPr>
          <w:rFonts w:ascii="微软雅黑" w:eastAsia="微软雅黑" w:hAnsi="微软雅黑"/>
          <w:b/>
          <w:color w:val="000000" w:themeColor="text1"/>
          <w:sz w:val="22"/>
          <w:szCs w:val="44"/>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1CE68017" w14:textId="77777777" w:rsidR="00176F2C" w:rsidRDefault="0000707E">
      <w:pPr>
        <w:pStyle w:val="aff1"/>
        <w:tabs>
          <w:tab w:val="left" w:pos="5140"/>
        </w:tabs>
        <w:ind w:left="440" w:right="105" w:firstLineChars="0" w:firstLine="0"/>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单位：元或股</w:t>
      </w:r>
    </w:p>
    <w:tbl>
      <w:tblPr>
        <w:tblStyle w:val="35"/>
        <w:tblW w:w="10264"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89"/>
        <w:gridCol w:w="981"/>
        <w:gridCol w:w="1232"/>
        <w:gridCol w:w="853"/>
        <w:gridCol w:w="853"/>
        <w:gridCol w:w="1180"/>
        <w:gridCol w:w="1584"/>
        <w:gridCol w:w="984"/>
        <w:gridCol w:w="1608"/>
      </w:tblGrid>
      <w:tr w:rsidR="00176F2C" w14:paraId="3625B681" w14:textId="77777777">
        <w:trPr>
          <w:trHeight w:val="921"/>
        </w:trPr>
        <w:tc>
          <w:tcPr>
            <w:tcW w:w="989" w:type="dxa"/>
            <w:shd w:val="pct10" w:color="auto" w:fill="auto"/>
            <w:vAlign w:val="center"/>
          </w:tcPr>
          <w:p w14:paraId="51CCB112"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981" w:type="dxa"/>
            <w:shd w:val="pct10" w:color="auto" w:fill="auto"/>
            <w:vAlign w:val="center"/>
          </w:tcPr>
          <w:p w14:paraId="34B1DAA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发行</w:t>
            </w:r>
            <w:r>
              <w:rPr>
                <w:rFonts w:ascii="宋体" w:hAnsi="宋体"/>
                <w:b/>
                <w:color w:val="000000" w:themeColor="text1"/>
                <w:kern w:val="0"/>
                <w:sz w:val="22"/>
              </w:rPr>
              <w:t>方案公告时间</w:t>
            </w:r>
          </w:p>
        </w:tc>
        <w:tc>
          <w:tcPr>
            <w:tcW w:w="1232" w:type="dxa"/>
            <w:shd w:val="pct10" w:color="auto" w:fill="auto"/>
            <w:vAlign w:val="center"/>
          </w:tcPr>
          <w:p w14:paraId="261E0DB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新增股票</w:t>
            </w:r>
            <w:r>
              <w:rPr>
                <w:rFonts w:ascii="宋体" w:hAnsi="宋体"/>
                <w:b/>
                <w:color w:val="000000" w:themeColor="text1"/>
                <w:kern w:val="0"/>
                <w:sz w:val="22"/>
              </w:rPr>
              <w:t>挂牌</w:t>
            </w:r>
            <w:r>
              <w:rPr>
                <w:rFonts w:ascii="宋体" w:hAnsi="宋体" w:hint="eastAsia"/>
                <w:b/>
                <w:color w:val="000000" w:themeColor="text1"/>
                <w:kern w:val="0"/>
                <w:sz w:val="22"/>
              </w:rPr>
              <w:t>交易</w:t>
            </w:r>
            <w:r>
              <w:rPr>
                <w:rFonts w:ascii="宋体" w:hAnsi="宋体"/>
                <w:b/>
                <w:color w:val="000000" w:themeColor="text1"/>
                <w:kern w:val="0"/>
                <w:sz w:val="22"/>
              </w:rPr>
              <w:t>日期</w:t>
            </w:r>
          </w:p>
        </w:tc>
        <w:tc>
          <w:tcPr>
            <w:tcW w:w="853" w:type="dxa"/>
            <w:shd w:val="pct10" w:color="auto" w:fill="auto"/>
            <w:vAlign w:val="center"/>
          </w:tcPr>
          <w:p w14:paraId="6A00DF2C"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发行价格</w:t>
            </w:r>
          </w:p>
        </w:tc>
        <w:tc>
          <w:tcPr>
            <w:tcW w:w="853" w:type="dxa"/>
            <w:shd w:val="pct10" w:color="auto" w:fill="auto"/>
            <w:vAlign w:val="center"/>
          </w:tcPr>
          <w:p w14:paraId="3E7E95F1"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发行数量</w:t>
            </w:r>
          </w:p>
        </w:tc>
        <w:tc>
          <w:tcPr>
            <w:tcW w:w="1180" w:type="dxa"/>
            <w:shd w:val="pct10" w:color="auto" w:fill="auto"/>
            <w:vAlign w:val="center"/>
          </w:tcPr>
          <w:p w14:paraId="194B1B2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发行对象</w:t>
            </w:r>
          </w:p>
        </w:tc>
        <w:tc>
          <w:tcPr>
            <w:tcW w:w="1584" w:type="dxa"/>
            <w:shd w:val="pct10" w:color="auto" w:fill="auto"/>
            <w:vAlign w:val="center"/>
          </w:tcPr>
          <w:p w14:paraId="715DE13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标的</w:t>
            </w:r>
            <w:r>
              <w:rPr>
                <w:rFonts w:ascii="宋体" w:hAnsi="宋体"/>
                <w:b/>
                <w:color w:val="000000" w:themeColor="text1"/>
                <w:kern w:val="0"/>
                <w:sz w:val="22"/>
              </w:rPr>
              <w:t>资</w:t>
            </w:r>
          </w:p>
          <w:p w14:paraId="3995D558"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产情况</w:t>
            </w:r>
          </w:p>
        </w:tc>
        <w:tc>
          <w:tcPr>
            <w:tcW w:w="984" w:type="dxa"/>
            <w:shd w:val="pct10" w:color="auto" w:fill="auto"/>
            <w:vAlign w:val="center"/>
          </w:tcPr>
          <w:p w14:paraId="44266D35"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募集</w:t>
            </w:r>
          </w:p>
          <w:p w14:paraId="113854BC"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金额</w:t>
            </w:r>
          </w:p>
        </w:tc>
        <w:tc>
          <w:tcPr>
            <w:tcW w:w="1608" w:type="dxa"/>
            <w:shd w:val="pct10" w:color="auto" w:fill="auto"/>
            <w:vAlign w:val="center"/>
          </w:tcPr>
          <w:p w14:paraId="391778E7"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募集资金</w:t>
            </w:r>
            <w:r>
              <w:rPr>
                <w:rFonts w:ascii="宋体" w:hAnsi="宋体"/>
                <w:b/>
                <w:color w:val="000000" w:themeColor="text1"/>
                <w:kern w:val="0"/>
                <w:sz w:val="22"/>
              </w:rPr>
              <w:t>用途</w:t>
            </w:r>
          </w:p>
          <w:p w14:paraId="54861021"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（请列示</w:t>
            </w:r>
            <w:r>
              <w:rPr>
                <w:rFonts w:ascii="宋体" w:hAnsi="宋体"/>
                <w:b/>
                <w:color w:val="000000" w:themeColor="text1"/>
                <w:kern w:val="0"/>
                <w:sz w:val="22"/>
              </w:rPr>
              <w:t>具体用途）</w:t>
            </w:r>
          </w:p>
        </w:tc>
      </w:tr>
      <w:tr w:rsidR="00176F2C" w14:paraId="6783E5B6" w14:textId="77777777">
        <w:trPr>
          <w:trHeight w:val="3398"/>
        </w:trPr>
        <w:tc>
          <w:tcPr>
            <w:tcW w:w="989" w:type="dxa"/>
          </w:tcPr>
          <w:p w14:paraId="5FD737A5"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w:t>
            </w:r>
            <w:r>
              <w:rPr>
                <w:rFonts w:ascii="宋体" w:hAnsi="宋体" w:hint="eastAsia"/>
                <w:color w:val="FF0000"/>
                <w:kern w:val="0"/>
                <w:sz w:val="22"/>
              </w:rPr>
              <w:t>20</w:t>
            </w:r>
            <w:r>
              <w:rPr>
                <w:rFonts w:ascii="宋体" w:hAnsi="宋体"/>
                <w:color w:val="FF0000"/>
                <w:kern w:val="0"/>
                <w:sz w:val="22"/>
              </w:rPr>
              <w:t>XX</w:t>
            </w:r>
            <w:r>
              <w:rPr>
                <w:rFonts w:ascii="宋体" w:hAnsi="宋体"/>
                <w:color w:val="FF0000"/>
                <w:kern w:val="0"/>
                <w:sz w:val="22"/>
              </w:rPr>
              <w:t>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981" w:type="dxa"/>
          </w:tcPr>
          <w:p w14:paraId="5E7EAB67" w14:textId="77777777" w:rsidR="00176F2C" w:rsidRDefault="0000707E">
            <w:pPr>
              <w:tabs>
                <w:tab w:val="left" w:pos="5140"/>
              </w:tabs>
              <w:jc w:val="center"/>
              <w:rPr>
                <w:rFonts w:ascii="宋体" w:hAnsi="宋体"/>
                <w:color w:val="FF0000"/>
                <w:kern w:val="0"/>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1232" w:type="dxa"/>
          </w:tcPr>
          <w:p w14:paraId="3C826EED"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宋体" w:hAnsi="宋体" w:hint="eastAsia"/>
                <w:color w:val="FF0000"/>
                <w:kern w:val="0"/>
                <w:sz w:val="22"/>
              </w:rPr>
              <w:t>）</w:t>
            </w:r>
          </w:p>
        </w:tc>
        <w:tc>
          <w:tcPr>
            <w:tcW w:w="853" w:type="dxa"/>
          </w:tcPr>
          <w:p w14:paraId="72E65223"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853" w:type="dxa"/>
          </w:tcPr>
          <w:p w14:paraId="08E9F2F8"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80" w:type="dxa"/>
          </w:tcPr>
          <w:p w14:paraId="121AB717" w14:textId="77777777" w:rsidR="00176F2C" w:rsidRDefault="0000707E">
            <w:pPr>
              <w:tabs>
                <w:tab w:val="left" w:pos="5140"/>
              </w:tabs>
              <w:jc w:val="center"/>
              <w:rPr>
                <w:rFonts w:ascii="宋体" w:hAnsi="宋体"/>
                <w:color w:val="FF0000"/>
                <w:kern w:val="0"/>
                <w:sz w:val="22"/>
              </w:rPr>
            </w:pPr>
            <w:r>
              <w:rPr>
                <w:rFonts w:ascii="宋体" w:hAnsi="宋体" w:hint="eastAsia"/>
                <w:color w:val="FF0000"/>
                <w:kern w:val="0"/>
                <w:sz w:val="22"/>
              </w:rPr>
              <w:t>注：如董监高、核心员工、做市商、外部自然人、契约型私募基金、资产信托、信托计划等</w:t>
            </w:r>
          </w:p>
        </w:tc>
        <w:tc>
          <w:tcPr>
            <w:tcW w:w="1584" w:type="dxa"/>
          </w:tcPr>
          <w:p w14:paraId="25EE9A2A"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（如</w:t>
            </w:r>
            <w:r>
              <w:rPr>
                <w:rFonts w:ascii="宋体" w:hAnsi="宋体"/>
                <w:color w:val="FF0000"/>
                <w:kern w:val="0"/>
                <w:sz w:val="22"/>
              </w:rPr>
              <w:t>涉及</w:t>
            </w:r>
            <w:r>
              <w:rPr>
                <w:rFonts w:ascii="宋体" w:hAnsi="宋体" w:hint="eastAsia"/>
                <w:color w:val="FF0000"/>
                <w:kern w:val="0"/>
                <w:sz w:val="22"/>
              </w:rPr>
              <w:t>发行</w:t>
            </w:r>
            <w:r>
              <w:rPr>
                <w:rFonts w:ascii="宋体" w:hAnsi="宋体"/>
                <w:color w:val="FF0000"/>
                <w:kern w:val="0"/>
                <w:sz w:val="22"/>
              </w:rPr>
              <w:t>股票购买资产</w:t>
            </w:r>
            <w:r>
              <w:rPr>
                <w:rFonts w:ascii="宋体" w:hAnsi="宋体" w:hint="eastAsia"/>
                <w:color w:val="FF0000"/>
                <w:kern w:val="0"/>
                <w:sz w:val="22"/>
              </w:rPr>
              <w:t>，</w:t>
            </w:r>
            <w:r>
              <w:rPr>
                <w:rFonts w:ascii="宋体" w:hAnsi="宋体"/>
                <w:color w:val="FF0000"/>
                <w:kern w:val="0"/>
                <w:sz w:val="22"/>
              </w:rPr>
              <w:t>在此填写标的资产</w:t>
            </w:r>
            <w:r>
              <w:rPr>
                <w:rFonts w:ascii="宋体" w:hAnsi="宋体" w:hint="eastAsia"/>
                <w:color w:val="FF0000"/>
                <w:kern w:val="0"/>
                <w:sz w:val="22"/>
              </w:rPr>
              <w:t>基本</w:t>
            </w:r>
            <w:r>
              <w:rPr>
                <w:rFonts w:ascii="宋体" w:hAnsi="宋体"/>
                <w:color w:val="FF0000"/>
                <w:kern w:val="0"/>
                <w:sz w:val="22"/>
              </w:rPr>
              <w:t>情况，参考格式：</w:t>
            </w:r>
            <w:r>
              <w:rPr>
                <w:rFonts w:ascii="宋体" w:hAnsi="宋体"/>
                <w:color w:val="FF0000"/>
                <w:kern w:val="0"/>
                <w:sz w:val="22"/>
              </w:rPr>
              <w:t>“XX</w:t>
            </w:r>
            <w:r>
              <w:rPr>
                <w:rFonts w:ascii="宋体" w:hAnsi="宋体"/>
                <w:color w:val="FF0000"/>
                <w:kern w:val="0"/>
                <w:sz w:val="22"/>
              </w:rPr>
              <w:t>持有的</w:t>
            </w:r>
            <w:r>
              <w:rPr>
                <w:rFonts w:ascii="宋体" w:hAnsi="宋体"/>
                <w:color w:val="FF0000"/>
                <w:kern w:val="0"/>
                <w:sz w:val="22"/>
              </w:rPr>
              <w:t>XX</w:t>
            </w:r>
            <w:r>
              <w:rPr>
                <w:rFonts w:ascii="宋体" w:hAnsi="宋体"/>
                <w:color w:val="FF0000"/>
                <w:kern w:val="0"/>
                <w:sz w:val="22"/>
              </w:rPr>
              <w:t>公司</w:t>
            </w:r>
            <w:r>
              <w:rPr>
                <w:rFonts w:ascii="宋体" w:hAnsi="宋体"/>
                <w:color w:val="FF0000"/>
                <w:kern w:val="0"/>
                <w:sz w:val="22"/>
              </w:rPr>
              <w:t>x%</w:t>
            </w:r>
            <w:r>
              <w:rPr>
                <w:rFonts w:ascii="宋体" w:hAnsi="宋体"/>
                <w:color w:val="FF0000"/>
                <w:kern w:val="0"/>
                <w:sz w:val="22"/>
              </w:rPr>
              <w:t>股权</w:t>
            </w:r>
            <w:r>
              <w:rPr>
                <w:rFonts w:ascii="宋体" w:hAnsi="宋体"/>
                <w:color w:val="FF0000"/>
                <w:kern w:val="0"/>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宋体" w:hAnsi="宋体" w:hint="eastAsia"/>
                <w:color w:val="FF0000"/>
                <w:kern w:val="0"/>
                <w:sz w:val="22"/>
              </w:rPr>
              <w:t>）</w:t>
            </w:r>
          </w:p>
        </w:tc>
        <w:tc>
          <w:tcPr>
            <w:tcW w:w="984" w:type="dxa"/>
          </w:tcPr>
          <w:p w14:paraId="4D9D088F"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608" w:type="dxa"/>
          </w:tcPr>
          <w:p w14:paraId="1C5E44D8"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r>
      <w:tr w:rsidR="00176F2C" w14:paraId="594F9BB2" w14:textId="77777777">
        <w:trPr>
          <w:trHeight w:val="617"/>
        </w:trPr>
        <w:tc>
          <w:tcPr>
            <w:tcW w:w="989" w:type="dxa"/>
          </w:tcPr>
          <w:p w14:paraId="4A106FC0"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981" w:type="dxa"/>
          </w:tcPr>
          <w:p w14:paraId="739C0385"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232" w:type="dxa"/>
          </w:tcPr>
          <w:p w14:paraId="433FFF4D"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853" w:type="dxa"/>
          </w:tcPr>
          <w:p w14:paraId="0931FBBA"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853" w:type="dxa"/>
          </w:tcPr>
          <w:p w14:paraId="5D92BE60"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80" w:type="dxa"/>
          </w:tcPr>
          <w:p w14:paraId="619E3E5E"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584" w:type="dxa"/>
          </w:tcPr>
          <w:p w14:paraId="0ECB7FA8"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984" w:type="dxa"/>
          </w:tcPr>
          <w:p w14:paraId="2FED0BE6"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608" w:type="dxa"/>
          </w:tcPr>
          <w:p w14:paraId="33EE556A" w14:textId="77777777" w:rsidR="00176F2C" w:rsidRDefault="00176F2C">
            <w:pPr>
              <w:tabs>
                <w:tab w:val="left" w:pos="5140"/>
              </w:tabs>
              <w:rPr>
                <w:rFonts w:asciiTheme="minorEastAsia" w:eastAsiaTheme="minorEastAsia" w:hAnsiTheme="minorEastAsia"/>
                <w:color w:val="000000" w:themeColor="text1"/>
                <w:sz w:val="22"/>
              </w:rPr>
            </w:pPr>
          </w:p>
        </w:tc>
      </w:tr>
    </w:tbl>
    <w:p w14:paraId="5E14F3D9" w14:textId="77777777" w:rsidR="00176F2C" w:rsidRDefault="00176F2C">
      <w:pPr>
        <w:pStyle w:val="aff1"/>
        <w:tabs>
          <w:tab w:val="left" w:pos="5140"/>
        </w:tabs>
        <w:ind w:left="440" w:right="105" w:firstLineChars="0" w:firstLine="0"/>
        <w:jc w:val="right"/>
        <w:rPr>
          <w:rFonts w:asciiTheme="minorEastAsia" w:eastAsiaTheme="minorEastAsia" w:hAnsiTheme="minorEastAsia"/>
          <w:color w:val="000000" w:themeColor="text1"/>
          <w:szCs w:val="21"/>
        </w:rPr>
      </w:pPr>
    </w:p>
    <w:p w14:paraId="64DBB328" w14:textId="77777777" w:rsidR="00176F2C" w:rsidRDefault="0000707E">
      <w:pPr>
        <w:tabs>
          <w:tab w:val="left" w:pos="5140"/>
        </w:tabs>
        <w:jc w:val="left"/>
        <w:outlineLvl w:val="2"/>
        <w:rPr>
          <w:rFonts w:asciiTheme="minorEastAsia" w:eastAsiaTheme="minorEastAsia" w:hAnsiTheme="minorEastAsia"/>
          <w:b/>
        </w:rPr>
      </w:pPr>
      <w:r>
        <w:rPr>
          <w:rFonts w:ascii="Arial" w:eastAsia="黑体" w:hAnsi="Arial" w:hint="eastAsia"/>
          <w:b/>
          <w:bCs/>
          <w:sz w:val="22"/>
          <w:lang w:val="zh-CN"/>
        </w:rPr>
        <w:t>（二）存续至</w:t>
      </w:r>
      <w:r>
        <w:rPr>
          <w:rFonts w:ascii="Arial" w:eastAsia="黑体" w:hAnsi="Arial"/>
          <w:b/>
          <w:bCs/>
          <w:sz w:val="22"/>
          <w:lang w:val="zh-CN"/>
        </w:rPr>
        <w:t>报告期的</w:t>
      </w:r>
      <w:r>
        <w:rPr>
          <w:rFonts w:ascii="Arial" w:eastAsia="黑体" w:hAnsi="Arial" w:hint="eastAsia"/>
          <w:b/>
          <w:bCs/>
          <w:sz w:val="22"/>
          <w:lang w:val="zh-CN"/>
        </w:rPr>
        <w:t>募集资金使用</w:t>
      </w:r>
      <w:r>
        <w:rPr>
          <w:rFonts w:ascii="Arial" w:eastAsia="黑体" w:hAnsi="Arial"/>
          <w:b/>
          <w:bCs/>
          <w:sz w:val="22"/>
          <w:lang w:val="zh-CN"/>
        </w:rPr>
        <w:t>情况</w:t>
      </w:r>
    </w:p>
    <w:p w14:paraId="5B74F1E0"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 xml:space="preserve"> </w:t>
      </w:r>
      <w:r>
        <w:rPr>
          <w:rFonts w:hint="eastAsia"/>
        </w:rPr>
        <w:t>不适用</w:t>
      </w:r>
    </w:p>
    <w:p w14:paraId="3070113E" w14:textId="77777777" w:rsidR="00176F2C" w:rsidRDefault="0000707E">
      <w:pPr>
        <w:ind w:left="5880" w:firstLine="420"/>
        <w:jc w:val="right"/>
      </w:pPr>
      <w:r>
        <w:rPr>
          <w:rFonts w:hint="eastAsia"/>
        </w:rPr>
        <w:t>单位：元</w:t>
      </w:r>
    </w:p>
    <w:tbl>
      <w:tblPr>
        <w:tblStyle w:val="311"/>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4"/>
        <w:gridCol w:w="1134"/>
        <w:gridCol w:w="1276"/>
        <w:gridCol w:w="1276"/>
        <w:gridCol w:w="850"/>
        <w:gridCol w:w="1418"/>
        <w:gridCol w:w="992"/>
        <w:gridCol w:w="1559"/>
      </w:tblGrid>
      <w:tr w:rsidR="00176F2C" w14:paraId="2B8CF652" w14:textId="77777777">
        <w:tc>
          <w:tcPr>
            <w:tcW w:w="1134" w:type="dxa"/>
            <w:shd w:val="pct10" w:color="auto" w:fill="auto"/>
            <w:vAlign w:val="center"/>
          </w:tcPr>
          <w:p w14:paraId="56523C75" w14:textId="77777777" w:rsidR="00176F2C" w:rsidRDefault="0000707E">
            <w:pPr>
              <w:jc w:val="center"/>
              <w:rPr>
                <w:rFonts w:ascii="宋体" w:hAnsi="宋体"/>
                <w:b/>
                <w:color w:val="000000" w:themeColor="text1"/>
                <w:kern w:val="0"/>
                <w:sz w:val="22"/>
              </w:rPr>
            </w:pPr>
            <w:r>
              <w:rPr>
                <w:rFonts w:ascii="宋体" w:hAnsi="宋体"/>
                <w:b/>
                <w:color w:val="000000" w:themeColor="text1"/>
                <w:kern w:val="0"/>
                <w:sz w:val="22"/>
              </w:rPr>
              <w:t>发行次数</w:t>
            </w:r>
          </w:p>
        </w:tc>
        <w:tc>
          <w:tcPr>
            <w:tcW w:w="1134" w:type="dxa"/>
            <w:shd w:val="pct10" w:color="auto" w:fill="auto"/>
            <w:vAlign w:val="center"/>
          </w:tcPr>
          <w:p w14:paraId="2BE6328A"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发行情况报告书披露时间</w:t>
            </w:r>
          </w:p>
        </w:tc>
        <w:tc>
          <w:tcPr>
            <w:tcW w:w="1276" w:type="dxa"/>
            <w:shd w:val="pct10" w:color="auto" w:fill="auto"/>
            <w:vAlign w:val="center"/>
          </w:tcPr>
          <w:p w14:paraId="392DB066"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募集金额</w:t>
            </w:r>
          </w:p>
        </w:tc>
        <w:tc>
          <w:tcPr>
            <w:tcW w:w="1276" w:type="dxa"/>
            <w:shd w:val="pct10" w:color="auto" w:fill="auto"/>
            <w:vAlign w:val="center"/>
          </w:tcPr>
          <w:p w14:paraId="28D511D9"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报告期内</w:t>
            </w:r>
            <w:r>
              <w:rPr>
                <w:rFonts w:ascii="宋体" w:hAnsi="宋体"/>
                <w:b/>
                <w:color w:val="000000" w:themeColor="text1"/>
                <w:kern w:val="0"/>
                <w:sz w:val="22"/>
              </w:rPr>
              <w:t>使用金额</w:t>
            </w:r>
          </w:p>
        </w:tc>
        <w:tc>
          <w:tcPr>
            <w:tcW w:w="850" w:type="dxa"/>
            <w:shd w:val="pct10" w:color="auto" w:fill="auto"/>
            <w:vAlign w:val="center"/>
          </w:tcPr>
          <w:p w14:paraId="111A6EAD"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是否</w:t>
            </w:r>
            <w:r>
              <w:rPr>
                <w:rFonts w:ascii="宋体" w:hAnsi="宋体"/>
                <w:b/>
                <w:color w:val="000000" w:themeColor="text1"/>
                <w:kern w:val="0"/>
                <w:sz w:val="22"/>
              </w:rPr>
              <w:t>变更</w:t>
            </w:r>
            <w:r>
              <w:rPr>
                <w:rFonts w:ascii="宋体" w:hAnsi="宋体" w:hint="eastAsia"/>
                <w:b/>
                <w:color w:val="000000" w:themeColor="text1"/>
                <w:kern w:val="0"/>
                <w:sz w:val="22"/>
              </w:rPr>
              <w:t>募集资金</w:t>
            </w:r>
            <w:r>
              <w:rPr>
                <w:rFonts w:ascii="宋体" w:hAnsi="宋体"/>
                <w:b/>
                <w:color w:val="000000" w:themeColor="text1"/>
                <w:kern w:val="0"/>
                <w:sz w:val="22"/>
              </w:rPr>
              <w:t>用途</w:t>
            </w:r>
          </w:p>
        </w:tc>
        <w:tc>
          <w:tcPr>
            <w:tcW w:w="1418" w:type="dxa"/>
            <w:shd w:val="pct10" w:color="auto" w:fill="auto"/>
            <w:vAlign w:val="center"/>
          </w:tcPr>
          <w:p w14:paraId="3E14A935"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变更用途</w:t>
            </w:r>
            <w:r>
              <w:rPr>
                <w:rFonts w:ascii="宋体" w:hAnsi="宋体"/>
                <w:b/>
                <w:color w:val="000000" w:themeColor="text1"/>
                <w:kern w:val="0"/>
                <w:sz w:val="22"/>
              </w:rPr>
              <w:t>情况</w:t>
            </w:r>
          </w:p>
        </w:tc>
        <w:tc>
          <w:tcPr>
            <w:tcW w:w="992" w:type="dxa"/>
            <w:shd w:val="pct10" w:color="auto" w:fill="auto"/>
            <w:vAlign w:val="center"/>
          </w:tcPr>
          <w:p w14:paraId="39AC1F3C"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kern w:val="0"/>
                <w:sz w:val="22"/>
              </w:rPr>
              <w:t>变更</w:t>
            </w:r>
            <w:r>
              <w:rPr>
                <w:rFonts w:ascii="宋体" w:hAnsi="宋体"/>
                <w:b/>
                <w:color w:val="000000" w:themeColor="text1"/>
                <w:kern w:val="0"/>
                <w:sz w:val="22"/>
              </w:rPr>
              <w:t>用途的募集资金金额</w:t>
            </w:r>
          </w:p>
        </w:tc>
        <w:tc>
          <w:tcPr>
            <w:tcW w:w="1559" w:type="dxa"/>
            <w:shd w:val="pct10" w:color="auto" w:fill="auto"/>
            <w:vAlign w:val="center"/>
          </w:tcPr>
          <w:p w14:paraId="1B37177E" w14:textId="77777777" w:rsidR="00176F2C" w:rsidRDefault="0000707E">
            <w:pPr>
              <w:jc w:val="center"/>
              <w:rPr>
                <w:rFonts w:ascii="宋体" w:hAnsi="宋体"/>
                <w:b/>
                <w:color w:val="000000" w:themeColor="text1"/>
                <w:kern w:val="0"/>
                <w:sz w:val="22"/>
              </w:rPr>
            </w:pPr>
            <w:r>
              <w:rPr>
                <w:rFonts w:ascii="宋体" w:hAnsi="宋体" w:hint="eastAsia"/>
                <w:b/>
                <w:color w:val="000000" w:themeColor="text1"/>
                <w:sz w:val="22"/>
              </w:rPr>
              <w:t>是否履行必要</w:t>
            </w:r>
            <w:r>
              <w:rPr>
                <w:rFonts w:ascii="宋体" w:hAnsi="宋体"/>
                <w:b/>
                <w:color w:val="000000" w:themeColor="text1"/>
                <w:sz w:val="22"/>
              </w:rPr>
              <w:t>决策程序</w:t>
            </w:r>
          </w:p>
        </w:tc>
      </w:tr>
      <w:tr w:rsidR="00176F2C" w14:paraId="04479958" w14:textId="77777777">
        <w:tc>
          <w:tcPr>
            <w:tcW w:w="1134" w:type="dxa"/>
          </w:tcPr>
          <w:p w14:paraId="59D26E72"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w:t>
            </w:r>
            <w:r>
              <w:rPr>
                <w:rFonts w:ascii="宋体" w:hAnsi="宋体" w:hint="eastAsia"/>
                <w:color w:val="FF0000"/>
                <w:kern w:val="0"/>
                <w:sz w:val="22"/>
              </w:rPr>
              <w:t>20</w:t>
            </w:r>
            <w:r>
              <w:rPr>
                <w:rFonts w:ascii="宋体" w:hAnsi="宋体"/>
                <w:color w:val="FF0000"/>
                <w:kern w:val="0"/>
                <w:sz w:val="22"/>
              </w:rPr>
              <w:t>XX</w:t>
            </w:r>
            <w:r>
              <w:rPr>
                <w:rFonts w:ascii="宋体" w:hAnsi="宋体"/>
                <w:color w:val="FF0000"/>
                <w:kern w:val="0"/>
                <w:sz w:val="22"/>
              </w:rPr>
              <w:t>年第</w:t>
            </w:r>
            <w:r>
              <w:rPr>
                <w:rFonts w:ascii="宋体" w:hAnsi="宋体" w:hint="eastAsia"/>
                <w:color w:val="FF0000"/>
                <w:kern w:val="0"/>
                <w:sz w:val="22"/>
              </w:rPr>
              <w:t>（汉字）次</w:t>
            </w:r>
            <w:r>
              <w:rPr>
                <w:rFonts w:ascii="宋体" w:hAnsi="宋体"/>
                <w:color w:val="FF0000"/>
                <w:kern w:val="0"/>
                <w:sz w:val="22"/>
              </w:rPr>
              <w:t>股票发行</w:t>
            </w:r>
            <w:r>
              <w:rPr>
                <w:rFonts w:ascii="宋体" w:hAnsi="宋体" w:hint="eastAsia"/>
                <w:color w:val="FF0000"/>
                <w:kern w:val="0"/>
                <w:sz w:val="22"/>
              </w:rPr>
              <w:t>）</w:t>
            </w:r>
          </w:p>
        </w:tc>
        <w:tc>
          <w:tcPr>
            <w:tcW w:w="1134" w:type="dxa"/>
          </w:tcPr>
          <w:p w14:paraId="78E3F044"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宋体" w:hAnsi="宋体" w:hint="eastAsia"/>
                <w:color w:val="FF0000"/>
                <w:kern w:val="0"/>
                <w:sz w:val="22"/>
              </w:rPr>
              <w:t>（日历</w:t>
            </w:r>
            <w:r>
              <w:rPr>
                <w:rFonts w:ascii="宋体" w:hAnsi="宋体"/>
                <w:color w:val="FF0000"/>
                <w:kern w:val="0"/>
                <w:sz w:val="22"/>
              </w:rPr>
              <w:t>控件</w:t>
            </w:r>
            <w:r>
              <w:rPr>
                <w:rFonts w:ascii="宋体" w:hAnsi="宋体" w:hint="eastAsia"/>
                <w:color w:val="FF0000"/>
                <w:kern w:val="0"/>
                <w:sz w:val="22"/>
              </w:rPr>
              <w:t>）</w:t>
            </w:r>
          </w:p>
        </w:tc>
        <w:tc>
          <w:tcPr>
            <w:tcW w:w="1276" w:type="dxa"/>
          </w:tcPr>
          <w:p w14:paraId="5B854D46"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276" w:type="dxa"/>
          </w:tcPr>
          <w:p w14:paraId="23F257EA"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850" w:type="dxa"/>
          </w:tcPr>
          <w:p w14:paraId="23236B8D"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（是</w:t>
            </w:r>
            <w:r>
              <w:rPr>
                <w:rFonts w:asciiTheme="minorEastAsia" w:eastAsiaTheme="minorEastAsia" w:hAnsiTheme="minorEastAsia"/>
                <w:color w:val="FF0000"/>
                <w:sz w:val="22"/>
              </w:rPr>
              <w:t>/</w:t>
            </w:r>
            <w:r>
              <w:rPr>
                <w:rFonts w:asciiTheme="minorEastAsia" w:eastAsiaTheme="minorEastAsia" w:hAnsiTheme="minorEastAsia"/>
                <w:color w:val="FF0000"/>
                <w:sz w:val="22"/>
              </w:rPr>
              <w:t>否）</w:t>
            </w:r>
          </w:p>
        </w:tc>
        <w:tc>
          <w:tcPr>
            <w:tcW w:w="1418" w:type="dxa"/>
          </w:tcPr>
          <w:p w14:paraId="20E1B4E6"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不适用</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992" w:type="dxa"/>
          </w:tcPr>
          <w:p w14:paraId="0DE5A9A2"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Pr>
                <w:rFonts w:ascii="宋体" w:hAnsi="宋体" w:hint="eastAsia"/>
                <w:color w:val="FF0000"/>
                <w:kern w:val="0"/>
                <w:sz w:val="22"/>
              </w:rPr>
              <w:t>如不适用</w:t>
            </w:r>
            <w:r>
              <w:rPr>
                <w:rFonts w:ascii="宋体" w:hAnsi="宋体"/>
                <w:color w:val="FF0000"/>
                <w:kern w:val="0"/>
                <w:sz w:val="22"/>
              </w:rPr>
              <w:t>，请填写</w:t>
            </w:r>
            <w:r>
              <w:rPr>
                <w:rFonts w:ascii="宋体" w:hAnsi="宋体"/>
                <w:color w:val="FF0000"/>
                <w:kern w:val="0"/>
                <w:sz w:val="22"/>
              </w:rPr>
              <w:t>“</w:t>
            </w:r>
            <w:r>
              <w:rPr>
                <w:rFonts w:ascii="宋体" w:hAnsi="宋体" w:hint="eastAsia"/>
                <w:color w:val="FF0000"/>
                <w:kern w:val="0"/>
                <w:sz w:val="22"/>
              </w:rPr>
              <w:t>-</w:t>
            </w:r>
            <w:r>
              <w:rPr>
                <w:rFonts w:ascii="宋体" w:hAnsi="宋体"/>
                <w:color w:val="FF0000"/>
                <w:kern w:val="0"/>
                <w:sz w:val="22"/>
              </w:rPr>
              <w:t>”</w:t>
            </w:r>
            <w:r>
              <w:rPr>
                <w:rFonts w:asciiTheme="minorEastAsia" w:eastAsiaTheme="minorEastAsia" w:hAnsiTheme="minorEastAsia" w:hint="eastAsia"/>
                <w:color w:val="000000" w:themeColor="text1"/>
                <w:sz w:val="22"/>
              </w:rPr>
              <w:t>）</w:t>
            </w:r>
          </w:p>
        </w:tc>
        <w:tc>
          <w:tcPr>
            <w:tcW w:w="1559" w:type="dxa"/>
          </w:tcPr>
          <w:p w14:paraId="3EA969AB"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（已事前及时履行</w:t>
            </w:r>
            <w:r>
              <w:rPr>
                <w:rFonts w:ascii="宋体" w:hAnsi="宋体"/>
                <w:color w:val="FF0000"/>
                <w:sz w:val="22"/>
              </w:rPr>
              <w:t>/</w:t>
            </w:r>
            <w:r>
              <w:rPr>
                <w:rFonts w:ascii="宋体" w:hAnsi="宋体" w:hint="eastAsia"/>
                <w:color w:val="FF0000"/>
                <w:sz w:val="22"/>
              </w:rPr>
              <w:t>已</w:t>
            </w:r>
            <w:r>
              <w:rPr>
                <w:rFonts w:ascii="宋体" w:hAnsi="宋体"/>
                <w:color w:val="FF0000"/>
                <w:sz w:val="22"/>
              </w:rPr>
              <w:t>事后补充履行</w:t>
            </w:r>
            <w:r>
              <w:rPr>
                <w:rFonts w:ascii="宋体" w:hAnsi="宋体"/>
                <w:color w:val="FF0000"/>
                <w:sz w:val="22"/>
              </w:rPr>
              <w:t>/</w:t>
            </w:r>
            <w:r>
              <w:rPr>
                <w:rFonts w:ascii="宋体" w:hAnsi="宋体"/>
                <w:color w:val="FF0000"/>
                <w:sz w:val="22"/>
              </w:rPr>
              <w:t>尚未履行</w:t>
            </w:r>
            <w:r>
              <w:rPr>
                <w:rFonts w:ascii="宋体" w:hAnsi="宋体" w:hint="eastAsia"/>
                <w:color w:val="FF0000"/>
                <w:sz w:val="22"/>
              </w:rPr>
              <w:t>）</w:t>
            </w:r>
          </w:p>
        </w:tc>
      </w:tr>
      <w:tr w:rsidR="00176F2C" w14:paraId="1D261B24" w14:textId="77777777">
        <w:tc>
          <w:tcPr>
            <w:tcW w:w="1134" w:type="dxa"/>
          </w:tcPr>
          <w:p w14:paraId="49D27EBD" w14:textId="77777777" w:rsidR="00176F2C" w:rsidRDefault="0000707E">
            <w:pPr>
              <w:tabs>
                <w:tab w:val="left" w:pos="5140"/>
              </w:tabs>
              <w:jc w:val="center"/>
              <w:rPr>
                <w:rFonts w:ascii="宋体" w:hAnsi="宋体"/>
                <w:color w:val="FF0000"/>
                <w:kern w:val="0"/>
                <w:sz w:val="22"/>
              </w:rPr>
            </w:pPr>
            <w:r>
              <w:rPr>
                <w:rFonts w:asciiTheme="minorEastAsia" w:eastAsiaTheme="minorEastAsia" w:hAnsiTheme="minorEastAsia" w:hint="eastAsia"/>
                <w:color w:val="FF0000"/>
                <w:sz w:val="22"/>
              </w:rPr>
              <w:t>（自动添行</w:t>
            </w:r>
            <w:r>
              <w:rPr>
                <w:rFonts w:asciiTheme="minorEastAsia" w:eastAsiaTheme="minorEastAsia" w:hAnsiTheme="minorEastAsia"/>
                <w:color w:val="FF0000"/>
                <w:sz w:val="22"/>
              </w:rPr>
              <w:t>）</w:t>
            </w:r>
          </w:p>
        </w:tc>
        <w:tc>
          <w:tcPr>
            <w:tcW w:w="1134" w:type="dxa"/>
          </w:tcPr>
          <w:p w14:paraId="2B54F439" w14:textId="77777777" w:rsidR="00176F2C" w:rsidRDefault="00176F2C">
            <w:pPr>
              <w:tabs>
                <w:tab w:val="left" w:pos="5140"/>
              </w:tabs>
              <w:jc w:val="center"/>
              <w:rPr>
                <w:rFonts w:ascii="宋体" w:hAnsi="宋体"/>
                <w:color w:val="FF0000"/>
                <w:kern w:val="0"/>
                <w:sz w:val="22"/>
              </w:rPr>
            </w:pPr>
          </w:p>
        </w:tc>
        <w:tc>
          <w:tcPr>
            <w:tcW w:w="1276" w:type="dxa"/>
          </w:tcPr>
          <w:p w14:paraId="752A0732"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276" w:type="dxa"/>
          </w:tcPr>
          <w:p w14:paraId="6862F6DB"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850" w:type="dxa"/>
          </w:tcPr>
          <w:p w14:paraId="37A52CC4" w14:textId="77777777" w:rsidR="00176F2C" w:rsidRDefault="00176F2C">
            <w:pPr>
              <w:tabs>
                <w:tab w:val="left" w:pos="5140"/>
              </w:tabs>
              <w:jc w:val="center"/>
              <w:rPr>
                <w:rFonts w:asciiTheme="minorEastAsia" w:eastAsiaTheme="minorEastAsia" w:hAnsiTheme="minorEastAsia"/>
                <w:color w:val="FF0000"/>
                <w:sz w:val="22"/>
              </w:rPr>
            </w:pPr>
          </w:p>
        </w:tc>
        <w:tc>
          <w:tcPr>
            <w:tcW w:w="1418" w:type="dxa"/>
          </w:tcPr>
          <w:p w14:paraId="56B322AF" w14:textId="77777777" w:rsidR="00176F2C" w:rsidRDefault="00176F2C">
            <w:pPr>
              <w:tabs>
                <w:tab w:val="left" w:pos="5140"/>
              </w:tabs>
              <w:rPr>
                <w:rFonts w:asciiTheme="minorEastAsia" w:eastAsiaTheme="minorEastAsia" w:hAnsiTheme="minorEastAsia"/>
                <w:color w:val="000000" w:themeColor="text1"/>
                <w:sz w:val="22"/>
              </w:rPr>
            </w:pPr>
          </w:p>
        </w:tc>
        <w:tc>
          <w:tcPr>
            <w:tcW w:w="992" w:type="dxa"/>
          </w:tcPr>
          <w:p w14:paraId="3146785B"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7783FA4C" w14:textId="77777777" w:rsidR="00176F2C" w:rsidRDefault="00176F2C">
            <w:pPr>
              <w:tabs>
                <w:tab w:val="left" w:pos="5140"/>
              </w:tabs>
              <w:rPr>
                <w:rFonts w:ascii="宋体" w:hAnsi="宋体"/>
                <w:color w:val="FF0000"/>
                <w:sz w:val="22"/>
              </w:rPr>
            </w:pPr>
          </w:p>
        </w:tc>
      </w:tr>
    </w:tbl>
    <w:p w14:paraId="59EBEC59"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b/>
          <w:color w:val="000000" w:themeColor="text1"/>
          <w:szCs w:val="44"/>
        </w:rPr>
        <w:t>募集资金使用</w:t>
      </w:r>
      <w:r>
        <w:rPr>
          <w:rFonts w:asciiTheme="minorEastAsia" w:eastAsiaTheme="minorEastAsia" w:hAnsiTheme="minorEastAsia" w:hint="eastAsia"/>
          <w:b/>
          <w:color w:val="000000" w:themeColor="text1"/>
          <w:szCs w:val="44"/>
        </w:rPr>
        <w:t>详细</w:t>
      </w:r>
      <w:r>
        <w:rPr>
          <w:rFonts w:asciiTheme="minorEastAsia" w:eastAsiaTheme="minorEastAsia" w:hAnsiTheme="minorEastAsia"/>
          <w:b/>
          <w:color w:val="000000" w:themeColor="text1"/>
          <w:szCs w:val="44"/>
        </w:rPr>
        <w:t>情况</w:t>
      </w:r>
      <w:r>
        <w:rPr>
          <w:rFonts w:asciiTheme="minorEastAsia" w:eastAsiaTheme="minorEastAsia" w:hAnsiTheme="minorEastAsia" w:hint="eastAsia"/>
          <w:b/>
          <w:color w:val="000000" w:themeColor="text1"/>
          <w:szCs w:val="44"/>
        </w:rPr>
        <w:t>：</w:t>
      </w:r>
    </w:p>
    <w:tbl>
      <w:tblPr>
        <w:tblStyle w:val="19"/>
        <w:tblW w:w="9638" w:type="dxa"/>
        <w:tblInd w:w="-572" w:type="dxa"/>
        <w:tblLook w:val="04A0" w:firstRow="1" w:lastRow="0" w:firstColumn="1" w:lastColumn="0" w:noHBand="0" w:noVBand="1"/>
      </w:tblPr>
      <w:tblGrid>
        <w:gridCol w:w="9638"/>
      </w:tblGrid>
      <w:tr w:rsidR="00176F2C" w14:paraId="348DAA5F" w14:textId="77777777">
        <w:trPr>
          <w:trHeight w:val="986"/>
        </w:trPr>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AD6FBFB" w14:textId="77777777" w:rsidR="00176F2C" w:rsidRDefault="0000707E">
            <w:pPr>
              <w:tabs>
                <w:tab w:val="left" w:pos="5140"/>
              </w:tabs>
              <w:rPr>
                <w:rFonts w:asciiTheme="minorEastAsia" w:hAnsiTheme="minorEastAsia"/>
                <w:i/>
                <w:color w:val="FF0000"/>
                <w:szCs w:val="44"/>
              </w:rPr>
            </w:pPr>
            <w:r>
              <w:rPr>
                <w:rFonts w:asciiTheme="minorEastAsia" w:hAnsiTheme="minorEastAsia" w:hint="eastAsia"/>
                <w:i/>
                <w:color w:val="FF0000"/>
                <w:szCs w:val="44"/>
              </w:rPr>
              <w:t>注：说明募集资金的使用情况，如存在募集资金用途变更的，应当说明变动的具体情况以及履行的决策程序。</w:t>
            </w:r>
          </w:p>
        </w:tc>
      </w:tr>
    </w:tbl>
    <w:p w14:paraId="39CDBE5A"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五</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存续至</w:t>
      </w:r>
      <w:r>
        <w:rPr>
          <w:rFonts w:ascii="微软雅黑" w:eastAsia="微软雅黑" w:hAnsi="微软雅黑"/>
          <w:b/>
          <w:color w:val="000000" w:themeColor="text1"/>
          <w:sz w:val="22"/>
          <w:szCs w:val="44"/>
        </w:rPr>
        <w:t>本</w:t>
      </w:r>
      <w:r>
        <w:rPr>
          <w:rFonts w:ascii="微软雅黑" w:eastAsia="微软雅黑" w:hAnsi="微软雅黑" w:hint="eastAsia"/>
          <w:b/>
          <w:color w:val="000000" w:themeColor="text1"/>
          <w:sz w:val="22"/>
          <w:szCs w:val="44"/>
        </w:rPr>
        <w:t>期的优先股</w:t>
      </w:r>
      <w:r>
        <w:rPr>
          <w:rFonts w:ascii="微软雅黑" w:eastAsia="微软雅黑" w:hAnsi="微软雅黑"/>
          <w:b/>
          <w:color w:val="000000" w:themeColor="text1"/>
          <w:sz w:val="22"/>
          <w:szCs w:val="44"/>
        </w:rPr>
        <w:t>股票</w:t>
      </w:r>
      <w:r>
        <w:rPr>
          <w:rFonts w:ascii="微软雅黑" w:eastAsia="微软雅黑" w:hAnsi="微软雅黑" w:hint="eastAsia"/>
          <w:b/>
          <w:color w:val="000000" w:themeColor="text1"/>
          <w:sz w:val="22"/>
          <w:szCs w:val="44"/>
        </w:rPr>
        <w:t>相关</w:t>
      </w:r>
      <w:r>
        <w:rPr>
          <w:rFonts w:ascii="微软雅黑" w:eastAsia="微软雅黑" w:hAnsi="微软雅黑"/>
          <w:b/>
          <w:color w:val="000000" w:themeColor="text1"/>
          <w:sz w:val="22"/>
          <w:szCs w:val="44"/>
        </w:rPr>
        <w:t>情况</w:t>
      </w:r>
    </w:p>
    <w:p w14:paraId="250C533F"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64E2557A"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（一）基本情况</w:t>
      </w:r>
    </w:p>
    <w:p w14:paraId="59F60EFF" w14:textId="77777777" w:rsidR="00176F2C" w:rsidRDefault="0000707E">
      <w:pPr>
        <w:tabs>
          <w:tab w:val="left" w:pos="5140"/>
        </w:tabs>
        <w:jc w:val="right"/>
      </w:pPr>
      <w:r>
        <w:rPr>
          <w:rFonts w:hint="eastAsia"/>
        </w:rPr>
        <w:lastRenderedPageBreak/>
        <w:t>单位：元或</w:t>
      </w:r>
      <w: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3"/>
        <w:gridCol w:w="1205"/>
        <w:gridCol w:w="1205"/>
        <w:gridCol w:w="1205"/>
        <w:gridCol w:w="1205"/>
        <w:gridCol w:w="1205"/>
        <w:gridCol w:w="1205"/>
      </w:tblGrid>
      <w:tr w:rsidR="00176F2C" w14:paraId="71496ACF" w14:textId="77777777">
        <w:tc>
          <w:tcPr>
            <w:tcW w:w="1276" w:type="dxa"/>
            <w:shd w:val="pct10" w:color="auto" w:fill="auto"/>
            <w:vAlign w:val="center"/>
          </w:tcPr>
          <w:p w14:paraId="4FAA392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3" w:type="dxa"/>
            <w:shd w:val="pct10" w:color="auto" w:fill="auto"/>
            <w:vAlign w:val="center"/>
          </w:tcPr>
          <w:p w14:paraId="505EA7C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1205" w:type="dxa"/>
            <w:shd w:val="pct10" w:color="auto" w:fill="auto"/>
            <w:vAlign w:val="center"/>
          </w:tcPr>
          <w:p w14:paraId="5A57D370"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发行价格</w:t>
            </w:r>
          </w:p>
        </w:tc>
        <w:tc>
          <w:tcPr>
            <w:tcW w:w="1205" w:type="dxa"/>
            <w:shd w:val="pct10" w:color="auto" w:fill="auto"/>
            <w:vAlign w:val="center"/>
          </w:tcPr>
          <w:p w14:paraId="76574E7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发行数量</w:t>
            </w:r>
          </w:p>
        </w:tc>
        <w:tc>
          <w:tcPr>
            <w:tcW w:w="1205" w:type="dxa"/>
            <w:shd w:val="pct10" w:color="auto" w:fill="auto"/>
            <w:vAlign w:val="center"/>
          </w:tcPr>
          <w:p w14:paraId="0E6A492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募集金额</w:t>
            </w:r>
          </w:p>
        </w:tc>
        <w:tc>
          <w:tcPr>
            <w:tcW w:w="1205" w:type="dxa"/>
            <w:shd w:val="pct10" w:color="auto" w:fill="auto"/>
            <w:vAlign w:val="center"/>
          </w:tcPr>
          <w:p w14:paraId="1E863FA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票面股息率</w:t>
            </w:r>
            <w:r>
              <w:rPr>
                <w:rFonts w:asciiTheme="minorEastAsia" w:eastAsiaTheme="minorEastAsia" w:hAnsiTheme="minorEastAsia" w:hint="eastAsia"/>
                <w:b/>
                <w:color w:val="000000" w:themeColor="text1"/>
                <w:sz w:val="22"/>
              </w:rPr>
              <w:t>%</w:t>
            </w:r>
          </w:p>
        </w:tc>
        <w:tc>
          <w:tcPr>
            <w:tcW w:w="1205" w:type="dxa"/>
            <w:shd w:val="pct10" w:color="auto" w:fill="auto"/>
            <w:vAlign w:val="center"/>
          </w:tcPr>
          <w:p w14:paraId="1F44D09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转让</w:t>
            </w:r>
            <w:r>
              <w:rPr>
                <w:rFonts w:asciiTheme="minorEastAsia" w:eastAsiaTheme="minorEastAsia" w:hAnsiTheme="minorEastAsia"/>
                <w:b/>
                <w:color w:val="000000" w:themeColor="text1"/>
                <w:sz w:val="22"/>
              </w:rPr>
              <w:t>起始日</w:t>
            </w:r>
          </w:p>
        </w:tc>
        <w:tc>
          <w:tcPr>
            <w:tcW w:w="1205" w:type="dxa"/>
            <w:shd w:val="pct10" w:color="auto" w:fill="auto"/>
            <w:vAlign w:val="center"/>
          </w:tcPr>
          <w:p w14:paraId="2E042D4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转让</w:t>
            </w:r>
            <w:r>
              <w:rPr>
                <w:rFonts w:asciiTheme="minorEastAsia" w:eastAsiaTheme="minorEastAsia" w:hAnsiTheme="minorEastAsia"/>
                <w:b/>
                <w:color w:val="000000" w:themeColor="text1"/>
                <w:sz w:val="22"/>
              </w:rPr>
              <w:t>终止日</w:t>
            </w:r>
          </w:p>
        </w:tc>
      </w:tr>
      <w:tr w:rsidR="00176F2C" w14:paraId="559FAA16" w14:textId="77777777">
        <w:tc>
          <w:tcPr>
            <w:tcW w:w="1276" w:type="dxa"/>
          </w:tcPr>
          <w:p w14:paraId="289370A0" w14:textId="77777777" w:rsidR="00176F2C" w:rsidRDefault="00176F2C">
            <w:pPr>
              <w:tabs>
                <w:tab w:val="left" w:pos="5140"/>
              </w:tabs>
              <w:rPr>
                <w:rFonts w:asciiTheme="minorEastAsia" w:eastAsiaTheme="minorEastAsia" w:hAnsiTheme="minorEastAsia"/>
                <w:color w:val="000000" w:themeColor="text1"/>
                <w:sz w:val="22"/>
              </w:rPr>
            </w:pPr>
          </w:p>
        </w:tc>
        <w:tc>
          <w:tcPr>
            <w:tcW w:w="1133" w:type="dxa"/>
          </w:tcPr>
          <w:p w14:paraId="3B54737B"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1DF08DB"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546384DC"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8ECDAD2"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193572D"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C840542"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FCA796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681F79E1" w14:textId="77777777">
        <w:tc>
          <w:tcPr>
            <w:tcW w:w="1276" w:type="dxa"/>
          </w:tcPr>
          <w:p w14:paraId="694CEB5A" w14:textId="77777777" w:rsidR="00176F2C" w:rsidRDefault="00176F2C">
            <w:pPr>
              <w:tabs>
                <w:tab w:val="left" w:pos="5140"/>
              </w:tabs>
              <w:rPr>
                <w:rFonts w:asciiTheme="minorEastAsia" w:eastAsiaTheme="minorEastAsia" w:hAnsiTheme="minorEastAsia"/>
                <w:color w:val="000000" w:themeColor="text1"/>
                <w:sz w:val="22"/>
              </w:rPr>
            </w:pPr>
          </w:p>
        </w:tc>
        <w:tc>
          <w:tcPr>
            <w:tcW w:w="1133" w:type="dxa"/>
          </w:tcPr>
          <w:p w14:paraId="46EDC1F9"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2A3744FA"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255DE44B"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1E0BD0F0"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465B49CC"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72B034F"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82AAC45"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4849234" w14:textId="77777777">
        <w:tc>
          <w:tcPr>
            <w:tcW w:w="1276" w:type="dxa"/>
          </w:tcPr>
          <w:p w14:paraId="1A938A07"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3" w:type="dxa"/>
          </w:tcPr>
          <w:p w14:paraId="2922E77D"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B17820C"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FE4E5D2"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5B516C80"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5DBC41B7"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1A31F3CE"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962F603" w14:textId="77777777" w:rsidR="00176F2C" w:rsidRDefault="00176F2C">
            <w:pPr>
              <w:tabs>
                <w:tab w:val="left" w:pos="5140"/>
              </w:tabs>
              <w:rPr>
                <w:rFonts w:asciiTheme="minorEastAsia" w:eastAsiaTheme="minorEastAsia" w:hAnsiTheme="minorEastAsia"/>
                <w:color w:val="000000" w:themeColor="text1"/>
                <w:sz w:val="22"/>
              </w:rPr>
            </w:pPr>
          </w:p>
        </w:tc>
      </w:tr>
    </w:tbl>
    <w:p w14:paraId="5CE9A8CF"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（二）股东情况</w:t>
      </w:r>
      <w:r>
        <w:rPr>
          <w:rFonts w:asciiTheme="minorEastAsia" w:eastAsiaTheme="minorEastAsia" w:hAnsiTheme="minorEastAsia" w:hint="eastAsia"/>
          <w:b/>
          <w:color w:val="000000" w:themeColor="text1"/>
          <w:szCs w:val="44"/>
        </w:rPr>
        <w:t xml:space="preserve">      </w:t>
      </w:r>
    </w:p>
    <w:p w14:paraId="0AFDF7D3" w14:textId="77777777" w:rsidR="00176F2C" w:rsidRDefault="0000707E">
      <w:pPr>
        <w:rPr>
          <w:i/>
        </w:rPr>
      </w:pPr>
      <w:r>
        <w:rPr>
          <w:rFonts w:hint="eastAsia"/>
          <w:i/>
          <w:color w:val="FF0000"/>
        </w:rPr>
        <w:t>注：不同</w:t>
      </w:r>
      <w:r>
        <w:rPr>
          <w:i/>
          <w:color w:val="FF0000"/>
        </w:rPr>
        <w:t>批次</w:t>
      </w:r>
      <w:r>
        <w:rPr>
          <w:rFonts w:hint="eastAsia"/>
          <w:i/>
          <w:color w:val="FF0000"/>
        </w:rPr>
        <w:t>分别列示</w:t>
      </w:r>
      <w:r>
        <w:rPr>
          <w:i/>
          <w:color w:val="FF0000"/>
        </w:rPr>
        <w:t>，整</w:t>
      </w:r>
      <w:r>
        <w:rPr>
          <w:rFonts w:hint="eastAsia"/>
          <w:i/>
          <w:color w:val="FF0000"/>
        </w:rPr>
        <w:t>张表格可</w:t>
      </w:r>
      <w:r>
        <w:rPr>
          <w:i/>
          <w:color w:val="FF0000"/>
        </w:rPr>
        <w:t>复制自行</w:t>
      </w:r>
      <w:r>
        <w:rPr>
          <w:rFonts w:hint="eastAsia"/>
          <w:i/>
          <w:color w:val="FF0000"/>
        </w:rPr>
        <w:t>添加</w:t>
      </w:r>
      <w:r>
        <w:rPr>
          <w:i/>
          <w:color w:val="FF0000"/>
        </w:rPr>
        <w:t>。</w:t>
      </w:r>
    </w:p>
    <w:p w14:paraId="4C191F56" w14:textId="77777777" w:rsidR="00176F2C" w:rsidRDefault="0000707E">
      <w:pPr>
        <w:tabs>
          <w:tab w:val="left" w:pos="5140"/>
        </w:tabs>
        <w:jc w:val="right"/>
      </w:pPr>
      <w:r>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567"/>
        <w:gridCol w:w="1701"/>
        <w:gridCol w:w="2268"/>
        <w:gridCol w:w="2268"/>
        <w:gridCol w:w="1276"/>
        <w:gridCol w:w="992"/>
      </w:tblGrid>
      <w:tr w:rsidR="00176F2C" w14:paraId="6C6F744C" w14:textId="77777777">
        <w:tc>
          <w:tcPr>
            <w:tcW w:w="1134" w:type="dxa"/>
            <w:gridSpan w:val="2"/>
            <w:tcBorders>
              <w:bottom w:val="single" w:sz="4" w:space="0" w:color="5B9BD5" w:themeColor="accent1"/>
            </w:tcBorders>
            <w:shd w:val="pct10" w:color="auto" w:fill="auto"/>
            <w:vAlign w:val="center"/>
          </w:tcPr>
          <w:p w14:paraId="7AD3FD3B" w14:textId="77777777" w:rsidR="00176F2C" w:rsidRDefault="0000707E">
            <w:pPr>
              <w:jc w:val="center"/>
              <w:rPr>
                <w:b/>
                <w:color w:val="000000" w:themeColor="text1"/>
                <w:sz w:val="22"/>
              </w:rPr>
            </w:pPr>
            <w:r>
              <w:rPr>
                <w:rFonts w:hint="eastAsia"/>
                <w:b/>
                <w:color w:val="000000" w:themeColor="text1"/>
                <w:sz w:val="22"/>
              </w:rPr>
              <w:t>证券代码</w:t>
            </w:r>
          </w:p>
        </w:tc>
        <w:tc>
          <w:tcPr>
            <w:tcW w:w="1701" w:type="dxa"/>
            <w:tcBorders>
              <w:bottom w:val="single" w:sz="4" w:space="0" w:color="5B9BD5" w:themeColor="accent1"/>
            </w:tcBorders>
            <w:shd w:val="pct10" w:color="auto" w:fill="auto"/>
            <w:vAlign w:val="center"/>
          </w:tcPr>
          <w:p w14:paraId="31A6BC37" w14:textId="77777777" w:rsidR="00176F2C" w:rsidRDefault="00176F2C">
            <w:pPr>
              <w:jc w:val="center"/>
              <w:rPr>
                <w:b/>
                <w:color w:val="000000" w:themeColor="text1"/>
                <w:sz w:val="22"/>
              </w:rPr>
            </w:pPr>
          </w:p>
        </w:tc>
        <w:tc>
          <w:tcPr>
            <w:tcW w:w="2268" w:type="dxa"/>
            <w:tcBorders>
              <w:bottom w:val="single" w:sz="4" w:space="0" w:color="5B9BD5" w:themeColor="accent1"/>
            </w:tcBorders>
            <w:shd w:val="pct10" w:color="auto" w:fill="auto"/>
            <w:vAlign w:val="center"/>
          </w:tcPr>
          <w:p w14:paraId="648F6684" w14:textId="77777777" w:rsidR="00176F2C" w:rsidRDefault="0000707E">
            <w:pPr>
              <w:jc w:val="center"/>
              <w:rPr>
                <w:b/>
                <w:color w:val="000000" w:themeColor="text1"/>
                <w:sz w:val="22"/>
              </w:rPr>
            </w:pPr>
            <w:r>
              <w:rPr>
                <w:rFonts w:hint="eastAsia"/>
                <w:b/>
                <w:color w:val="000000" w:themeColor="text1"/>
                <w:sz w:val="22"/>
              </w:rPr>
              <w:t>证券</w:t>
            </w:r>
            <w:r>
              <w:rPr>
                <w:b/>
                <w:color w:val="000000" w:themeColor="text1"/>
                <w:sz w:val="22"/>
              </w:rPr>
              <w:t>简称</w:t>
            </w:r>
          </w:p>
        </w:tc>
        <w:tc>
          <w:tcPr>
            <w:tcW w:w="2268" w:type="dxa"/>
            <w:tcBorders>
              <w:bottom w:val="single" w:sz="4" w:space="0" w:color="5B9BD5" w:themeColor="accent1"/>
            </w:tcBorders>
            <w:shd w:val="pct10" w:color="auto" w:fill="auto"/>
            <w:vAlign w:val="center"/>
          </w:tcPr>
          <w:p w14:paraId="6C5CBC4E" w14:textId="77777777" w:rsidR="00176F2C" w:rsidRDefault="00176F2C">
            <w:pPr>
              <w:jc w:val="center"/>
              <w:rPr>
                <w:b/>
                <w:color w:val="000000" w:themeColor="text1"/>
                <w:sz w:val="22"/>
              </w:rPr>
            </w:pPr>
          </w:p>
        </w:tc>
        <w:tc>
          <w:tcPr>
            <w:tcW w:w="1276" w:type="dxa"/>
            <w:tcBorders>
              <w:bottom w:val="single" w:sz="4" w:space="0" w:color="5B9BD5" w:themeColor="accent1"/>
              <w:right w:val="single" w:sz="4" w:space="0" w:color="5B9BD5" w:themeColor="accent1"/>
            </w:tcBorders>
            <w:shd w:val="pct10" w:color="auto" w:fill="auto"/>
            <w:vAlign w:val="center"/>
          </w:tcPr>
          <w:p w14:paraId="3CB0DAD2" w14:textId="77777777" w:rsidR="00176F2C" w:rsidRDefault="0000707E">
            <w:pPr>
              <w:jc w:val="center"/>
              <w:rPr>
                <w:b/>
                <w:color w:val="000000" w:themeColor="text1"/>
                <w:sz w:val="22"/>
              </w:rPr>
            </w:pPr>
            <w:r>
              <w:rPr>
                <w:rFonts w:hint="eastAsia"/>
                <w:b/>
                <w:color w:val="000000" w:themeColor="text1"/>
                <w:sz w:val="22"/>
              </w:rPr>
              <w:t>股东人数</w:t>
            </w:r>
          </w:p>
        </w:tc>
        <w:tc>
          <w:tcPr>
            <w:tcW w:w="992" w:type="dxa"/>
            <w:tcBorders>
              <w:left w:val="single" w:sz="4" w:space="0" w:color="5B9BD5" w:themeColor="accent1"/>
              <w:bottom w:val="single" w:sz="4" w:space="0" w:color="5B9BD5" w:themeColor="accent1"/>
            </w:tcBorders>
            <w:shd w:val="pct10" w:color="auto" w:fill="auto"/>
            <w:vAlign w:val="center"/>
          </w:tcPr>
          <w:p w14:paraId="67C78613" w14:textId="77777777" w:rsidR="00176F2C" w:rsidRDefault="00176F2C">
            <w:pPr>
              <w:jc w:val="center"/>
              <w:rPr>
                <w:b/>
                <w:color w:val="000000" w:themeColor="text1"/>
                <w:sz w:val="22"/>
              </w:rPr>
            </w:pPr>
          </w:p>
        </w:tc>
      </w:tr>
      <w:tr w:rsidR="00176F2C" w14:paraId="6ECF7A6D" w14:textId="77777777">
        <w:trPr>
          <w:trHeight w:val="363"/>
        </w:trPr>
        <w:tc>
          <w:tcPr>
            <w:tcW w:w="567" w:type="dxa"/>
            <w:shd w:val="pct10" w:color="auto" w:fill="auto"/>
            <w:vAlign w:val="center"/>
          </w:tcPr>
          <w:p w14:paraId="0ACD68F2"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序号</w:t>
            </w:r>
          </w:p>
        </w:tc>
        <w:tc>
          <w:tcPr>
            <w:tcW w:w="2268" w:type="dxa"/>
            <w:gridSpan w:val="2"/>
            <w:shd w:val="pct10" w:color="auto" w:fill="auto"/>
            <w:vAlign w:val="center"/>
          </w:tcPr>
          <w:p w14:paraId="053FBD98"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股东</w:t>
            </w:r>
            <w:r>
              <w:rPr>
                <w:rFonts w:asciiTheme="minorEastAsia" w:eastAsiaTheme="minorEastAsia" w:hAnsiTheme="minorEastAsia"/>
                <w:b/>
                <w:color w:val="000000" w:themeColor="text1"/>
                <w:sz w:val="22"/>
              </w:rPr>
              <w:t>名称</w:t>
            </w:r>
          </w:p>
        </w:tc>
        <w:tc>
          <w:tcPr>
            <w:tcW w:w="2268" w:type="dxa"/>
            <w:shd w:val="pct10" w:color="auto" w:fill="auto"/>
            <w:vAlign w:val="center"/>
          </w:tcPr>
          <w:p w14:paraId="7959341A"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期初持股数量</w:t>
            </w:r>
          </w:p>
        </w:tc>
        <w:tc>
          <w:tcPr>
            <w:tcW w:w="2268" w:type="dxa"/>
            <w:shd w:val="pct10" w:color="auto" w:fill="auto"/>
            <w:vAlign w:val="center"/>
          </w:tcPr>
          <w:p w14:paraId="6E30B903"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期末持股</w:t>
            </w:r>
            <w:r>
              <w:rPr>
                <w:rFonts w:asciiTheme="minorEastAsia" w:eastAsiaTheme="minorEastAsia" w:hAnsiTheme="minorEastAsia"/>
                <w:b/>
                <w:color w:val="000000" w:themeColor="text1"/>
                <w:sz w:val="22"/>
              </w:rPr>
              <w:t>数量</w:t>
            </w:r>
          </w:p>
        </w:tc>
        <w:tc>
          <w:tcPr>
            <w:tcW w:w="2268" w:type="dxa"/>
            <w:gridSpan w:val="2"/>
            <w:shd w:val="pct10" w:color="auto" w:fill="auto"/>
            <w:vAlign w:val="center"/>
          </w:tcPr>
          <w:p w14:paraId="5E3693C3" w14:textId="77777777" w:rsidR="00176F2C" w:rsidRDefault="0000707E">
            <w:pPr>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期末持股比例</w:t>
            </w:r>
            <w:r>
              <w:rPr>
                <w:rFonts w:asciiTheme="minorEastAsia" w:eastAsiaTheme="minorEastAsia" w:hAnsiTheme="minorEastAsia" w:hint="eastAsia"/>
                <w:b/>
                <w:color w:val="000000" w:themeColor="text1"/>
                <w:sz w:val="22"/>
              </w:rPr>
              <w:t>%</w:t>
            </w:r>
          </w:p>
        </w:tc>
      </w:tr>
      <w:tr w:rsidR="00176F2C" w14:paraId="40E207EE" w14:textId="77777777">
        <w:tc>
          <w:tcPr>
            <w:tcW w:w="567" w:type="dxa"/>
          </w:tcPr>
          <w:p w14:paraId="28989897" w14:textId="77777777" w:rsidR="00176F2C" w:rsidRDefault="0000707E">
            <w:pPr>
              <w:jc w:val="center"/>
              <w:rPr>
                <w:color w:val="000000" w:themeColor="text1"/>
                <w:sz w:val="22"/>
              </w:rPr>
            </w:pPr>
            <w:r>
              <w:rPr>
                <w:rFonts w:hint="eastAsia"/>
                <w:color w:val="000000" w:themeColor="text1"/>
                <w:sz w:val="22"/>
              </w:rPr>
              <w:t>1</w:t>
            </w:r>
          </w:p>
        </w:tc>
        <w:tc>
          <w:tcPr>
            <w:tcW w:w="2268" w:type="dxa"/>
            <w:gridSpan w:val="2"/>
          </w:tcPr>
          <w:p w14:paraId="0122AF67" w14:textId="77777777" w:rsidR="00176F2C" w:rsidRDefault="00176F2C">
            <w:pPr>
              <w:jc w:val="center"/>
              <w:rPr>
                <w:color w:val="000000" w:themeColor="text1"/>
                <w:sz w:val="22"/>
              </w:rPr>
            </w:pPr>
          </w:p>
        </w:tc>
        <w:tc>
          <w:tcPr>
            <w:tcW w:w="2268" w:type="dxa"/>
          </w:tcPr>
          <w:p w14:paraId="2AAFAE07" w14:textId="77777777" w:rsidR="00176F2C" w:rsidRDefault="00176F2C">
            <w:pPr>
              <w:jc w:val="center"/>
              <w:rPr>
                <w:color w:val="000000" w:themeColor="text1"/>
                <w:sz w:val="22"/>
              </w:rPr>
            </w:pPr>
          </w:p>
        </w:tc>
        <w:tc>
          <w:tcPr>
            <w:tcW w:w="2268" w:type="dxa"/>
          </w:tcPr>
          <w:p w14:paraId="30B41172" w14:textId="77777777" w:rsidR="00176F2C" w:rsidRDefault="00176F2C">
            <w:pPr>
              <w:jc w:val="center"/>
              <w:rPr>
                <w:color w:val="000000" w:themeColor="text1"/>
                <w:sz w:val="22"/>
              </w:rPr>
            </w:pPr>
          </w:p>
        </w:tc>
        <w:tc>
          <w:tcPr>
            <w:tcW w:w="2268" w:type="dxa"/>
            <w:gridSpan w:val="2"/>
          </w:tcPr>
          <w:p w14:paraId="070E0BA9" w14:textId="77777777" w:rsidR="00176F2C" w:rsidRDefault="00176F2C">
            <w:pPr>
              <w:jc w:val="center"/>
              <w:rPr>
                <w:color w:val="000000" w:themeColor="text1"/>
                <w:sz w:val="22"/>
              </w:rPr>
            </w:pPr>
          </w:p>
        </w:tc>
      </w:tr>
      <w:tr w:rsidR="00176F2C" w14:paraId="1CF00397" w14:textId="77777777">
        <w:tc>
          <w:tcPr>
            <w:tcW w:w="567" w:type="dxa"/>
          </w:tcPr>
          <w:p w14:paraId="3A571A21" w14:textId="77777777" w:rsidR="00176F2C" w:rsidRDefault="0000707E">
            <w:pPr>
              <w:jc w:val="center"/>
              <w:rPr>
                <w:color w:val="000000" w:themeColor="text1"/>
                <w:sz w:val="22"/>
              </w:rPr>
            </w:pPr>
            <w:r>
              <w:rPr>
                <w:rFonts w:hint="eastAsia"/>
                <w:color w:val="000000" w:themeColor="text1"/>
                <w:sz w:val="22"/>
              </w:rPr>
              <w:t>2</w:t>
            </w:r>
          </w:p>
        </w:tc>
        <w:tc>
          <w:tcPr>
            <w:tcW w:w="2268" w:type="dxa"/>
            <w:gridSpan w:val="2"/>
          </w:tcPr>
          <w:p w14:paraId="3A922BEC" w14:textId="77777777" w:rsidR="00176F2C" w:rsidRDefault="00176F2C">
            <w:pPr>
              <w:jc w:val="center"/>
              <w:rPr>
                <w:color w:val="000000" w:themeColor="text1"/>
                <w:sz w:val="22"/>
              </w:rPr>
            </w:pPr>
          </w:p>
        </w:tc>
        <w:tc>
          <w:tcPr>
            <w:tcW w:w="2268" w:type="dxa"/>
          </w:tcPr>
          <w:p w14:paraId="14ABBE99" w14:textId="77777777" w:rsidR="00176F2C" w:rsidRDefault="00176F2C">
            <w:pPr>
              <w:jc w:val="center"/>
              <w:rPr>
                <w:color w:val="000000" w:themeColor="text1"/>
                <w:sz w:val="22"/>
              </w:rPr>
            </w:pPr>
          </w:p>
        </w:tc>
        <w:tc>
          <w:tcPr>
            <w:tcW w:w="2268" w:type="dxa"/>
          </w:tcPr>
          <w:p w14:paraId="1BBBC076" w14:textId="77777777" w:rsidR="00176F2C" w:rsidRDefault="00176F2C">
            <w:pPr>
              <w:jc w:val="center"/>
              <w:rPr>
                <w:color w:val="000000" w:themeColor="text1"/>
                <w:sz w:val="22"/>
              </w:rPr>
            </w:pPr>
          </w:p>
        </w:tc>
        <w:tc>
          <w:tcPr>
            <w:tcW w:w="2268" w:type="dxa"/>
            <w:gridSpan w:val="2"/>
          </w:tcPr>
          <w:p w14:paraId="0CD33048" w14:textId="77777777" w:rsidR="00176F2C" w:rsidRDefault="00176F2C">
            <w:pPr>
              <w:jc w:val="center"/>
              <w:rPr>
                <w:color w:val="000000" w:themeColor="text1"/>
                <w:sz w:val="22"/>
              </w:rPr>
            </w:pPr>
          </w:p>
        </w:tc>
      </w:tr>
      <w:tr w:rsidR="00176F2C" w14:paraId="5C3ECA52" w14:textId="77777777">
        <w:tc>
          <w:tcPr>
            <w:tcW w:w="567" w:type="dxa"/>
          </w:tcPr>
          <w:p w14:paraId="3EC66BA2" w14:textId="77777777" w:rsidR="00176F2C" w:rsidRDefault="0000707E">
            <w:pPr>
              <w:jc w:val="center"/>
              <w:rPr>
                <w:color w:val="000000" w:themeColor="text1"/>
                <w:sz w:val="22"/>
              </w:rPr>
            </w:pPr>
            <w:r>
              <w:rPr>
                <w:rFonts w:hint="eastAsia"/>
                <w:color w:val="000000" w:themeColor="text1"/>
                <w:sz w:val="22"/>
              </w:rPr>
              <w:t>3</w:t>
            </w:r>
          </w:p>
        </w:tc>
        <w:tc>
          <w:tcPr>
            <w:tcW w:w="2268" w:type="dxa"/>
            <w:gridSpan w:val="2"/>
          </w:tcPr>
          <w:p w14:paraId="5D1BED08" w14:textId="77777777" w:rsidR="00176F2C" w:rsidRDefault="00176F2C">
            <w:pPr>
              <w:jc w:val="center"/>
              <w:rPr>
                <w:color w:val="000000" w:themeColor="text1"/>
                <w:sz w:val="22"/>
              </w:rPr>
            </w:pPr>
          </w:p>
        </w:tc>
        <w:tc>
          <w:tcPr>
            <w:tcW w:w="2268" w:type="dxa"/>
          </w:tcPr>
          <w:p w14:paraId="13613B2E" w14:textId="77777777" w:rsidR="00176F2C" w:rsidRDefault="00176F2C">
            <w:pPr>
              <w:jc w:val="center"/>
              <w:rPr>
                <w:color w:val="000000" w:themeColor="text1"/>
                <w:sz w:val="22"/>
              </w:rPr>
            </w:pPr>
          </w:p>
        </w:tc>
        <w:tc>
          <w:tcPr>
            <w:tcW w:w="2268" w:type="dxa"/>
          </w:tcPr>
          <w:p w14:paraId="1427FD13" w14:textId="77777777" w:rsidR="00176F2C" w:rsidRDefault="00176F2C">
            <w:pPr>
              <w:jc w:val="center"/>
              <w:rPr>
                <w:color w:val="000000" w:themeColor="text1"/>
                <w:sz w:val="22"/>
              </w:rPr>
            </w:pPr>
          </w:p>
        </w:tc>
        <w:tc>
          <w:tcPr>
            <w:tcW w:w="2268" w:type="dxa"/>
            <w:gridSpan w:val="2"/>
          </w:tcPr>
          <w:p w14:paraId="5D247F91" w14:textId="77777777" w:rsidR="00176F2C" w:rsidRDefault="00176F2C">
            <w:pPr>
              <w:jc w:val="center"/>
              <w:rPr>
                <w:color w:val="000000" w:themeColor="text1"/>
                <w:sz w:val="22"/>
              </w:rPr>
            </w:pPr>
          </w:p>
        </w:tc>
      </w:tr>
      <w:tr w:rsidR="00176F2C" w14:paraId="57FA9AE7" w14:textId="77777777">
        <w:tc>
          <w:tcPr>
            <w:tcW w:w="567" w:type="dxa"/>
          </w:tcPr>
          <w:p w14:paraId="6FE49429" w14:textId="77777777" w:rsidR="00176F2C" w:rsidRDefault="0000707E">
            <w:pPr>
              <w:jc w:val="center"/>
              <w:rPr>
                <w:color w:val="000000" w:themeColor="text1"/>
                <w:sz w:val="22"/>
              </w:rPr>
            </w:pPr>
            <w:r>
              <w:rPr>
                <w:rFonts w:hint="eastAsia"/>
                <w:color w:val="000000" w:themeColor="text1"/>
                <w:sz w:val="22"/>
              </w:rPr>
              <w:t>4</w:t>
            </w:r>
          </w:p>
        </w:tc>
        <w:tc>
          <w:tcPr>
            <w:tcW w:w="2268" w:type="dxa"/>
            <w:gridSpan w:val="2"/>
          </w:tcPr>
          <w:p w14:paraId="2F14EA12" w14:textId="77777777" w:rsidR="00176F2C" w:rsidRDefault="00176F2C">
            <w:pPr>
              <w:jc w:val="center"/>
              <w:rPr>
                <w:color w:val="000000" w:themeColor="text1"/>
                <w:sz w:val="22"/>
              </w:rPr>
            </w:pPr>
          </w:p>
        </w:tc>
        <w:tc>
          <w:tcPr>
            <w:tcW w:w="2268" w:type="dxa"/>
          </w:tcPr>
          <w:p w14:paraId="50649412" w14:textId="77777777" w:rsidR="00176F2C" w:rsidRDefault="00176F2C">
            <w:pPr>
              <w:jc w:val="center"/>
              <w:rPr>
                <w:color w:val="000000" w:themeColor="text1"/>
                <w:sz w:val="22"/>
              </w:rPr>
            </w:pPr>
          </w:p>
        </w:tc>
        <w:tc>
          <w:tcPr>
            <w:tcW w:w="2268" w:type="dxa"/>
          </w:tcPr>
          <w:p w14:paraId="3D916715" w14:textId="77777777" w:rsidR="00176F2C" w:rsidRDefault="00176F2C">
            <w:pPr>
              <w:jc w:val="center"/>
              <w:rPr>
                <w:color w:val="000000" w:themeColor="text1"/>
                <w:sz w:val="22"/>
              </w:rPr>
            </w:pPr>
          </w:p>
        </w:tc>
        <w:tc>
          <w:tcPr>
            <w:tcW w:w="2268" w:type="dxa"/>
            <w:gridSpan w:val="2"/>
          </w:tcPr>
          <w:p w14:paraId="0E2C63BA" w14:textId="77777777" w:rsidR="00176F2C" w:rsidRDefault="00176F2C">
            <w:pPr>
              <w:jc w:val="center"/>
              <w:rPr>
                <w:color w:val="000000" w:themeColor="text1"/>
                <w:sz w:val="22"/>
              </w:rPr>
            </w:pPr>
          </w:p>
        </w:tc>
      </w:tr>
      <w:tr w:rsidR="00176F2C" w14:paraId="48ED263F" w14:textId="77777777">
        <w:tc>
          <w:tcPr>
            <w:tcW w:w="567" w:type="dxa"/>
          </w:tcPr>
          <w:p w14:paraId="441582EF" w14:textId="77777777" w:rsidR="00176F2C" w:rsidRDefault="0000707E">
            <w:pPr>
              <w:jc w:val="center"/>
              <w:rPr>
                <w:color w:val="000000" w:themeColor="text1"/>
                <w:sz w:val="22"/>
              </w:rPr>
            </w:pPr>
            <w:r>
              <w:rPr>
                <w:rFonts w:hint="eastAsia"/>
                <w:color w:val="000000" w:themeColor="text1"/>
                <w:sz w:val="22"/>
              </w:rPr>
              <w:t>5</w:t>
            </w:r>
          </w:p>
        </w:tc>
        <w:tc>
          <w:tcPr>
            <w:tcW w:w="2268" w:type="dxa"/>
            <w:gridSpan w:val="2"/>
          </w:tcPr>
          <w:p w14:paraId="084CDDB3" w14:textId="77777777" w:rsidR="00176F2C" w:rsidRDefault="00176F2C">
            <w:pPr>
              <w:jc w:val="center"/>
              <w:rPr>
                <w:color w:val="000000" w:themeColor="text1"/>
                <w:sz w:val="22"/>
              </w:rPr>
            </w:pPr>
          </w:p>
        </w:tc>
        <w:tc>
          <w:tcPr>
            <w:tcW w:w="2268" w:type="dxa"/>
          </w:tcPr>
          <w:p w14:paraId="07E1CB76" w14:textId="77777777" w:rsidR="00176F2C" w:rsidRDefault="00176F2C">
            <w:pPr>
              <w:jc w:val="center"/>
              <w:rPr>
                <w:color w:val="000000" w:themeColor="text1"/>
                <w:sz w:val="22"/>
              </w:rPr>
            </w:pPr>
          </w:p>
        </w:tc>
        <w:tc>
          <w:tcPr>
            <w:tcW w:w="2268" w:type="dxa"/>
          </w:tcPr>
          <w:p w14:paraId="7C472084" w14:textId="77777777" w:rsidR="00176F2C" w:rsidRDefault="00176F2C">
            <w:pPr>
              <w:jc w:val="center"/>
              <w:rPr>
                <w:color w:val="000000" w:themeColor="text1"/>
                <w:sz w:val="22"/>
              </w:rPr>
            </w:pPr>
          </w:p>
        </w:tc>
        <w:tc>
          <w:tcPr>
            <w:tcW w:w="2268" w:type="dxa"/>
            <w:gridSpan w:val="2"/>
          </w:tcPr>
          <w:p w14:paraId="4FB76010" w14:textId="77777777" w:rsidR="00176F2C" w:rsidRDefault="00176F2C">
            <w:pPr>
              <w:jc w:val="center"/>
              <w:rPr>
                <w:color w:val="000000" w:themeColor="text1"/>
                <w:sz w:val="22"/>
              </w:rPr>
            </w:pPr>
          </w:p>
        </w:tc>
      </w:tr>
      <w:tr w:rsidR="00176F2C" w14:paraId="4997DD25" w14:textId="77777777">
        <w:tc>
          <w:tcPr>
            <w:tcW w:w="567" w:type="dxa"/>
          </w:tcPr>
          <w:p w14:paraId="4CE10FF5" w14:textId="77777777" w:rsidR="00176F2C" w:rsidRDefault="0000707E">
            <w:pPr>
              <w:jc w:val="center"/>
              <w:rPr>
                <w:color w:val="000000" w:themeColor="text1"/>
                <w:sz w:val="22"/>
              </w:rPr>
            </w:pPr>
            <w:r>
              <w:rPr>
                <w:rFonts w:hint="eastAsia"/>
                <w:color w:val="000000" w:themeColor="text1"/>
                <w:sz w:val="22"/>
              </w:rPr>
              <w:t>6</w:t>
            </w:r>
          </w:p>
        </w:tc>
        <w:tc>
          <w:tcPr>
            <w:tcW w:w="2268" w:type="dxa"/>
            <w:gridSpan w:val="2"/>
          </w:tcPr>
          <w:p w14:paraId="712E185F" w14:textId="77777777" w:rsidR="00176F2C" w:rsidRDefault="00176F2C">
            <w:pPr>
              <w:jc w:val="center"/>
              <w:rPr>
                <w:color w:val="000000" w:themeColor="text1"/>
                <w:sz w:val="22"/>
              </w:rPr>
            </w:pPr>
          </w:p>
        </w:tc>
        <w:tc>
          <w:tcPr>
            <w:tcW w:w="2268" w:type="dxa"/>
          </w:tcPr>
          <w:p w14:paraId="1069E3B5" w14:textId="77777777" w:rsidR="00176F2C" w:rsidRDefault="00176F2C">
            <w:pPr>
              <w:jc w:val="center"/>
              <w:rPr>
                <w:color w:val="000000" w:themeColor="text1"/>
                <w:sz w:val="22"/>
              </w:rPr>
            </w:pPr>
          </w:p>
        </w:tc>
        <w:tc>
          <w:tcPr>
            <w:tcW w:w="2268" w:type="dxa"/>
          </w:tcPr>
          <w:p w14:paraId="49515F82" w14:textId="77777777" w:rsidR="00176F2C" w:rsidRDefault="00176F2C">
            <w:pPr>
              <w:jc w:val="center"/>
              <w:rPr>
                <w:color w:val="000000" w:themeColor="text1"/>
                <w:sz w:val="22"/>
              </w:rPr>
            </w:pPr>
          </w:p>
        </w:tc>
        <w:tc>
          <w:tcPr>
            <w:tcW w:w="2268" w:type="dxa"/>
            <w:gridSpan w:val="2"/>
          </w:tcPr>
          <w:p w14:paraId="51C9E660" w14:textId="77777777" w:rsidR="00176F2C" w:rsidRDefault="00176F2C">
            <w:pPr>
              <w:jc w:val="center"/>
              <w:rPr>
                <w:color w:val="000000" w:themeColor="text1"/>
                <w:sz w:val="22"/>
              </w:rPr>
            </w:pPr>
          </w:p>
        </w:tc>
      </w:tr>
      <w:tr w:rsidR="00176F2C" w14:paraId="77EAFDE4" w14:textId="77777777">
        <w:tc>
          <w:tcPr>
            <w:tcW w:w="567" w:type="dxa"/>
          </w:tcPr>
          <w:p w14:paraId="620BC056" w14:textId="77777777" w:rsidR="00176F2C" w:rsidRDefault="0000707E">
            <w:pPr>
              <w:jc w:val="center"/>
              <w:rPr>
                <w:color w:val="000000" w:themeColor="text1"/>
                <w:sz w:val="22"/>
              </w:rPr>
            </w:pPr>
            <w:r>
              <w:rPr>
                <w:rFonts w:hint="eastAsia"/>
                <w:color w:val="000000" w:themeColor="text1"/>
                <w:sz w:val="22"/>
              </w:rPr>
              <w:t>7</w:t>
            </w:r>
          </w:p>
        </w:tc>
        <w:tc>
          <w:tcPr>
            <w:tcW w:w="2268" w:type="dxa"/>
            <w:gridSpan w:val="2"/>
          </w:tcPr>
          <w:p w14:paraId="77DE92A8" w14:textId="77777777" w:rsidR="00176F2C" w:rsidRDefault="00176F2C">
            <w:pPr>
              <w:jc w:val="center"/>
              <w:rPr>
                <w:color w:val="000000" w:themeColor="text1"/>
                <w:sz w:val="22"/>
              </w:rPr>
            </w:pPr>
          </w:p>
        </w:tc>
        <w:tc>
          <w:tcPr>
            <w:tcW w:w="2268" w:type="dxa"/>
          </w:tcPr>
          <w:p w14:paraId="30AD3B0E" w14:textId="77777777" w:rsidR="00176F2C" w:rsidRDefault="00176F2C">
            <w:pPr>
              <w:jc w:val="center"/>
              <w:rPr>
                <w:color w:val="000000" w:themeColor="text1"/>
                <w:sz w:val="22"/>
              </w:rPr>
            </w:pPr>
          </w:p>
        </w:tc>
        <w:tc>
          <w:tcPr>
            <w:tcW w:w="2268" w:type="dxa"/>
          </w:tcPr>
          <w:p w14:paraId="00BF6407" w14:textId="77777777" w:rsidR="00176F2C" w:rsidRDefault="00176F2C">
            <w:pPr>
              <w:jc w:val="center"/>
              <w:rPr>
                <w:color w:val="000000" w:themeColor="text1"/>
                <w:sz w:val="22"/>
              </w:rPr>
            </w:pPr>
          </w:p>
        </w:tc>
        <w:tc>
          <w:tcPr>
            <w:tcW w:w="2268" w:type="dxa"/>
            <w:gridSpan w:val="2"/>
          </w:tcPr>
          <w:p w14:paraId="496D0F26" w14:textId="77777777" w:rsidR="00176F2C" w:rsidRDefault="00176F2C">
            <w:pPr>
              <w:jc w:val="center"/>
              <w:rPr>
                <w:color w:val="000000" w:themeColor="text1"/>
                <w:sz w:val="22"/>
              </w:rPr>
            </w:pPr>
          </w:p>
        </w:tc>
      </w:tr>
      <w:tr w:rsidR="00176F2C" w14:paraId="155448DF" w14:textId="77777777">
        <w:tc>
          <w:tcPr>
            <w:tcW w:w="567" w:type="dxa"/>
          </w:tcPr>
          <w:p w14:paraId="0D1B1E60" w14:textId="77777777" w:rsidR="00176F2C" w:rsidRDefault="0000707E">
            <w:pPr>
              <w:jc w:val="center"/>
              <w:rPr>
                <w:color w:val="000000" w:themeColor="text1"/>
                <w:sz w:val="22"/>
              </w:rPr>
            </w:pPr>
            <w:r>
              <w:rPr>
                <w:rFonts w:hint="eastAsia"/>
                <w:color w:val="000000" w:themeColor="text1"/>
                <w:sz w:val="22"/>
              </w:rPr>
              <w:t>8</w:t>
            </w:r>
          </w:p>
        </w:tc>
        <w:tc>
          <w:tcPr>
            <w:tcW w:w="2268" w:type="dxa"/>
            <w:gridSpan w:val="2"/>
          </w:tcPr>
          <w:p w14:paraId="6468F6CE" w14:textId="77777777" w:rsidR="00176F2C" w:rsidRDefault="00176F2C">
            <w:pPr>
              <w:jc w:val="center"/>
              <w:rPr>
                <w:color w:val="000000" w:themeColor="text1"/>
                <w:sz w:val="22"/>
              </w:rPr>
            </w:pPr>
          </w:p>
        </w:tc>
        <w:tc>
          <w:tcPr>
            <w:tcW w:w="2268" w:type="dxa"/>
          </w:tcPr>
          <w:p w14:paraId="29D123F0" w14:textId="77777777" w:rsidR="00176F2C" w:rsidRDefault="00176F2C">
            <w:pPr>
              <w:jc w:val="center"/>
              <w:rPr>
                <w:color w:val="000000" w:themeColor="text1"/>
                <w:sz w:val="22"/>
              </w:rPr>
            </w:pPr>
          </w:p>
        </w:tc>
        <w:tc>
          <w:tcPr>
            <w:tcW w:w="2268" w:type="dxa"/>
          </w:tcPr>
          <w:p w14:paraId="575C85A1" w14:textId="77777777" w:rsidR="00176F2C" w:rsidRDefault="00176F2C">
            <w:pPr>
              <w:jc w:val="center"/>
              <w:rPr>
                <w:color w:val="000000" w:themeColor="text1"/>
                <w:sz w:val="22"/>
              </w:rPr>
            </w:pPr>
          </w:p>
        </w:tc>
        <w:tc>
          <w:tcPr>
            <w:tcW w:w="2268" w:type="dxa"/>
            <w:gridSpan w:val="2"/>
          </w:tcPr>
          <w:p w14:paraId="137F4A5B" w14:textId="77777777" w:rsidR="00176F2C" w:rsidRDefault="00176F2C">
            <w:pPr>
              <w:jc w:val="center"/>
              <w:rPr>
                <w:color w:val="000000" w:themeColor="text1"/>
                <w:sz w:val="22"/>
              </w:rPr>
            </w:pPr>
          </w:p>
        </w:tc>
      </w:tr>
      <w:tr w:rsidR="00176F2C" w14:paraId="09D47F4D" w14:textId="77777777">
        <w:tc>
          <w:tcPr>
            <w:tcW w:w="567" w:type="dxa"/>
          </w:tcPr>
          <w:p w14:paraId="5D7C553F" w14:textId="77777777" w:rsidR="00176F2C" w:rsidRDefault="0000707E">
            <w:pPr>
              <w:jc w:val="center"/>
              <w:rPr>
                <w:color w:val="000000" w:themeColor="text1"/>
                <w:sz w:val="22"/>
              </w:rPr>
            </w:pPr>
            <w:r>
              <w:rPr>
                <w:rFonts w:hint="eastAsia"/>
                <w:color w:val="000000" w:themeColor="text1"/>
                <w:sz w:val="22"/>
              </w:rPr>
              <w:t>9</w:t>
            </w:r>
          </w:p>
        </w:tc>
        <w:tc>
          <w:tcPr>
            <w:tcW w:w="2268" w:type="dxa"/>
            <w:gridSpan w:val="2"/>
          </w:tcPr>
          <w:p w14:paraId="05DF419C" w14:textId="77777777" w:rsidR="00176F2C" w:rsidRDefault="00176F2C">
            <w:pPr>
              <w:jc w:val="center"/>
              <w:rPr>
                <w:color w:val="000000" w:themeColor="text1"/>
                <w:sz w:val="22"/>
              </w:rPr>
            </w:pPr>
          </w:p>
        </w:tc>
        <w:tc>
          <w:tcPr>
            <w:tcW w:w="2268" w:type="dxa"/>
          </w:tcPr>
          <w:p w14:paraId="60E4AA7A" w14:textId="77777777" w:rsidR="00176F2C" w:rsidRDefault="00176F2C">
            <w:pPr>
              <w:jc w:val="center"/>
              <w:rPr>
                <w:color w:val="000000" w:themeColor="text1"/>
                <w:sz w:val="22"/>
              </w:rPr>
            </w:pPr>
          </w:p>
        </w:tc>
        <w:tc>
          <w:tcPr>
            <w:tcW w:w="2268" w:type="dxa"/>
          </w:tcPr>
          <w:p w14:paraId="3F6CFBFD" w14:textId="77777777" w:rsidR="00176F2C" w:rsidRDefault="00176F2C">
            <w:pPr>
              <w:jc w:val="center"/>
              <w:rPr>
                <w:color w:val="000000" w:themeColor="text1"/>
                <w:sz w:val="22"/>
              </w:rPr>
            </w:pPr>
          </w:p>
        </w:tc>
        <w:tc>
          <w:tcPr>
            <w:tcW w:w="2268" w:type="dxa"/>
            <w:gridSpan w:val="2"/>
          </w:tcPr>
          <w:p w14:paraId="530BE171" w14:textId="77777777" w:rsidR="00176F2C" w:rsidRDefault="00176F2C">
            <w:pPr>
              <w:jc w:val="center"/>
              <w:rPr>
                <w:color w:val="000000" w:themeColor="text1"/>
                <w:sz w:val="22"/>
              </w:rPr>
            </w:pPr>
          </w:p>
        </w:tc>
      </w:tr>
      <w:tr w:rsidR="00176F2C" w14:paraId="3EB22DDD" w14:textId="77777777">
        <w:tc>
          <w:tcPr>
            <w:tcW w:w="567" w:type="dxa"/>
          </w:tcPr>
          <w:p w14:paraId="382458E2" w14:textId="77777777" w:rsidR="00176F2C" w:rsidRDefault="0000707E">
            <w:pPr>
              <w:jc w:val="center"/>
              <w:rPr>
                <w:color w:val="000000" w:themeColor="text1"/>
                <w:sz w:val="22"/>
              </w:rPr>
            </w:pPr>
            <w:r>
              <w:rPr>
                <w:rFonts w:hint="eastAsia"/>
                <w:color w:val="000000" w:themeColor="text1"/>
                <w:sz w:val="22"/>
              </w:rPr>
              <w:t>10</w:t>
            </w:r>
          </w:p>
        </w:tc>
        <w:tc>
          <w:tcPr>
            <w:tcW w:w="2268" w:type="dxa"/>
            <w:gridSpan w:val="2"/>
          </w:tcPr>
          <w:p w14:paraId="65729A82" w14:textId="77777777" w:rsidR="00176F2C" w:rsidRDefault="00176F2C">
            <w:pPr>
              <w:jc w:val="center"/>
              <w:rPr>
                <w:color w:val="000000" w:themeColor="text1"/>
                <w:sz w:val="22"/>
              </w:rPr>
            </w:pPr>
          </w:p>
        </w:tc>
        <w:tc>
          <w:tcPr>
            <w:tcW w:w="2268" w:type="dxa"/>
          </w:tcPr>
          <w:p w14:paraId="789E6735" w14:textId="77777777" w:rsidR="00176F2C" w:rsidRDefault="00176F2C">
            <w:pPr>
              <w:jc w:val="center"/>
              <w:rPr>
                <w:color w:val="000000" w:themeColor="text1"/>
                <w:sz w:val="22"/>
              </w:rPr>
            </w:pPr>
          </w:p>
        </w:tc>
        <w:tc>
          <w:tcPr>
            <w:tcW w:w="2268" w:type="dxa"/>
          </w:tcPr>
          <w:p w14:paraId="6FEA515D" w14:textId="77777777" w:rsidR="00176F2C" w:rsidRDefault="00176F2C">
            <w:pPr>
              <w:jc w:val="center"/>
              <w:rPr>
                <w:color w:val="000000" w:themeColor="text1"/>
                <w:sz w:val="22"/>
              </w:rPr>
            </w:pPr>
          </w:p>
        </w:tc>
        <w:tc>
          <w:tcPr>
            <w:tcW w:w="2268" w:type="dxa"/>
            <w:gridSpan w:val="2"/>
          </w:tcPr>
          <w:p w14:paraId="0B405965" w14:textId="77777777" w:rsidR="00176F2C" w:rsidRDefault="00176F2C">
            <w:pPr>
              <w:jc w:val="center"/>
              <w:rPr>
                <w:color w:val="000000" w:themeColor="text1"/>
                <w:sz w:val="22"/>
              </w:rPr>
            </w:pPr>
          </w:p>
        </w:tc>
      </w:tr>
    </w:tbl>
    <w:p w14:paraId="54965DA3"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（三）利润分配情况</w:t>
      </w:r>
      <w:r>
        <w:rPr>
          <w:rFonts w:asciiTheme="minorEastAsia" w:eastAsiaTheme="minorEastAsia" w:hAnsiTheme="minorEastAsia"/>
          <w:b/>
          <w:color w:val="000000" w:themeColor="text1"/>
          <w:szCs w:val="44"/>
        </w:rPr>
        <w:t xml:space="preserve"> </w:t>
      </w:r>
    </w:p>
    <w:p w14:paraId="279314B4"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508DF2BD" w14:textId="77777777" w:rsidR="00176F2C" w:rsidRDefault="0000707E">
      <w:pPr>
        <w:tabs>
          <w:tab w:val="left" w:pos="5140"/>
        </w:tabs>
        <w:jc w:val="right"/>
      </w:pPr>
      <w:r>
        <w:rPr>
          <w:rFonts w:hint="eastAsia"/>
        </w:rPr>
        <w:t>单位：元</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709"/>
        <w:gridCol w:w="1304"/>
        <w:gridCol w:w="1304"/>
        <w:gridCol w:w="1304"/>
        <w:gridCol w:w="1304"/>
        <w:gridCol w:w="1304"/>
      </w:tblGrid>
      <w:tr w:rsidR="00176F2C" w14:paraId="4E58074A" w14:textId="77777777">
        <w:tc>
          <w:tcPr>
            <w:tcW w:w="1276" w:type="dxa"/>
            <w:shd w:val="pct10" w:color="auto" w:fill="auto"/>
            <w:vAlign w:val="center"/>
          </w:tcPr>
          <w:p w14:paraId="70A62316"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14:paraId="309CE87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709" w:type="dxa"/>
            <w:shd w:val="pct10" w:color="auto" w:fill="auto"/>
            <w:vAlign w:val="center"/>
          </w:tcPr>
          <w:p w14:paraId="0E8E352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本期</w:t>
            </w:r>
            <w:r>
              <w:rPr>
                <w:rFonts w:asciiTheme="minorEastAsia" w:eastAsiaTheme="minorEastAsia" w:hAnsiTheme="minorEastAsia"/>
                <w:b/>
                <w:color w:val="000000" w:themeColor="text1"/>
                <w:sz w:val="22"/>
              </w:rPr>
              <w:t>股息率</w:t>
            </w:r>
            <w:r>
              <w:rPr>
                <w:rFonts w:asciiTheme="minorEastAsia" w:eastAsiaTheme="minorEastAsia" w:hAnsiTheme="minorEastAsia" w:hint="eastAsia"/>
                <w:b/>
                <w:color w:val="000000" w:themeColor="text1"/>
                <w:sz w:val="22"/>
              </w:rPr>
              <w:t>%</w:t>
            </w:r>
          </w:p>
        </w:tc>
        <w:tc>
          <w:tcPr>
            <w:tcW w:w="1304" w:type="dxa"/>
            <w:shd w:val="pct10" w:color="auto" w:fill="auto"/>
            <w:vAlign w:val="center"/>
          </w:tcPr>
          <w:p w14:paraId="009A0DE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分配金额</w:t>
            </w:r>
          </w:p>
        </w:tc>
        <w:tc>
          <w:tcPr>
            <w:tcW w:w="1304" w:type="dxa"/>
            <w:shd w:val="pct10" w:color="auto" w:fill="auto"/>
            <w:vAlign w:val="center"/>
          </w:tcPr>
          <w:p w14:paraId="311456F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股息是否</w:t>
            </w:r>
            <w:r>
              <w:rPr>
                <w:rFonts w:asciiTheme="minorEastAsia" w:eastAsiaTheme="minorEastAsia" w:hAnsiTheme="minorEastAsia"/>
                <w:b/>
                <w:color w:val="000000" w:themeColor="text1"/>
                <w:sz w:val="22"/>
              </w:rPr>
              <w:t>累积</w:t>
            </w:r>
          </w:p>
        </w:tc>
        <w:tc>
          <w:tcPr>
            <w:tcW w:w="1304" w:type="dxa"/>
            <w:shd w:val="pct10" w:color="auto" w:fill="auto"/>
            <w:vAlign w:val="center"/>
          </w:tcPr>
          <w:p w14:paraId="74595231"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累积</w:t>
            </w:r>
            <w:r>
              <w:rPr>
                <w:rFonts w:asciiTheme="minorEastAsia" w:eastAsiaTheme="minorEastAsia" w:hAnsiTheme="minorEastAsia"/>
                <w:b/>
                <w:color w:val="000000" w:themeColor="text1"/>
                <w:sz w:val="22"/>
              </w:rPr>
              <w:t>额</w:t>
            </w:r>
          </w:p>
        </w:tc>
        <w:tc>
          <w:tcPr>
            <w:tcW w:w="1304" w:type="dxa"/>
            <w:shd w:val="pct10" w:color="auto" w:fill="auto"/>
            <w:vAlign w:val="center"/>
          </w:tcPr>
          <w:p w14:paraId="21B30EF0"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是否</w:t>
            </w:r>
            <w:r>
              <w:rPr>
                <w:rFonts w:asciiTheme="minorEastAsia" w:eastAsiaTheme="minorEastAsia" w:hAnsiTheme="minorEastAsia"/>
                <w:b/>
                <w:color w:val="000000" w:themeColor="text1"/>
                <w:sz w:val="22"/>
              </w:rPr>
              <w:t>参与剩余利润分配</w:t>
            </w:r>
          </w:p>
        </w:tc>
        <w:tc>
          <w:tcPr>
            <w:tcW w:w="1304" w:type="dxa"/>
            <w:shd w:val="pct10" w:color="auto" w:fill="auto"/>
            <w:vAlign w:val="center"/>
          </w:tcPr>
          <w:p w14:paraId="6D50C30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参与</w:t>
            </w:r>
            <w:r>
              <w:rPr>
                <w:rFonts w:asciiTheme="minorEastAsia" w:eastAsiaTheme="minorEastAsia" w:hAnsiTheme="minorEastAsia"/>
                <w:b/>
                <w:color w:val="000000" w:themeColor="text1"/>
                <w:sz w:val="22"/>
              </w:rPr>
              <w:t>剩余分配</w:t>
            </w:r>
            <w:r>
              <w:rPr>
                <w:rFonts w:asciiTheme="minorEastAsia" w:eastAsiaTheme="minorEastAsia" w:hAnsiTheme="minorEastAsia" w:hint="eastAsia"/>
                <w:b/>
                <w:color w:val="000000" w:themeColor="text1"/>
                <w:sz w:val="22"/>
              </w:rPr>
              <w:t>金额</w:t>
            </w:r>
          </w:p>
        </w:tc>
      </w:tr>
      <w:tr w:rsidR="00176F2C" w14:paraId="38456E23" w14:textId="77777777">
        <w:tc>
          <w:tcPr>
            <w:tcW w:w="1276" w:type="dxa"/>
          </w:tcPr>
          <w:p w14:paraId="221C9101"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3CF39527" w14:textId="77777777" w:rsidR="00176F2C" w:rsidRDefault="00176F2C">
            <w:pPr>
              <w:tabs>
                <w:tab w:val="left" w:pos="5140"/>
              </w:tabs>
              <w:rPr>
                <w:rFonts w:asciiTheme="minorEastAsia" w:eastAsiaTheme="minorEastAsia" w:hAnsiTheme="minorEastAsia"/>
                <w:color w:val="000000" w:themeColor="text1"/>
                <w:sz w:val="22"/>
              </w:rPr>
            </w:pPr>
          </w:p>
        </w:tc>
        <w:tc>
          <w:tcPr>
            <w:tcW w:w="709" w:type="dxa"/>
          </w:tcPr>
          <w:p w14:paraId="67ADBF13"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0F8827CD"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756BAC86"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3EC694B4"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63439953"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335E007C"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44744C2" w14:textId="77777777">
        <w:tc>
          <w:tcPr>
            <w:tcW w:w="1276" w:type="dxa"/>
          </w:tcPr>
          <w:p w14:paraId="5A9F0D6E"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22D31133" w14:textId="77777777" w:rsidR="00176F2C" w:rsidRDefault="00176F2C">
            <w:pPr>
              <w:tabs>
                <w:tab w:val="left" w:pos="5140"/>
              </w:tabs>
              <w:rPr>
                <w:rFonts w:asciiTheme="minorEastAsia" w:eastAsiaTheme="minorEastAsia" w:hAnsiTheme="minorEastAsia"/>
                <w:color w:val="000000" w:themeColor="text1"/>
                <w:sz w:val="22"/>
              </w:rPr>
            </w:pPr>
          </w:p>
        </w:tc>
        <w:tc>
          <w:tcPr>
            <w:tcW w:w="709" w:type="dxa"/>
          </w:tcPr>
          <w:p w14:paraId="16479C02"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5438C155"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205DB418"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45D2CADE"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42BD91CC"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7D8F0F34"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145C69C9" w14:textId="77777777">
        <w:tc>
          <w:tcPr>
            <w:tcW w:w="1276" w:type="dxa"/>
          </w:tcPr>
          <w:p w14:paraId="6D25C4E1"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14:paraId="5CFED60F" w14:textId="77777777" w:rsidR="00176F2C" w:rsidRDefault="00176F2C">
            <w:pPr>
              <w:tabs>
                <w:tab w:val="left" w:pos="5140"/>
              </w:tabs>
              <w:rPr>
                <w:rFonts w:asciiTheme="minorEastAsia" w:eastAsiaTheme="minorEastAsia" w:hAnsiTheme="minorEastAsia"/>
                <w:color w:val="000000" w:themeColor="text1"/>
                <w:sz w:val="22"/>
              </w:rPr>
            </w:pPr>
          </w:p>
        </w:tc>
        <w:tc>
          <w:tcPr>
            <w:tcW w:w="709" w:type="dxa"/>
          </w:tcPr>
          <w:p w14:paraId="3766F410"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03ADD1E6"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3E5A0DFE"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1FD78DE9"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2B6BE5CF" w14:textId="77777777" w:rsidR="00176F2C" w:rsidRDefault="00176F2C">
            <w:pPr>
              <w:tabs>
                <w:tab w:val="left" w:pos="5140"/>
              </w:tabs>
              <w:rPr>
                <w:rFonts w:asciiTheme="minorEastAsia" w:eastAsiaTheme="minorEastAsia" w:hAnsiTheme="minorEastAsia"/>
                <w:color w:val="000000" w:themeColor="text1"/>
                <w:sz w:val="22"/>
              </w:rPr>
            </w:pPr>
          </w:p>
        </w:tc>
        <w:tc>
          <w:tcPr>
            <w:tcW w:w="1304" w:type="dxa"/>
          </w:tcPr>
          <w:p w14:paraId="655BF895" w14:textId="77777777" w:rsidR="00176F2C" w:rsidRDefault="00176F2C">
            <w:pPr>
              <w:tabs>
                <w:tab w:val="left" w:pos="5140"/>
              </w:tabs>
              <w:rPr>
                <w:rFonts w:asciiTheme="minorEastAsia" w:eastAsiaTheme="minorEastAsia" w:hAnsiTheme="minorEastAsia"/>
                <w:color w:val="000000" w:themeColor="text1"/>
                <w:sz w:val="22"/>
              </w:rPr>
            </w:pPr>
          </w:p>
        </w:tc>
      </w:tr>
    </w:tbl>
    <w:p w14:paraId="38530EF3"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（四）回购情况</w:t>
      </w:r>
    </w:p>
    <w:p w14:paraId="65714C54"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468A1A5E" w14:textId="77777777" w:rsidR="00176F2C" w:rsidRDefault="0000707E">
      <w:pPr>
        <w:tabs>
          <w:tab w:val="left" w:pos="5140"/>
        </w:tabs>
        <w:jc w:val="right"/>
      </w:pPr>
      <w:r>
        <w:rPr>
          <w:rFonts w:hint="eastAsia"/>
        </w:rPr>
        <w:t>单位：元或股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204"/>
        <w:gridCol w:w="1205"/>
        <w:gridCol w:w="1205"/>
        <w:gridCol w:w="1205"/>
      </w:tblGrid>
      <w:tr w:rsidR="00176F2C" w14:paraId="68668DFE" w14:textId="77777777">
        <w:tc>
          <w:tcPr>
            <w:tcW w:w="1276" w:type="dxa"/>
            <w:shd w:val="pct10" w:color="auto" w:fill="auto"/>
            <w:vAlign w:val="center"/>
          </w:tcPr>
          <w:p w14:paraId="3B22588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14:paraId="2FABC8E1"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2410" w:type="dxa"/>
            <w:shd w:val="pct10" w:color="auto" w:fill="auto"/>
            <w:vAlign w:val="center"/>
          </w:tcPr>
          <w:p w14:paraId="6C46274B"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回购选择权</w:t>
            </w:r>
            <w:r>
              <w:rPr>
                <w:rFonts w:asciiTheme="minorEastAsia" w:eastAsiaTheme="minorEastAsia" w:hAnsiTheme="minorEastAsia"/>
                <w:b/>
                <w:color w:val="000000" w:themeColor="text1"/>
                <w:sz w:val="22"/>
              </w:rPr>
              <w:t>的</w:t>
            </w:r>
            <w:r>
              <w:rPr>
                <w:rFonts w:asciiTheme="minorEastAsia" w:eastAsiaTheme="minorEastAsia" w:hAnsiTheme="minorEastAsia" w:hint="eastAsia"/>
                <w:b/>
                <w:color w:val="000000" w:themeColor="text1"/>
                <w:sz w:val="22"/>
              </w:rPr>
              <w:t>行使主体</w:t>
            </w:r>
          </w:p>
        </w:tc>
        <w:tc>
          <w:tcPr>
            <w:tcW w:w="1204" w:type="dxa"/>
            <w:shd w:val="pct10" w:color="auto" w:fill="auto"/>
            <w:vAlign w:val="center"/>
          </w:tcPr>
          <w:p w14:paraId="5A5E53F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回购期间</w:t>
            </w:r>
          </w:p>
        </w:tc>
        <w:tc>
          <w:tcPr>
            <w:tcW w:w="1205" w:type="dxa"/>
            <w:shd w:val="pct10" w:color="auto" w:fill="auto"/>
            <w:vAlign w:val="center"/>
          </w:tcPr>
          <w:p w14:paraId="6FC918E7"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w:t>
            </w:r>
            <w:r>
              <w:rPr>
                <w:rFonts w:asciiTheme="minorEastAsia" w:eastAsiaTheme="minorEastAsia" w:hAnsiTheme="minorEastAsia"/>
                <w:b/>
                <w:color w:val="000000" w:themeColor="text1"/>
                <w:sz w:val="22"/>
              </w:rPr>
              <w:t>数量</w:t>
            </w:r>
          </w:p>
        </w:tc>
        <w:tc>
          <w:tcPr>
            <w:tcW w:w="1205" w:type="dxa"/>
            <w:shd w:val="pct10" w:color="auto" w:fill="auto"/>
            <w:vAlign w:val="center"/>
          </w:tcPr>
          <w:p w14:paraId="10CD49C3"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w:t>
            </w:r>
            <w:r>
              <w:rPr>
                <w:rFonts w:asciiTheme="minorEastAsia" w:eastAsiaTheme="minorEastAsia" w:hAnsiTheme="minorEastAsia"/>
                <w:b/>
                <w:color w:val="000000" w:themeColor="text1"/>
                <w:sz w:val="22"/>
              </w:rPr>
              <w:t>比例</w:t>
            </w:r>
            <w:r>
              <w:rPr>
                <w:rFonts w:asciiTheme="minorEastAsia" w:eastAsiaTheme="minorEastAsia" w:hAnsiTheme="minorEastAsia" w:hint="eastAsia"/>
                <w:b/>
                <w:color w:val="000000" w:themeColor="text1"/>
                <w:sz w:val="22"/>
              </w:rPr>
              <w:t>%</w:t>
            </w:r>
          </w:p>
        </w:tc>
        <w:tc>
          <w:tcPr>
            <w:tcW w:w="1205" w:type="dxa"/>
            <w:shd w:val="pct10" w:color="auto" w:fill="auto"/>
            <w:vAlign w:val="center"/>
          </w:tcPr>
          <w:p w14:paraId="2E936A6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回购资金总额</w:t>
            </w:r>
          </w:p>
        </w:tc>
      </w:tr>
      <w:tr w:rsidR="00176F2C" w14:paraId="3DB4194B" w14:textId="77777777">
        <w:tc>
          <w:tcPr>
            <w:tcW w:w="1276" w:type="dxa"/>
          </w:tcPr>
          <w:p w14:paraId="41624488"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71EBE786" w14:textId="77777777" w:rsidR="00176F2C" w:rsidRDefault="00176F2C">
            <w:pPr>
              <w:tabs>
                <w:tab w:val="left" w:pos="5140"/>
              </w:tabs>
              <w:rPr>
                <w:rFonts w:asciiTheme="minorEastAsia" w:eastAsiaTheme="minorEastAsia" w:hAnsiTheme="minorEastAsia"/>
                <w:color w:val="000000" w:themeColor="text1"/>
                <w:sz w:val="22"/>
              </w:rPr>
            </w:pPr>
          </w:p>
        </w:tc>
        <w:tc>
          <w:tcPr>
            <w:tcW w:w="2410" w:type="dxa"/>
          </w:tcPr>
          <w:p w14:paraId="021E02E2" w14:textId="77777777" w:rsidR="00176F2C" w:rsidRDefault="00176F2C">
            <w:pPr>
              <w:tabs>
                <w:tab w:val="left" w:pos="5140"/>
              </w:tabs>
              <w:rPr>
                <w:rFonts w:asciiTheme="minorEastAsia" w:eastAsiaTheme="minorEastAsia" w:hAnsiTheme="minorEastAsia"/>
                <w:color w:val="000000" w:themeColor="text1"/>
                <w:sz w:val="22"/>
              </w:rPr>
            </w:pPr>
          </w:p>
        </w:tc>
        <w:tc>
          <w:tcPr>
            <w:tcW w:w="1204" w:type="dxa"/>
          </w:tcPr>
          <w:p w14:paraId="54614DAD"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3EDBAD2"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4224D405"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19E69378"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0C86F0E" w14:textId="77777777">
        <w:tc>
          <w:tcPr>
            <w:tcW w:w="1276" w:type="dxa"/>
          </w:tcPr>
          <w:p w14:paraId="413B1CA6"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13C6F44F" w14:textId="77777777" w:rsidR="00176F2C" w:rsidRDefault="00176F2C">
            <w:pPr>
              <w:tabs>
                <w:tab w:val="left" w:pos="5140"/>
              </w:tabs>
              <w:rPr>
                <w:rFonts w:asciiTheme="minorEastAsia" w:eastAsiaTheme="minorEastAsia" w:hAnsiTheme="minorEastAsia"/>
                <w:color w:val="000000" w:themeColor="text1"/>
                <w:sz w:val="22"/>
              </w:rPr>
            </w:pPr>
          </w:p>
        </w:tc>
        <w:tc>
          <w:tcPr>
            <w:tcW w:w="2410" w:type="dxa"/>
          </w:tcPr>
          <w:p w14:paraId="529732AB" w14:textId="77777777" w:rsidR="00176F2C" w:rsidRDefault="00176F2C">
            <w:pPr>
              <w:tabs>
                <w:tab w:val="left" w:pos="5140"/>
              </w:tabs>
              <w:rPr>
                <w:rFonts w:asciiTheme="minorEastAsia" w:eastAsiaTheme="minorEastAsia" w:hAnsiTheme="minorEastAsia"/>
                <w:color w:val="000000" w:themeColor="text1"/>
                <w:sz w:val="22"/>
              </w:rPr>
            </w:pPr>
          </w:p>
        </w:tc>
        <w:tc>
          <w:tcPr>
            <w:tcW w:w="1204" w:type="dxa"/>
          </w:tcPr>
          <w:p w14:paraId="0D7FBE43"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78B2D8A4"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02E16A6"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03279694"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3372487" w14:textId="77777777">
        <w:tc>
          <w:tcPr>
            <w:tcW w:w="1276" w:type="dxa"/>
          </w:tcPr>
          <w:p w14:paraId="44593248"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14:paraId="2CEAD5AD" w14:textId="77777777" w:rsidR="00176F2C" w:rsidRDefault="00176F2C">
            <w:pPr>
              <w:tabs>
                <w:tab w:val="left" w:pos="5140"/>
              </w:tabs>
              <w:rPr>
                <w:rFonts w:asciiTheme="minorEastAsia" w:eastAsiaTheme="minorEastAsia" w:hAnsiTheme="minorEastAsia"/>
                <w:color w:val="000000" w:themeColor="text1"/>
                <w:sz w:val="22"/>
              </w:rPr>
            </w:pPr>
          </w:p>
        </w:tc>
        <w:tc>
          <w:tcPr>
            <w:tcW w:w="2410" w:type="dxa"/>
          </w:tcPr>
          <w:p w14:paraId="48142404" w14:textId="77777777" w:rsidR="00176F2C" w:rsidRDefault="00176F2C">
            <w:pPr>
              <w:tabs>
                <w:tab w:val="left" w:pos="5140"/>
              </w:tabs>
              <w:rPr>
                <w:rFonts w:asciiTheme="minorEastAsia" w:eastAsiaTheme="minorEastAsia" w:hAnsiTheme="minorEastAsia"/>
                <w:color w:val="000000" w:themeColor="text1"/>
                <w:sz w:val="22"/>
              </w:rPr>
            </w:pPr>
          </w:p>
        </w:tc>
        <w:tc>
          <w:tcPr>
            <w:tcW w:w="1204" w:type="dxa"/>
          </w:tcPr>
          <w:p w14:paraId="47B682F2"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3FCA616B"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5208281A" w14:textId="77777777" w:rsidR="00176F2C" w:rsidRDefault="00176F2C">
            <w:pPr>
              <w:tabs>
                <w:tab w:val="left" w:pos="5140"/>
              </w:tabs>
              <w:rPr>
                <w:rFonts w:asciiTheme="minorEastAsia" w:eastAsiaTheme="minorEastAsia" w:hAnsiTheme="minorEastAsia"/>
                <w:color w:val="000000" w:themeColor="text1"/>
                <w:sz w:val="22"/>
              </w:rPr>
            </w:pPr>
          </w:p>
        </w:tc>
        <w:tc>
          <w:tcPr>
            <w:tcW w:w="1205" w:type="dxa"/>
          </w:tcPr>
          <w:p w14:paraId="1DF74C4F" w14:textId="77777777" w:rsidR="00176F2C" w:rsidRDefault="00176F2C">
            <w:pPr>
              <w:tabs>
                <w:tab w:val="left" w:pos="5140"/>
              </w:tabs>
              <w:rPr>
                <w:rFonts w:asciiTheme="minorEastAsia" w:eastAsiaTheme="minorEastAsia" w:hAnsiTheme="minorEastAsia"/>
                <w:color w:val="000000" w:themeColor="text1"/>
                <w:sz w:val="22"/>
              </w:rPr>
            </w:pPr>
          </w:p>
        </w:tc>
      </w:tr>
    </w:tbl>
    <w:p w14:paraId="658120DD"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（五）转换情况</w:t>
      </w:r>
    </w:p>
    <w:p w14:paraId="25D6A59D" w14:textId="77777777" w:rsidR="00176F2C" w:rsidRDefault="0000707E">
      <w:pPr>
        <w:rPr>
          <w:b/>
        </w:rPr>
      </w:pPr>
      <w:r>
        <w:rPr>
          <w:rFonts w:hint="eastAsia"/>
        </w:rPr>
        <w:lastRenderedPageBreak/>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369C3E05" w14:textId="77777777" w:rsidR="00176F2C" w:rsidRDefault="0000707E">
      <w:pPr>
        <w:ind w:left="6300" w:firstLine="420"/>
        <w:jc w:val="right"/>
      </w:pPr>
      <w:r>
        <w:rPr>
          <w:rFonts w:hint="eastAsia"/>
        </w:rPr>
        <w:t>单位：元或股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347"/>
        <w:gridCol w:w="1347"/>
        <w:gridCol w:w="2409"/>
        <w:gridCol w:w="2126"/>
      </w:tblGrid>
      <w:tr w:rsidR="00176F2C" w14:paraId="3219545D" w14:textId="77777777">
        <w:tc>
          <w:tcPr>
            <w:tcW w:w="1276" w:type="dxa"/>
            <w:shd w:val="pct10" w:color="auto" w:fill="auto"/>
            <w:vAlign w:val="center"/>
          </w:tcPr>
          <w:p w14:paraId="2304125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vAlign w:val="center"/>
          </w:tcPr>
          <w:p w14:paraId="6E3F98B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1347" w:type="dxa"/>
            <w:shd w:val="pct10" w:color="auto" w:fill="auto"/>
            <w:vAlign w:val="center"/>
          </w:tcPr>
          <w:p w14:paraId="18D2CF3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转股</w:t>
            </w:r>
            <w:r>
              <w:rPr>
                <w:rFonts w:asciiTheme="minorEastAsia" w:eastAsiaTheme="minorEastAsia" w:hAnsiTheme="minorEastAsia"/>
                <w:b/>
                <w:color w:val="000000" w:themeColor="text1"/>
                <w:sz w:val="22"/>
              </w:rPr>
              <w:t>条件</w:t>
            </w:r>
          </w:p>
        </w:tc>
        <w:tc>
          <w:tcPr>
            <w:tcW w:w="1347" w:type="dxa"/>
            <w:shd w:val="pct10" w:color="auto" w:fill="auto"/>
            <w:vAlign w:val="center"/>
          </w:tcPr>
          <w:p w14:paraId="6A6555D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转股价格</w:t>
            </w:r>
          </w:p>
        </w:tc>
        <w:tc>
          <w:tcPr>
            <w:tcW w:w="2409" w:type="dxa"/>
            <w:shd w:val="pct10" w:color="auto" w:fill="auto"/>
            <w:vAlign w:val="center"/>
          </w:tcPr>
          <w:p w14:paraId="4C9BDF0B"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转换选择权的行使主体</w:t>
            </w:r>
          </w:p>
        </w:tc>
        <w:tc>
          <w:tcPr>
            <w:tcW w:w="2126" w:type="dxa"/>
            <w:shd w:val="pct10" w:color="auto" w:fill="auto"/>
            <w:vAlign w:val="center"/>
          </w:tcPr>
          <w:p w14:paraId="12C8881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转换</w:t>
            </w:r>
            <w:r>
              <w:rPr>
                <w:rFonts w:asciiTheme="minorEastAsia" w:eastAsiaTheme="minorEastAsia" w:hAnsiTheme="minorEastAsia"/>
                <w:b/>
                <w:color w:val="000000" w:themeColor="text1"/>
                <w:sz w:val="22"/>
              </w:rPr>
              <w:t>形成的普通股数</w:t>
            </w:r>
            <w:r>
              <w:rPr>
                <w:rFonts w:asciiTheme="minorEastAsia" w:eastAsiaTheme="minorEastAsia" w:hAnsiTheme="minorEastAsia" w:hint="eastAsia"/>
                <w:b/>
                <w:color w:val="000000" w:themeColor="text1"/>
                <w:sz w:val="22"/>
              </w:rPr>
              <w:t>量</w:t>
            </w:r>
          </w:p>
        </w:tc>
      </w:tr>
      <w:tr w:rsidR="00176F2C" w14:paraId="7C5672DB" w14:textId="77777777">
        <w:tc>
          <w:tcPr>
            <w:tcW w:w="1276" w:type="dxa"/>
          </w:tcPr>
          <w:p w14:paraId="10C6393F"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1F8EE7FA"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48661D3D"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107C8893" w14:textId="77777777" w:rsidR="00176F2C" w:rsidRDefault="00176F2C">
            <w:pPr>
              <w:tabs>
                <w:tab w:val="left" w:pos="5140"/>
              </w:tabs>
              <w:rPr>
                <w:rFonts w:asciiTheme="minorEastAsia" w:eastAsiaTheme="minorEastAsia" w:hAnsiTheme="minorEastAsia"/>
                <w:color w:val="000000" w:themeColor="text1"/>
                <w:sz w:val="22"/>
              </w:rPr>
            </w:pPr>
          </w:p>
        </w:tc>
        <w:tc>
          <w:tcPr>
            <w:tcW w:w="2409" w:type="dxa"/>
          </w:tcPr>
          <w:p w14:paraId="149039F5" w14:textId="77777777" w:rsidR="00176F2C" w:rsidRDefault="00176F2C">
            <w:pPr>
              <w:tabs>
                <w:tab w:val="left" w:pos="5140"/>
              </w:tabs>
              <w:rPr>
                <w:rFonts w:asciiTheme="minorEastAsia" w:eastAsiaTheme="minorEastAsia" w:hAnsiTheme="minorEastAsia"/>
                <w:color w:val="000000" w:themeColor="text1"/>
                <w:sz w:val="22"/>
              </w:rPr>
            </w:pPr>
          </w:p>
        </w:tc>
        <w:tc>
          <w:tcPr>
            <w:tcW w:w="2126" w:type="dxa"/>
          </w:tcPr>
          <w:p w14:paraId="7C0C3B9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68CFA06" w14:textId="77777777">
        <w:tc>
          <w:tcPr>
            <w:tcW w:w="1276" w:type="dxa"/>
          </w:tcPr>
          <w:p w14:paraId="1B813086"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462F4CFC"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1FA94441"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3BAC29E3" w14:textId="77777777" w:rsidR="00176F2C" w:rsidRDefault="00176F2C">
            <w:pPr>
              <w:tabs>
                <w:tab w:val="left" w:pos="5140"/>
              </w:tabs>
              <w:rPr>
                <w:rFonts w:asciiTheme="minorEastAsia" w:eastAsiaTheme="minorEastAsia" w:hAnsiTheme="minorEastAsia"/>
                <w:color w:val="000000" w:themeColor="text1"/>
                <w:sz w:val="22"/>
              </w:rPr>
            </w:pPr>
          </w:p>
        </w:tc>
        <w:tc>
          <w:tcPr>
            <w:tcW w:w="2409" w:type="dxa"/>
          </w:tcPr>
          <w:p w14:paraId="56CFACC0" w14:textId="77777777" w:rsidR="00176F2C" w:rsidRDefault="00176F2C">
            <w:pPr>
              <w:tabs>
                <w:tab w:val="left" w:pos="5140"/>
              </w:tabs>
              <w:rPr>
                <w:rFonts w:asciiTheme="minorEastAsia" w:eastAsiaTheme="minorEastAsia" w:hAnsiTheme="minorEastAsia"/>
                <w:color w:val="000000" w:themeColor="text1"/>
                <w:sz w:val="22"/>
              </w:rPr>
            </w:pPr>
          </w:p>
        </w:tc>
        <w:tc>
          <w:tcPr>
            <w:tcW w:w="2126" w:type="dxa"/>
          </w:tcPr>
          <w:p w14:paraId="78231FEF"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4957D9A5" w14:textId="77777777">
        <w:tc>
          <w:tcPr>
            <w:tcW w:w="1276" w:type="dxa"/>
          </w:tcPr>
          <w:p w14:paraId="1960AF18"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14:paraId="2D29E963"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3BEB4140" w14:textId="77777777" w:rsidR="00176F2C" w:rsidRDefault="00176F2C">
            <w:pPr>
              <w:tabs>
                <w:tab w:val="left" w:pos="5140"/>
              </w:tabs>
              <w:rPr>
                <w:rFonts w:asciiTheme="minorEastAsia" w:eastAsiaTheme="minorEastAsia" w:hAnsiTheme="minorEastAsia"/>
                <w:color w:val="000000" w:themeColor="text1"/>
                <w:sz w:val="22"/>
              </w:rPr>
            </w:pPr>
          </w:p>
        </w:tc>
        <w:tc>
          <w:tcPr>
            <w:tcW w:w="1347" w:type="dxa"/>
          </w:tcPr>
          <w:p w14:paraId="4B32F643" w14:textId="77777777" w:rsidR="00176F2C" w:rsidRDefault="00176F2C">
            <w:pPr>
              <w:tabs>
                <w:tab w:val="left" w:pos="5140"/>
              </w:tabs>
              <w:rPr>
                <w:rFonts w:asciiTheme="minorEastAsia" w:eastAsiaTheme="minorEastAsia" w:hAnsiTheme="minorEastAsia"/>
                <w:color w:val="000000" w:themeColor="text1"/>
                <w:sz w:val="22"/>
              </w:rPr>
            </w:pPr>
          </w:p>
        </w:tc>
        <w:tc>
          <w:tcPr>
            <w:tcW w:w="2409" w:type="dxa"/>
          </w:tcPr>
          <w:p w14:paraId="7D1E4326" w14:textId="77777777" w:rsidR="00176F2C" w:rsidRDefault="00176F2C">
            <w:pPr>
              <w:tabs>
                <w:tab w:val="left" w:pos="5140"/>
              </w:tabs>
              <w:rPr>
                <w:rFonts w:asciiTheme="minorEastAsia" w:eastAsiaTheme="minorEastAsia" w:hAnsiTheme="minorEastAsia"/>
                <w:color w:val="000000" w:themeColor="text1"/>
                <w:sz w:val="22"/>
              </w:rPr>
            </w:pPr>
          </w:p>
        </w:tc>
        <w:tc>
          <w:tcPr>
            <w:tcW w:w="2126" w:type="dxa"/>
          </w:tcPr>
          <w:p w14:paraId="0D030EB4" w14:textId="77777777" w:rsidR="00176F2C" w:rsidRDefault="00176F2C">
            <w:pPr>
              <w:tabs>
                <w:tab w:val="left" w:pos="5140"/>
              </w:tabs>
              <w:rPr>
                <w:rFonts w:asciiTheme="minorEastAsia" w:eastAsiaTheme="minorEastAsia" w:hAnsiTheme="minorEastAsia"/>
                <w:color w:val="000000" w:themeColor="text1"/>
                <w:sz w:val="22"/>
              </w:rPr>
            </w:pPr>
          </w:p>
        </w:tc>
      </w:tr>
    </w:tbl>
    <w:p w14:paraId="4A456901" w14:textId="77777777" w:rsidR="00176F2C" w:rsidRDefault="0000707E">
      <w:pPr>
        <w:rPr>
          <w:b/>
        </w:rPr>
      </w:pPr>
      <w:r>
        <w:rPr>
          <w:rFonts w:hint="eastAsia"/>
          <w:b/>
        </w:rPr>
        <w:t>优先股</w:t>
      </w:r>
      <w:r>
        <w:rPr>
          <w:b/>
        </w:rPr>
        <w:t>强制转换情况说明：</w:t>
      </w:r>
    </w:p>
    <w:p w14:paraId="63DA31F0"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9"/>
      </w:tblGrid>
      <w:tr w:rsidR="00176F2C" w14:paraId="4A21781D" w14:textId="77777777">
        <w:tc>
          <w:tcPr>
            <w:tcW w:w="9639" w:type="dxa"/>
          </w:tcPr>
          <w:p w14:paraId="44BAB794" w14:textId="77777777" w:rsidR="00176F2C" w:rsidRDefault="0000707E">
            <w:pPr>
              <w:rPr>
                <w:i/>
              </w:rPr>
            </w:pPr>
            <w:r>
              <w:rPr>
                <w:rFonts w:hint="eastAsia"/>
                <w:i/>
                <w:color w:val="FF0000"/>
              </w:rPr>
              <w:t>注：根据《中国证监会关于商业银行发行优先股补充一级资本的指导意见（修订）》，商业银行设置优先股强制转换为普通股条款的，应于定期报告中专门披露优先股强制转换情况。</w:t>
            </w:r>
          </w:p>
        </w:tc>
      </w:tr>
    </w:tbl>
    <w:p w14:paraId="0109D817" w14:textId="77777777" w:rsidR="00176F2C" w:rsidRDefault="00176F2C">
      <w:pPr>
        <w:rPr>
          <w:b/>
        </w:rPr>
      </w:pPr>
    </w:p>
    <w:p w14:paraId="71B39EE1" w14:textId="77777777" w:rsidR="00176F2C" w:rsidRDefault="0000707E">
      <w:r>
        <w:rPr>
          <w:rFonts w:hint="eastAsia"/>
          <w:b/>
        </w:rPr>
        <w:t>（六）表决权恢复情况</w:t>
      </w:r>
    </w:p>
    <w:p w14:paraId="12E3043F"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2A26901F" w14:textId="77777777" w:rsidR="00176F2C" w:rsidRDefault="0000707E">
      <w:pPr>
        <w:ind w:left="6300" w:firstLine="420"/>
        <w:jc w:val="right"/>
      </w:pPr>
      <w:r>
        <w:rPr>
          <w:rFonts w:hint="eastAsia"/>
        </w:rPr>
        <w:t>单位：元或股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835"/>
        <w:gridCol w:w="2835"/>
        <w:gridCol w:w="1559"/>
      </w:tblGrid>
      <w:tr w:rsidR="00176F2C" w14:paraId="06C9E857" w14:textId="77777777">
        <w:tc>
          <w:tcPr>
            <w:tcW w:w="1276" w:type="dxa"/>
            <w:shd w:val="pct10" w:color="auto" w:fill="auto"/>
          </w:tcPr>
          <w:p w14:paraId="2473C7A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证券代码</w:t>
            </w:r>
          </w:p>
        </w:tc>
        <w:tc>
          <w:tcPr>
            <w:tcW w:w="1134" w:type="dxa"/>
            <w:shd w:val="pct10" w:color="auto" w:fill="auto"/>
          </w:tcPr>
          <w:p w14:paraId="08C056E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证券简称</w:t>
            </w:r>
          </w:p>
        </w:tc>
        <w:tc>
          <w:tcPr>
            <w:tcW w:w="2835" w:type="dxa"/>
            <w:shd w:val="pct10" w:color="auto" w:fill="auto"/>
          </w:tcPr>
          <w:p w14:paraId="55D3671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恢复表决权</w:t>
            </w:r>
            <w:r>
              <w:rPr>
                <w:rFonts w:asciiTheme="minorEastAsia" w:eastAsiaTheme="minorEastAsia" w:hAnsiTheme="minorEastAsia"/>
                <w:b/>
                <w:color w:val="000000" w:themeColor="text1"/>
                <w:sz w:val="22"/>
              </w:rPr>
              <w:t>的优先股数量</w:t>
            </w:r>
          </w:p>
        </w:tc>
        <w:tc>
          <w:tcPr>
            <w:tcW w:w="2835" w:type="dxa"/>
            <w:shd w:val="pct10" w:color="auto" w:fill="auto"/>
          </w:tcPr>
          <w:p w14:paraId="2A27930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恢复表决权</w:t>
            </w:r>
            <w:r>
              <w:rPr>
                <w:rFonts w:asciiTheme="minorEastAsia" w:eastAsiaTheme="minorEastAsia" w:hAnsiTheme="minorEastAsia"/>
                <w:b/>
                <w:color w:val="000000" w:themeColor="text1"/>
                <w:sz w:val="22"/>
              </w:rPr>
              <w:t>的优先股</w:t>
            </w:r>
            <w:r>
              <w:rPr>
                <w:rFonts w:asciiTheme="minorEastAsia" w:eastAsiaTheme="minorEastAsia" w:hAnsiTheme="minorEastAsia" w:hint="eastAsia"/>
                <w:b/>
                <w:color w:val="000000" w:themeColor="text1"/>
                <w:sz w:val="22"/>
              </w:rPr>
              <w:t>比例</w:t>
            </w:r>
            <w:r>
              <w:rPr>
                <w:rFonts w:asciiTheme="minorEastAsia" w:eastAsiaTheme="minorEastAsia" w:hAnsiTheme="minorEastAsia" w:hint="eastAsia"/>
                <w:b/>
                <w:color w:val="000000" w:themeColor="text1"/>
                <w:sz w:val="22"/>
              </w:rPr>
              <w:t>%</w:t>
            </w:r>
          </w:p>
        </w:tc>
        <w:tc>
          <w:tcPr>
            <w:tcW w:w="1559" w:type="dxa"/>
            <w:shd w:val="pct10" w:color="auto" w:fill="auto"/>
          </w:tcPr>
          <w:p w14:paraId="4B408F6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有效期间</w:t>
            </w:r>
          </w:p>
        </w:tc>
      </w:tr>
      <w:tr w:rsidR="00176F2C" w14:paraId="1209DDB4" w14:textId="77777777">
        <w:tc>
          <w:tcPr>
            <w:tcW w:w="1276" w:type="dxa"/>
          </w:tcPr>
          <w:p w14:paraId="0AE3127F"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44495127"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4BBB15CA"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633FD14E"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224D7EE5"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10E06A2E" w14:textId="77777777">
        <w:tc>
          <w:tcPr>
            <w:tcW w:w="1276" w:type="dxa"/>
          </w:tcPr>
          <w:p w14:paraId="1F8AF2F2"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3096FC5E"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2B5C5C72"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11534108"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41F28B8D"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20CD30F" w14:textId="77777777">
        <w:tc>
          <w:tcPr>
            <w:tcW w:w="1276" w:type="dxa"/>
          </w:tcPr>
          <w:p w14:paraId="0C5624E8"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（自动添行</w:t>
            </w:r>
            <w:r>
              <w:rPr>
                <w:rFonts w:asciiTheme="minorEastAsia" w:eastAsiaTheme="minorEastAsia" w:hAnsiTheme="minorEastAsia"/>
                <w:color w:val="000000" w:themeColor="text1"/>
                <w:sz w:val="22"/>
              </w:rPr>
              <w:t>）</w:t>
            </w:r>
          </w:p>
        </w:tc>
        <w:tc>
          <w:tcPr>
            <w:tcW w:w="1134" w:type="dxa"/>
          </w:tcPr>
          <w:p w14:paraId="5FD2829D"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29E9B2EE" w14:textId="77777777" w:rsidR="00176F2C" w:rsidRDefault="00176F2C">
            <w:pPr>
              <w:tabs>
                <w:tab w:val="left" w:pos="5140"/>
              </w:tabs>
              <w:rPr>
                <w:rFonts w:asciiTheme="minorEastAsia" w:eastAsiaTheme="minorEastAsia" w:hAnsiTheme="minorEastAsia"/>
                <w:color w:val="000000" w:themeColor="text1"/>
                <w:sz w:val="22"/>
              </w:rPr>
            </w:pPr>
          </w:p>
        </w:tc>
        <w:tc>
          <w:tcPr>
            <w:tcW w:w="2835" w:type="dxa"/>
          </w:tcPr>
          <w:p w14:paraId="05820B8A"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69014DA6" w14:textId="77777777" w:rsidR="00176F2C" w:rsidRDefault="00176F2C">
            <w:pPr>
              <w:tabs>
                <w:tab w:val="left" w:pos="5140"/>
              </w:tabs>
              <w:rPr>
                <w:rFonts w:asciiTheme="minorEastAsia" w:eastAsiaTheme="minorEastAsia" w:hAnsiTheme="minorEastAsia"/>
                <w:color w:val="000000" w:themeColor="text1"/>
                <w:sz w:val="22"/>
              </w:rPr>
            </w:pPr>
          </w:p>
        </w:tc>
      </w:tr>
    </w:tbl>
    <w:p w14:paraId="7109ED05" w14:textId="77777777" w:rsidR="00176F2C" w:rsidRDefault="00176F2C">
      <w:pPr>
        <w:ind w:right="420"/>
        <w:rPr>
          <w:rFonts w:asciiTheme="minorEastAsia" w:eastAsiaTheme="minorEastAsia" w:hAnsiTheme="minorEastAsia"/>
          <w:b/>
          <w:color w:val="000000" w:themeColor="text1"/>
          <w:szCs w:val="21"/>
        </w:rPr>
      </w:pPr>
    </w:p>
    <w:p w14:paraId="24D6BB59"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六</w:t>
      </w:r>
      <w:r>
        <w:rPr>
          <w:rFonts w:ascii="微软雅黑" w:eastAsia="微软雅黑" w:hAnsi="微软雅黑"/>
          <w:b/>
          <w:color w:val="000000" w:themeColor="text1"/>
          <w:sz w:val="22"/>
          <w:szCs w:val="44"/>
        </w:rPr>
        <w:t>、</w:t>
      </w:r>
      <w:r>
        <w:rPr>
          <w:rFonts w:ascii="微软雅黑" w:eastAsia="微软雅黑" w:hAnsi="微软雅黑" w:hint="eastAsia"/>
          <w:b/>
          <w:bCs/>
          <w:sz w:val="22"/>
          <w:lang w:val="zh-CN"/>
        </w:rPr>
        <w:t>存续至本期的债券融资情况</w:t>
      </w:r>
    </w:p>
    <w:p w14:paraId="5CDE19C6"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4F8FB5F8" w14:textId="77777777" w:rsidR="00176F2C" w:rsidRDefault="0000707E">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单位</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元</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51"/>
        <w:gridCol w:w="1134"/>
        <w:gridCol w:w="1276"/>
        <w:gridCol w:w="1417"/>
        <w:gridCol w:w="1276"/>
        <w:gridCol w:w="1134"/>
        <w:gridCol w:w="1276"/>
        <w:gridCol w:w="1275"/>
      </w:tblGrid>
      <w:tr w:rsidR="00176F2C" w14:paraId="4BAC592E" w14:textId="77777777">
        <w:tc>
          <w:tcPr>
            <w:tcW w:w="851" w:type="dxa"/>
            <w:vMerge w:val="restart"/>
            <w:shd w:val="pct10" w:color="auto" w:fill="auto"/>
            <w:vAlign w:val="center"/>
          </w:tcPr>
          <w:p w14:paraId="5744BA4B"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代码</w:t>
            </w:r>
          </w:p>
        </w:tc>
        <w:tc>
          <w:tcPr>
            <w:tcW w:w="1134" w:type="dxa"/>
            <w:vMerge w:val="restart"/>
            <w:shd w:val="pct10" w:color="auto" w:fill="auto"/>
            <w:vAlign w:val="center"/>
          </w:tcPr>
          <w:p w14:paraId="02ABA8D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简称</w:t>
            </w:r>
          </w:p>
        </w:tc>
        <w:tc>
          <w:tcPr>
            <w:tcW w:w="1276" w:type="dxa"/>
            <w:vMerge w:val="restart"/>
            <w:shd w:val="pct10" w:color="auto" w:fill="auto"/>
            <w:vAlign w:val="center"/>
          </w:tcPr>
          <w:p w14:paraId="0E79E30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债券</w:t>
            </w:r>
            <w:r>
              <w:rPr>
                <w:rFonts w:asciiTheme="minorEastAsia" w:eastAsiaTheme="minorEastAsia" w:hAnsiTheme="minorEastAsia"/>
                <w:b/>
                <w:color w:val="000000" w:themeColor="text1"/>
                <w:sz w:val="22"/>
              </w:rPr>
              <w:t>类型</w:t>
            </w:r>
          </w:p>
        </w:tc>
        <w:tc>
          <w:tcPr>
            <w:tcW w:w="1417" w:type="dxa"/>
            <w:vMerge w:val="restart"/>
            <w:shd w:val="pct10" w:color="auto" w:fill="auto"/>
            <w:vAlign w:val="center"/>
          </w:tcPr>
          <w:p w14:paraId="75084F7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融资金额</w:t>
            </w:r>
          </w:p>
        </w:tc>
        <w:tc>
          <w:tcPr>
            <w:tcW w:w="1276" w:type="dxa"/>
            <w:vMerge w:val="restart"/>
            <w:shd w:val="pct10" w:color="auto" w:fill="auto"/>
            <w:vAlign w:val="center"/>
          </w:tcPr>
          <w:p w14:paraId="5ADDDF6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票面利率</w:t>
            </w:r>
            <w:r>
              <w:rPr>
                <w:rFonts w:asciiTheme="minorEastAsia" w:eastAsiaTheme="minorEastAsia" w:hAnsiTheme="minorEastAsia" w:hint="eastAsia"/>
                <w:b/>
                <w:color w:val="000000" w:themeColor="text1"/>
                <w:sz w:val="22"/>
              </w:rPr>
              <w:t>%</w:t>
            </w:r>
          </w:p>
        </w:tc>
        <w:tc>
          <w:tcPr>
            <w:tcW w:w="2410" w:type="dxa"/>
            <w:gridSpan w:val="2"/>
            <w:shd w:val="pct10" w:color="auto" w:fill="auto"/>
            <w:vAlign w:val="center"/>
          </w:tcPr>
          <w:p w14:paraId="0CD125D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存续时间</w:t>
            </w:r>
          </w:p>
        </w:tc>
        <w:tc>
          <w:tcPr>
            <w:tcW w:w="1275" w:type="dxa"/>
            <w:vMerge w:val="restart"/>
            <w:shd w:val="pct10" w:color="auto" w:fill="auto"/>
            <w:vAlign w:val="center"/>
          </w:tcPr>
          <w:p w14:paraId="4EA5DA16"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是否违约</w:t>
            </w:r>
          </w:p>
        </w:tc>
      </w:tr>
      <w:tr w:rsidR="00176F2C" w14:paraId="1E93960D" w14:textId="77777777">
        <w:tc>
          <w:tcPr>
            <w:tcW w:w="851" w:type="dxa"/>
            <w:vMerge/>
          </w:tcPr>
          <w:p w14:paraId="2DE615B9"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vMerge/>
          </w:tcPr>
          <w:p w14:paraId="6EDC3624"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vMerge/>
          </w:tcPr>
          <w:p w14:paraId="1115FE6A" w14:textId="77777777" w:rsidR="00176F2C" w:rsidRDefault="00176F2C">
            <w:pPr>
              <w:tabs>
                <w:tab w:val="left" w:pos="5140"/>
              </w:tabs>
              <w:rPr>
                <w:rFonts w:asciiTheme="minorEastAsia" w:eastAsiaTheme="minorEastAsia" w:hAnsiTheme="minorEastAsia"/>
                <w:color w:val="000000" w:themeColor="text1"/>
                <w:sz w:val="22"/>
              </w:rPr>
            </w:pPr>
          </w:p>
        </w:tc>
        <w:tc>
          <w:tcPr>
            <w:tcW w:w="1417" w:type="dxa"/>
            <w:vMerge/>
          </w:tcPr>
          <w:p w14:paraId="13CDDB63"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vMerge/>
          </w:tcPr>
          <w:p w14:paraId="5B662541"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shd w:val="clear" w:color="auto" w:fill="9FD3A4" w:themeFill="background1" w:themeFillShade="D9"/>
          </w:tcPr>
          <w:p w14:paraId="78B0029B"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起始</w:t>
            </w:r>
            <w:r>
              <w:rPr>
                <w:rFonts w:asciiTheme="minorEastAsia" w:eastAsiaTheme="minorEastAsia" w:hAnsiTheme="minorEastAsia"/>
                <w:b/>
                <w:color w:val="000000" w:themeColor="text1"/>
                <w:sz w:val="22"/>
              </w:rPr>
              <w:t>日期</w:t>
            </w:r>
          </w:p>
        </w:tc>
        <w:tc>
          <w:tcPr>
            <w:tcW w:w="1276" w:type="dxa"/>
            <w:shd w:val="clear" w:color="auto" w:fill="9FD3A4" w:themeFill="background1" w:themeFillShade="D9"/>
          </w:tcPr>
          <w:p w14:paraId="1360E5E7"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终止</w:t>
            </w:r>
            <w:r>
              <w:rPr>
                <w:rFonts w:asciiTheme="minorEastAsia" w:eastAsiaTheme="minorEastAsia" w:hAnsiTheme="minorEastAsia"/>
                <w:b/>
                <w:color w:val="000000" w:themeColor="text1"/>
                <w:sz w:val="22"/>
              </w:rPr>
              <w:t>日期</w:t>
            </w:r>
          </w:p>
        </w:tc>
        <w:tc>
          <w:tcPr>
            <w:tcW w:w="1275" w:type="dxa"/>
            <w:vMerge/>
          </w:tcPr>
          <w:p w14:paraId="0760907C"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18FF4523" w14:textId="77777777">
        <w:tc>
          <w:tcPr>
            <w:tcW w:w="851" w:type="dxa"/>
          </w:tcPr>
          <w:p w14:paraId="1EF0429F"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tcPr>
          <w:p w14:paraId="023895B2"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tcPr>
          <w:p w14:paraId="4FD38F87" w14:textId="77777777" w:rsidR="00176F2C" w:rsidRDefault="00176F2C">
            <w:pPr>
              <w:tabs>
                <w:tab w:val="left" w:pos="5140"/>
              </w:tabs>
              <w:rPr>
                <w:rFonts w:asciiTheme="minorEastAsia" w:eastAsiaTheme="minorEastAsia" w:hAnsiTheme="minorEastAsia"/>
                <w:color w:val="000000" w:themeColor="text1"/>
                <w:sz w:val="22"/>
              </w:rPr>
            </w:pPr>
          </w:p>
        </w:tc>
        <w:tc>
          <w:tcPr>
            <w:tcW w:w="1417" w:type="dxa"/>
          </w:tcPr>
          <w:p w14:paraId="0235FAED"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tcPr>
          <w:p w14:paraId="6BE80826"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3F8D8089"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日历控件</w:t>
            </w:r>
          </w:p>
        </w:tc>
        <w:tc>
          <w:tcPr>
            <w:tcW w:w="1276" w:type="dxa"/>
          </w:tcPr>
          <w:p w14:paraId="3288D360"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日历控件</w:t>
            </w:r>
          </w:p>
        </w:tc>
        <w:tc>
          <w:tcPr>
            <w:tcW w:w="1275" w:type="dxa"/>
          </w:tcPr>
          <w:p w14:paraId="4621C7EA"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088CC8C4" w14:textId="77777777">
        <w:tc>
          <w:tcPr>
            <w:tcW w:w="851" w:type="dxa"/>
          </w:tcPr>
          <w:p w14:paraId="140BFD20"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2AFA6AF3"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tcPr>
          <w:p w14:paraId="63E5BA33" w14:textId="77777777" w:rsidR="00176F2C" w:rsidRDefault="00176F2C">
            <w:pPr>
              <w:tabs>
                <w:tab w:val="left" w:pos="5140"/>
              </w:tabs>
              <w:rPr>
                <w:rFonts w:asciiTheme="minorEastAsia" w:eastAsiaTheme="minorEastAsia" w:hAnsiTheme="minorEastAsia"/>
                <w:color w:val="000000" w:themeColor="text1"/>
                <w:sz w:val="22"/>
              </w:rPr>
            </w:pPr>
          </w:p>
        </w:tc>
        <w:tc>
          <w:tcPr>
            <w:tcW w:w="1417" w:type="dxa"/>
          </w:tcPr>
          <w:p w14:paraId="7F253321"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tcPr>
          <w:p w14:paraId="51277BD0" w14:textId="77777777" w:rsidR="00176F2C" w:rsidRDefault="00176F2C">
            <w:pPr>
              <w:tabs>
                <w:tab w:val="left" w:pos="5140"/>
              </w:tabs>
              <w:rPr>
                <w:rFonts w:asciiTheme="minorEastAsia" w:eastAsiaTheme="minorEastAsia" w:hAnsiTheme="minorEastAsia"/>
                <w:color w:val="000000" w:themeColor="text1"/>
                <w:sz w:val="22"/>
              </w:rPr>
            </w:pPr>
          </w:p>
        </w:tc>
        <w:tc>
          <w:tcPr>
            <w:tcW w:w="1134" w:type="dxa"/>
          </w:tcPr>
          <w:p w14:paraId="72C5BA18" w14:textId="77777777" w:rsidR="00176F2C" w:rsidRDefault="00176F2C">
            <w:pPr>
              <w:tabs>
                <w:tab w:val="left" w:pos="5140"/>
              </w:tabs>
              <w:rPr>
                <w:rFonts w:asciiTheme="minorEastAsia" w:eastAsiaTheme="minorEastAsia" w:hAnsiTheme="minorEastAsia"/>
                <w:color w:val="000000" w:themeColor="text1"/>
                <w:sz w:val="22"/>
              </w:rPr>
            </w:pPr>
          </w:p>
        </w:tc>
        <w:tc>
          <w:tcPr>
            <w:tcW w:w="1276" w:type="dxa"/>
          </w:tcPr>
          <w:p w14:paraId="26811B43" w14:textId="77777777" w:rsidR="00176F2C" w:rsidRDefault="00176F2C">
            <w:pPr>
              <w:tabs>
                <w:tab w:val="left" w:pos="5140"/>
              </w:tabs>
              <w:rPr>
                <w:rFonts w:asciiTheme="minorEastAsia" w:eastAsiaTheme="minorEastAsia" w:hAnsiTheme="minorEastAsia"/>
                <w:color w:val="000000" w:themeColor="text1"/>
                <w:sz w:val="22"/>
              </w:rPr>
            </w:pPr>
          </w:p>
        </w:tc>
        <w:tc>
          <w:tcPr>
            <w:tcW w:w="1275" w:type="dxa"/>
          </w:tcPr>
          <w:p w14:paraId="41FFAC96"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141DA29" w14:textId="77777777">
        <w:tc>
          <w:tcPr>
            <w:tcW w:w="851" w:type="dxa"/>
          </w:tcPr>
          <w:p w14:paraId="1BFECB9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1134" w:type="dxa"/>
          </w:tcPr>
          <w:p w14:paraId="18D619A8"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276" w:type="dxa"/>
          </w:tcPr>
          <w:p w14:paraId="68A310C7"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417" w:type="dxa"/>
          </w:tcPr>
          <w:p w14:paraId="52C79ED3"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276" w:type="dxa"/>
          </w:tcPr>
          <w:p w14:paraId="4F24DA25"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134" w:type="dxa"/>
          </w:tcPr>
          <w:p w14:paraId="53D1A0F2"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276" w:type="dxa"/>
          </w:tcPr>
          <w:p w14:paraId="2C184626"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275" w:type="dxa"/>
          </w:tcPr>
          <w:p w14:paraId="3A47D84D" w14:textId="77777777" w:rsidR="00176F2C" w:rsidRDefault="00176F2C">
            <w:pPr>
              <w:tabs>
                <w:tab w:val="left" w:pos="5140"/>
              </w:tabs>
              <w:jc w:val="center"/>
              <w:rPr>
                <w:rFonts w:asciiTheme="minorEastAsia" w:eastAsiaTheme="minorEastAsia" w:hAnsiTheme="minorEastAsia"/>
                <w:b/>
                <w:color w:val="000000" w:themeColor="text1"/>
                <w:sz w:val="22"/>
              </w:rPr>
            </w:pPr>
          </w:p>
        </w:tc>
      </w:tr>
    </w:tbl>
    <w:p w14:paraId="065B4F15" w14:textId="77777777" w:rsidR="00176F2C" w:rsidRDefault="0000707E">
      <w:pPr>
        <w:tabs>
          <w:tab w:val="left" w:pos="5140"/>
        </w:tabs>
        <w:rPr>
          <w:rFonts w:asciiTheme="minorEastAsia" w:eastAsiaTheme="minorEastAsia" w:hAnsiTheme="minorEastAsia"/>
          <w:i/>
          <w:color w:val="000000" w:themeColor="text1"/>
          <w:szCs w:val="21"/>
        </w:rPr>
      </w:pPr>
      <w:r>
        <w:rPr>
          <w:rFonts w:asciiTheme="minorEastAsia" w:eastAsiaTheme="minorEastAsia" w:hAnsiTheme="minorEastAsia" w:hint="eastAsia"/>
          <w:i/>
          <w:color w:val="FF0000"/>
          <w:sz w:val="18"/>
          <w:szCs w:val="21"/>
        </w:rPr>
        <w:t>注</w:t>
      </w:r>
      <w:r>
        <w:rPr>
          <w:rFonts w:asciiTheme="minorEastAsia" w:eastAsiaTheme="minorEastAsia" w:hAnsiTheme="minorEastAsia"/>
          <w:i/>
          <w:color w:val="FF0000"/>
          <w:sz w:val="18"/>
          <w:szCs w:val="21"/>
        </w:rPr>
        <w:t>：债券类型</w:t>
      </w:r>
      <w:r>
        <w:rPr>
          <w:rFonts w:asciiTheme="minorEastAsia" w:eastAsiaTheme="minorEastAsia" w:hAnsiTheme="minorEastAsia" w:hint="eastAsia"/>
          <w:i/>
          <w:color w:val="FF0000"/>
          <w:sz w:val="18"/>
          <w:szCs w:val="21"/>
        </w:rPr>
        <w:t>为公司债券（大公募、小公募、非公开）</w:t>
      </w:r>
      <w:r>
        <w:rPr>
          <w:rFonts w:asciiTheme="minorEastAsia" w:eastAsiaTheme="minorEastAsia" w:hAnsiTheme="minorEastAsia"/>
          <w:i/>
          <w:color w:val="FF0000"/>
          <w:sz w:val="18"/>
          <w:szCs w:val="21"/>
        </w:rPr>
        <w:t>、企业债券、</w:t>
      </w:r>
      <w:r>
        <w:rPr>
          <w:rFonts w:asciiTheme="minorEastAsia" w:eastAsiaTheme="minorEastAsia" w:hAnsiTheme="minorEastAsia" w:hint="eastAsia"/>
          <w:i/>
          <w:color w:val="FF0000"/>
          <w:sz w:val="18"/>
          <w:szCs w:val="21"/>
        </w:rPr>
        <w:t>银行间</w:t>
      </w:r>
      <w:r>
        <w:rPr>
          <w:rFonts w:asciiTheme="minorEastAsia" w:eastAsiaTheme="minorEastAsia" w:hAnsiTheme="minorEastAsia"/>
          <w:i/>
          <w:color w:val="FF0000"/>
          <w:sz w:val="18"/>
          <w:szCs w:val="21"/>
        </w:rPr>
        <w:t>非金融企业融资工具</w:t>
      </w:r>
      <w:r>
        <w:rPr>
          <w:rFonts w:asciiTheme="minorEastAsia" w:eastAsiaTheme="minorEastAsia" w:hAnsiTheme="minorEastAsia" w:hint="eastAsia"/>
          <w:i/>
          <w:color w:val="FF0000"/>
          <w:sz w:val="18"/>
          <w:szCs w:val="21"/>
        </w:rPr>
        <w:t>、</w:t>
      </w:r>
      <w:r>
        <w:rPr>
          <w:rFonts w:asciiTheme="minorEastAsia" w:eastAsiaTheme="minorEastAsia" w:hAnsiTheme="minorEastAsia"/>
          <w:i/>
          <w:color w:val="FF0000"/>
          <w:sz w:val="18"/>
          <w:szCs w:val="21"/>
        </w:rPr>
        <w:t>其他等。</w:t>
      </w:r>
    </w:p>
    <w:p w14:paraId="77F59997" w14:textId="77777777" w:rsidR="00176F2C" w:rsidRDefault="0000707E">
      <w:pPr>
        <w:ind w:right="420"/>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债券</w:t>
      </w:r>
      <w:r>
        <w:rPr>
          <w:rFonts w:asciiTheme="minorEastAsia" w:eastAsiaTheme="minorEastAsia" w:hAnsiTheme="minorEastAsia" w:hint="eastAsia"/>
          <w:b/>
          <w:color w:val="000000" w:themeColor="text1"/>
          <w:szCs w:val="21"/>
        </w:rPr>
        <w:t>违约</w:t>
      </w:r>
      <w:r>
        <w:rPr>
          <w:rFonts w:asciiTheme="minorEastAsia" w:eastAsiaTheme="minorEastAsia" w:hAnsiTheme="minorEastAsia"/>
          <w:b/>
          <w:color w:val="000000" w:themeColor="text1"/>
          <w:szCs w:val="21"/>
        </w:rPr>
        <w:t>情况</w:t>
      </w:r>
      <w:r>
        <w:rPr>
          <w:rFonts w:asciiTheme="minorEastAsia" w:eastAsiaTheme="minorEastAsia" w:hAnsiTheme="minorEastAsia" w:hint="eastAsia"/>
          <w:b/>
          <w:color w:val="000000" w:themeColor="text1"/>
          <w:szCs w:val="21"/>
        </w:rPr>
        <w:t>：</w:t>
      </w:r>
    </w:p>
    <w:p w14:paraId="24122234"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79AECFF0"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6B6F18A"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如存在债券违约的</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请说明违约的具体情况</w:t>
            </w:r>
            <w:r>
              <w:rPr>
                <w:rFonts w:asciiTheme="minorEastAsia" w:eastAsiaTheme="minorEastAsia" w:hAnsiTheme="minorEastAsia" w:hint="eastAsia"/>
                <w:i/>
                <w:color w:val="FF0000"/>
                <w:szCs w:val="44"/>
              </w:rPr>
              <w:t>、偿债措施以及对公司的影响。</w:t>
            </w:r>
          </w:p>
          <w:p w14:paraId="135D345F" w14:textId="77777777" w:rsidR="00176F2C" w:rsidRDefault="00176F2C">
            <w:pPr>
              <w:tabs>
                <w:tab w:val="left" w:pos="5140"/>
              </w:tabs>
              <w:rPr>
                <w:rFonts w:asciiTheme="minorEastAsia" w:eastAsiaTheme="minorEastAsia" w:hAnsiTheme="minorEastAsia"/>
                <w:color w:val="000000" w:themeColor="text1"/>
                <w:szCs w:val="44"/>
              </w:rPr>
            </w:pPr>
          </w:p>
        </w:tc>
      </w:tr>
    </w:tbl>
    <w:p w14:paraId="426C2991" w14:textId="77777777" w:rsidR="00176F2C" w:rsidRDefault="0000707E">
      <w:pPr>
        <w:ind w:right="420"/>
        <w:rPr>
          <w:b/>
          <w:color w:val="000000" w:themeColor="text1"/>
        </w:rPr>
      </w:pPr>
      <w:r>
        <w:rPr>
          <w:rFonts w:hint="eastAsia"/>
          <w:b/>
          <w:color w:val="000000" w:themeColor="text1"/>
        </w:rPr>
        <w:t>公开发行债券的特殊披露要求：</w:t>
      </w:r>
    </w:p>
    <w:p w14:paraId="4A83716C"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55A018F1"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FA31C98" w14:textId="77777777" w:rsidR="00176F2C" w:rsidRDefault="0000707E">
            <w:pPr>
              <w:ind w:right="420" w:firstLineChars="200" w:firstLine="420"/>
              <w:rPr>
                <w:i/>
                <w:color w:val="FF0000"/>
              </w:rPr>
            </w:pPr>
            <w:r>
              <w:rPr>
                <w:i/>
                <w:color w:val="FF0000"/>
              </w:rPr>
              <w:t>如公司公开发行债券的</w:t>
            </w:r>
            <w:r>
              <w:rPr>
                <w:rFonts w:hint="eastAsia"/>
                <w:i/>
                <w:color w:val="FF0000"/>
              </w:rPr>
              <w:t>，</w:t>
            </w:r>
            <w:r>
              <w:rPr>
                <w:i/>
                <w:color w:val="FF0000"/>
              </w:rPr>
              <w:t>应当按照中国证监会的规定披露相应信息</w:t>
            </w:r>
            <w:r>
              <w:rPr>
                <w:rFonts w:hint="eastAsia"/>
                <w:i/>
                <w:color w:val="FF0000"/>
              </w:rPr>
              <w:t>。</w:t>
            </w:r>
          </w:p>
          <w:p w14:paraId="1F8CBD53" w14:textId="77777777" w:rsidR="00176F2C" w:rsidRDefault="0000707E">
            <w:pPr>
              <w:ind w:right="420" w:firstLineChars="200" w:firstLine="420"/>
              <w:rPr>
                <w:i/>
                <w:color w:val="FF0000"/>
              </w:rPr>
            </w:pPr>
            <w:r>
              <w:rPr>
                <w:rFonts w:hint="eastAsia"/>
                <w:i/>
                <w:color w:val="FF0000"/>
              </w:rPr>
              <w:t>第一条</w:t>
            </w:r>
            <w:r>
              <w:rPr>
                <w:rFonts w:hint="eastAsia"/>
                <w:i/>
                <w:color w:val="FF0000"/>
              </w:rPr>
              <w:t xml:space="preserve"> </w:t>
            </w:r>
            <w:r>
              <w:rPr>
                <w:rFonts w:hint="eastAsia"/>
                <w:i/>
                <w:color w:val="FF0000"/>
              </w:rPr>
              <w:t>公开发行公司债券并在证券交易所、全国中小企业股份转让系统上市或转让的公司披露年度报告时，应按本节要求披露公司债券有关情况，如年度报告其他章节与本节要求披露的部分内容相同的，公司可以建立相关查询索引，避免重复。</w:t>
            </w:r>
          </w:p>
          <w:p w14:paraId="7547E547" w14:textId="77777777" w:rsidR="00176F2C" w:rsidRDefault="0000707E">
            <w:pPr>
              <w:ind w:right="420"/>
              <w:rPr>
                <w:i/>
                <w:color w:val="FF0000"/>
              </w:rPr>
            </w:pPr>
            <w:r>
              <w:rPr>
                <w:rFonts w:hint="eastAsia"/>
                <w:i/>
                <w:color w:val="FF0000"/>
              </w:rPr>
              <w:t xml:space="preserve">    </w:t>
            </w:r>
            <w:r>
              <w:rPr>
                <w:rFonts w:hint="eastAsia"/>
                <w:i/>
                <w:color w:val="FF0000"/>
              </w:rPr>
              <w:t>公司发行多只公司债券的，披露本节相关事项时应指明与相关公司债券的对应关系。</w:t>
            </w:r>
          </w:p>
          <w:p w14:paraId="6233C39C" w14:textId="77777777" w:rsidR="00176F2C" w:rsidRDefault="0000707E">
            <w:pPr>
              <w:ind w:right="420" w:firstLineChars="200" w:firstLine="420"/>
              <w:rPr>
                <w:i/>
                <w:color w:val="FF0000"/>
              </w:rPr>
            </w:pPr>
            <w:r>
              <w:rPr>
                <w:rFonts w:hint="eastAsia"/>
                <w:i/>
                <w:color w:val="FF0000"/>
              </w:rPr>
              <w:t>第二条</w:t>
            </w:r>
            <w:r>
              <w:rPr>
                <w:rFonts w:hint="eastAsia"/>
                <w:i/>
                <w:color w:val="FF0000"/>
              </w:rPr>
              <w:t xml:space="preserve"> </w:t>
            </w:r>
            <w:r>
              <w:rPr>
                <w:rFonts w:hint="eastAsia"/>
                <w:i/>
                <w:color w:val="FF0000"/>
              </w:rPr>
              <w:t>公司应披露所有公开发行并在证券交易所、全国中小企业股份转让系统上市或转让，</w:t>
            </w:r>
            <w:r>
              <w:rPr>
                <w:rFonts w:hint="eastAsia"/>
                <w:i/>
                <w:color w:val="FF0000"/>
              </w:rPr>
              <w:lastRenderedPageBreak/>
              <w:t>且在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76E42A62" w14:textId="77777777" w:rsidR="00176F2C" w:rsidRDefault="0000707E">
            <w:pPr>
              <w:ind w:right="420"/>
              <w:rPr>
                <w:i/>
                <w:color w:val="FF0000"/>
              </w:rPr>
            </w:pPr>
            <w:r>
              <w:rPr>
                <w:rFonts w:hint="eastAsia"/>
                <w:i/>
                <w:color w:val="FF0000"/>
              </w:rPr>
              <w:t xml:space="preserve">    </w:t>
            </w:r>
            <w:r>
              <w:rPr>
                <w:rFonts w:hint="eastAsia"/>
                <w:i/>
                <w:color w:val="FF0000"/>
              </w:rPr>
              <w:t>公司债券附发行人或投资者选择权条款、可交换条款等特殊条款的，应披露报告期内相关条款的执行情况。</w:t>
            </w:r>
          </w:p>
          <w:p w14:paraId="2A3AF554" w14:textId="77777777" w:rsidR="00176F2C" w:rsidRDefault="0000707E">
            <w:pPr>
              <w:ind w:right="420" w:firstLineChars="200" w:firstLine="420"/>
              <w:rPr>
                <w:i/>
                <w:color w:val="FF0000"/>
              </w:rPr>
            </w:pPr>
            <w:r>
              <w:rPr>
                <w:rFonts w:hint="eastAsia"/>
                <w:i/>
                <w:color w:val="FF0000"/>
              </w:rPr>
              <w:t>第三条</w:t>
            </w:r>
            <w:r>
              <w:rPr>
                <w:rFonts w:hint="eastAsia"/>
                <w:i/>
                <w:color w:val="FF0000"/>
              </w:rPr>
              <w:t xml:space="preserve"> </w:t>
            </w:r>
            <w:r>
              <w:rPr>
                <w:rFonts w:hint="eastAsia"/>
                <w:i/>
                <w:color w:val="FF0000"/>
              </w:rPr>
              <w:t>公司应披露债券受托管理人名称、办公地址、联系人及联系电话；报告期内对公司债券进行跟踪评级的资信评级机构名称、办公地址。</w:t>
            </w:r>
          </w:p>
          <w:p w14:paraId="32E25795" w14:textId="77777777" w:rsidR="00176F2C" w:rsidRDefault="0000707E">
            <w:pPr>
              <w:ind w:right="420"/>
              <w:rPr>
                <w:i/>
                <w:color w:val="FF0000"/>
              </w:rPr>
            </w:pPr>
            <w:r>
              <w:rPr>
                <w:rFonts w:hint="eastAsia"/>
                <w:i/>
                <w:color w:val="FF0000"/>
              </w:rPr>
              <w:t xml:space="preserve">  </w:t>
            </w:r>
            <w:r>
              <w:rPr>
                <w:rFonts w:hint="eastAsia"/>
                <w:i/>
                <w:color w:val="FF0000"/>
              </w:rPr>
              <w:t xml:space="preserve">  </w:t>
            </w:r>
            <w:r>
              <w:rPr>
                <w:rFonts w:hint="eastAsia"/>
                <w:i/>
                <w:color w:val="FF0000"/>
              </w:rPr>
              <w:t>报告期内公司聘请的债券受托管理人、资信评级机构发生变更的，应披露变更的原因、履行的程序、对投资者利益的影响等。</w:t>
            </w:r>
          </w:p>
          <w:p w14:paraId="3046AE38" w14:textId="77777777" w:rsidR="00176F2C" w:rsidRDefault="0000707E">
            <w:pPr>
              <w:ind w:right="420" w:firstLineChars="200" w:firstLine="420"/>
              <w:rPr>
                <w:i/>
                <w:color w:val="FF0000"/>
              </w:rPr>
            </w:pPr>
            <w:r>
              <w:rPr>
                <w:rFonts w:hint="eastAsia"/>
                <w:i/>
                <w:color w:val="FF0000"/>
              </w:rPr>
              <w:t>第四条</w:t>
            </w:r>
            <w:r>
              <w:rPr>
                <w:rFonts w:hint="eastAsia"/>
                <w:i/>
                <w:color w:val="FF0000"/>
              </w:rPr>
              <w:t xml:space="preserve"> </w:t>
            </w:r>
            <w:r>
              <w:rPr>
                <w:rFonts w:hint="eastAsia"/>
                <w:i/>
                <w:color w:val="FF0000"/>
              </w:rPr>
              <w:t>公司应披露公司债券募集资金使用情况及履行的程序、年末余额、募集资金专项账户运作情况，并说明是否与募集说明书承诺的用途、使用计划及其他约定一致。</w:t>
            </w:r>
          </w:p>
          <w:p w14:paraId="229671F0" w14:textId="77777777" w:rsidR="00176F2C" w:rsidRDefault="0000707E">
            <w:pPr>
              <w:ind w:right="420" w:firstLineChars="200" w:firstLine="420"/>
              <w:rPr>
                <w:i/>
                <w:color w:val="FF0000"/>
              </w:rPr>
            </w:pPr>
            <w:r>
              <w:rPr>
                <w:rFonts w:hint="eastAsia"/>
                <w:i/>
                <w:color w:val="FF0000"/>
              </w:rPr>
              <w:t>第五条</w:t>
            </w:r>
            <w:r>
              <w:rPr>
                <w:rFonts w:hint="eastAsia"/>
                <w:i/>
                <w:color w:val="FF0000"/>
              </w:rPr>
              <w:t xml:space="preserve"> </w:t>
            </w:r>
            <w:r>
              <w:rPr>
                <w:rFonts w:hint="eastAsia"/>
                <w:i/>
                <w:color w:val="FF0000"/>
              </w:rPr>
              <w:t>公司应披露资信评级机构根据报告期情况对公司及公司债券作出最新跟踪评级的时间（预计）、评级结果披露地点，提醒投资者关注。</w:t>
            </w:r>
          </w:p>
          <w:p w14:paraId="009DC4A1" w14:textId="77777777" w:rsidR="00176F2C" w:rsidRDefault="0000707E">
            <w:pPr>
              <w:ind w:right="420" w:firstLineChars="200" w:firstLine="420"/>
              <w:rPr>
                <w:i/>
                <w:color w:val="FF0000"/>
              </w:rPr>
            </w:pPr>
            <w:r>
              <w:rPr>
                <w:rFonts w:hint="eastAsia"/>
                <w:i/>
                <w:color w:val="FF0000"/>
              </w:rPr>
              <w:t>报告期内资信评级机构对公司及公司债券进行不定期跟踪评级的，公司应披露不定期跟踪评级情况，包括但不限于评级机构、评级报</w:t>
            </w:r>
            <w:r>
              <w:rPr>
                <w:rFonts w:hint="eastAsia"/>
                <w:i/>
                <w:color w:val="FF0000"/>
              </w:rPr>
              <w:t>告出具的时间、评级结论及标识所代表的含义等，并重点说明与上一次评级结果的对比情况。如评级发生变化，公司还应披露相关变化对投资者适当性的影响。</w:t>
            </w:r>
          </w:p>
          <w:p w14:paraId="3F8D100E" w14:textId="77777777" w:rsidR="00176F2C" w:rsidRDefault="0000707E">
            <w:pPr>
              <w:ind w:right="420"/>
              <w:rPr>
                <w:i/>
                <w:color w:val="FF0000"/>
              </w:rPr>
            </w:pPr>
            <w:r>
              <w:rPr>
                <w:rFonts w:hint="eastAsia"/>
                <w:i/>
                <w:color w:val="FF0000"/>
              </w:rPr>
              <w:t>报告期内资信评级机构因公司在中国境内发行其他债券、债务融资工具对公司进行主体评级的，应披露是否存在评级差异情况。</w:t>
            </w:r>
          </w:p>
          <w:p w14:paraId="21ADD270" w14:textId="77777777" w:rsidR="00176F2C" w:rsidRDefault="0000707E">
            <w:pPr>
              <w:ind w:right="420" w:firstLineChars="200" w:firstLine="420"/>
              <w:rPr>
                <w:i/>
                <w:color w:val="FF0000"/>
              </w:rPr>
            </w:pPr>
            <w:r>
              <w:rPr>
                <w:rFonts w:hint="eastAsia"/>
                <w:i/>
                <w:color w:val="FF0000"/>
              </w:rPr>
              <w:t>第六条</w:t>
            </w:r>
            <w:r>
              <w:rPr>
                <w:rFonts w:hint="eastAsia"/>
                <w:i/>
                <w:color w:val="FF0000"/>
              </w:rPr>
              <w:t xml:space="preserve"> </w:t>
            </w:r>
            <w:r>
              <w:rPr>
                <w:rFonts w:hint="eastAsia"/>
                <w:i/>
                <w:color w:val="FF0000"/>
              </w:rPr>
              <w:t>报告期内公司债券增信机制、偿债计划及其他偿债保障措施发生变更的，应参照《公开发行证券的公司信息披露内容与格式准则第</w:t>
            </w:r>
            <w:r>
              <w:rPr>
                <w:rFonts w:hint="eastAsia"/>
                <w:i/>
                <w:color w:val="FF0000"/>
              </w:rPr>
              <w:t>23</w:t>
            </w:r>
            <w:r>
              <w:rPr>
                <w:rFonts w:hint="eastAsia"/>
                <w:i/>
                <w:color w:val="FF0000"/>
              </w:rPr>
              <w:t>号——公开发行公司债券募集说明书》第五节的有关规定披露增信机制、偿债计划及其他偿债保障措施的相关情况，说明变更原因，变更是否已取得</w:t>
            </w:r>
            <w:r>
              <w:rPr>
                <w:rFonts w:hint="eastAsia"/>
                <w:i/>
                <w:color w:val="FF0000"/>
              </w:rPr>
              <w:t>有权机构批准，以及相关变更对债券持有人利益的影响。</w:t>
            </w:r>
          </w:p>
          <w:p w14:paraId="246EE077" w14:textId="77777777" w:rsidR="00176F2C" w:rsidRDefault="0000707E">
            <w:pPr>
              <w:ind w:right="420" w:firstLineChars="200" w:firstLine="420"/>
              <w:rPr>
                <w:i/>
                <w:color w:val="FF0000"/>
              </w:rPr>
            </w:pPr>
            <w:r>
              <w:rPr>
                <w:rFonts w:hint="eastAsia"/>
                <w:i/>
                <w:color w:val="FF0000"/>
              </w:rPr>
              <w:t>公司债券增信机制、偿债计划及其他偿债保障措施未发生变更的，公司应披露增信机制、偿债计划及其他偿债保障措施在报告期内的执行情况、变化情况，并说明相关变化对债券持有人利益的影响：</w:t>
            </w:r>
          </w:p>
          <w:p w14:paraId="4CA5FD89" w14:textId="77777777" w:rsidR="00176F2C" w:rsidRDefault="0000707E">
            <w:pPr>
              <w:ind w:right="420" w:firstLineChars="200" w:firstLine="420"/>
              <w:rPr>
                <w:i/>
                <w:color w:val="FF0000"/>
              </w:rPr>
            </w:pPr>
            <w:r>
              <w:rPr>
                <w:rFonts w:hint="eastAsia"/>
                <w:i/>
                <w:color w:val="FF0000"/>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w:t>
            </w:r>
            <w:r>
              <w:rPr>
                <w:rFonts w:hint="eastAsia"/>
                <w:i/>
                <w:color w:val="FF0000"/>
              </w:rPr>
              <w:t>证人情况与上一年度（或募集说明书）披露情况的变化之处。</w:t>
            </w:r>
          </w:p>
          <w:p w14:paraId="16FC557A" w14:textId="77777777" w:rsidR="00176F2C" w:rsidRDefault="0000707E">
            <w:pPr>
              <w:ind w:right="420" w:firstLineChars="200" w:firstLine="420"/>
              <w:rPr>
                <w:i/>
                <w:color w:val="FF0000"/>
              </w:rPr>
            </w:pPr>
            <w:r>
              <w:rPr>
                <w:rFonts w:hint="eastAsia"/>
                <w:i/>
                <w:color w:val="FF0000"/>
              </w:rPr>
              <w:t>（二）提供抵押或质押担保的，应披露担保物的价值（账面价值和评估值，注明评估时点）变化情况，已经担保的债务总余额以及抵</w:t>
            </w:r>
            <w:r>
              <w:rPr>
                <w:rFonts w:hint="eastAsia"/>
                <w:i/>
                <w:color w:val="FF0000"/>
              </w:rPr>
              <w:t>/</w:t>
            </w:r>
            <w:r>
              <w:rPr>
                <w:rFonts w:hint="eastAsia"/>
                <w:i/>
                <w:color w:val="FF0000"/>
              </w:rPr>
              <w:t>质押顺序，报告期内担保物的评估、登记、保管等情况。</w:t>
            </w:r>
          </w:p>
          <w:p w14:paraId="6967E197" w14:textId="77777777" w:rsidR="00176F2C" w:rsidRDefault="0000707E">
            <w:pPr>
              <w:ind w:right="420" w:firstLineChars="200" w:firstLine="420"/>
              <w:rPr>
                <w:i/>
                <w:color w:val="FF0000"/>
              </w:rPr>
            </w:pPr>
            <w:r>
              <w:rPr>
                <w:rFonts w:hint="eastAsia"/>
                <w:i/>
                <w:color w:val="FF0000"/>
              </w:rPr>
              <w:t>（三）采用其他方式进行增信的，应披露报告期内相关增信措施的变化情况等。</w:t>
            </w:r>
          </w:p>
          <w:p w14:paraId="51464781" w14:textId="77777777" w:rsidR="00176F2C" w:rsidRDefault="0000707E">
            <w:pPr>
              <w:ind w:right="420" w:firstLineChars="200" w:firstLine="420"/>
              <w:rPr>
                <w:i/>
                <w:color w:val="FF0000"/>
              </w:rPr>
            </w:pPr>
            <w:r>
              <w:rPr>
                <w:rFonts w:hint="eastAsia"/>
                <w:i/>
                <w:color w:val="FF0000"/>
              </w:rPr>
              <w:t>（四）公司制定偿债计划或采取其他偿债保障措施的，应披露报告期内相关计划和措施的执行情况，与募集说明书的相关承诺是否一致等。</w:t>
            </w:r>
          </w:p>
          <w:p w14:paraId="1031FE0D" w14:textId="77777777" w:rsidR="00176F2C" w:rsidRDefault="0000707E">
            <w:pPr>
              <w:ind w:right="420"/>
              <w:rPr>
                <w:i/>
                <w:color w:val="FF0000"/>
              </w:rPr>
            </w:pPr>
            <w:r>
              <w:rPr>
                <w:rFonts w:hint="eastAsia"/>
                <w:i/>
                <w:color w:val="FF0000"/>
              </w:rPr>
              <w:t xml:space="preserve">    </w:t>
            </w:r>
            <w:r>
              <w:rPr>
                <w:rFonts w:hint="eastAsia"/>
                <w:i/>
                <w:color w:val="FF0000"/>
              </w:rPr>
              <w:t>（五）公司设置专项偿债账户的，应披露该账户资金的提取情况，与募集说明书的相关承诺是</w:t>
            </w:r>
            <w:r>
              <w:rPr>
                <w:rFonts w:hint="eastAsia"/>
                <w:i/>
                <w:color w:val="FF0000"/>
              </w:rPr>
              <w:t>否一致等。</w:t>
            </w:r>
          </w:p>
          <w:p w14:paraId="68EBF88F" w14:textId="77777777" w:rsidR="00176F2C" w:rsidRDefault="0000707E">
            <w:pPr>
              <w:ind w:right="420" w:firstLineChars="200" w:firstLine="420"/>
              <w:rPr>
                <w:i/>
                <w:color w:val="FF0000"/>
              </w:rPr>
            </w:pPr>
            <w:r>
              <w:rPr>
                <w:rFonts w:hint="eastAsia"/>
                <w:i/>
                <w:color w:val="FF0000"/>
              </w:rPr>
              <w:t>第七条</w:t>
            </w:r>
            <w:r>
              <w:rPr>
                <w:rFonts w:hint="eastAsia"/>
                <w:i/>
                <w:color w:val="FF0000"/>
              </w:rPr>
              <w:t xml:space="preserve"> </w:t>
            </w:r>
            <w:r>
              <w:rPr>
                <w:rFonts w:hint="eastAsia"/>
                <w:i/>
                <w:color w:val="FF0000"/>
              </w:rPr>
              <w:t>公司应披露报告期内债券持有人会议的召开情况，包括召开时间、地点、召开原因、形成的决议等。</w:t>
            </w:r>
          </w:p>
          <w:p w14:paraId="3FAB7CDC" w14:textId="77777777" w:rsidR="00176F2C" w:rsidRDefault="0000707E">
            <w:pPr>
              <w:ind w:right="420" w:firstLineChars="200" w:firstLine="420"/>
              <w:rPr>
                <w:i/>
                <w:color w:val="FF0000"/>
              </w:rPr>
            </w:pPr>
            <w:r>
              <w:rPr>
                <w:rFonts w:hint="eastAsia"/>
                <w:i/>
                <w:color w:val="FF0000"/>
              </w:rPr>
              <w:t>第八条</w:t>
            </w:r>
            <w:r>
              <w:rPr>
                <w:rFonts w:hint="eastAsia"/>
                <w:i/>
                <w:color w:val="FF0000"/>
              </w:rPr>
              <w:t xml:space="preserve"> </w:t>
            </w:r>
            <w:r>
              <w:rPr>
                <w:rFonts w:hint="eastAsia"/>
                <w:i/>
                <w:color w:val="FF0000"/>
              </w:rPr>
              <w:t>公司应披露报告期内债券受托管理人履行职责的情况。受托管理人在履行职责时可能存在的利益冲突情形的，应披露相关风险防范、解决机制。</w:t>
            </w:r>
          </w:p>
          <w:p w14:paraId="30E1E7E1" w14:textId="77777777" w:rsidR="00176F2C" w:rsidRDefault="0000707E">
            <w:pPr>
              <w:ind w:right="420"/>
              <w:rPr>
                <w:i/>
                <w:color w:val="FF0000"/>
              </w:rPr>
            </w:pPr>
            <w:r>
              <w:rPr>
                <w:rFonts w:hint="eastAsia"/>
                <w:i/>
                <w:color w:val="FF0000"/>
              </w:rPr>
              <w:t xml:space="preserve">    </w:t>
            </w:r>
            <w:r>
              <w:rPr>
                <w:rFonts w:hint="eastAsia"/>
                <w:i/>
                <w:color w:val="FF0000"/>
              </w:rPr>
              <w:t>公司应说明受托管理人是否已披露报告期受托管理事务报告，以及披露（或预计披露）地址，</w:t>
            </w:r>
            <w:r>
              <w:rPr>
                <w:rFonts w:hint="eastAsia"/>
                <w:i/>
                <w:color w:val="FF0000"/>
              </w:rPr>
              <w:lastRenderedPageBreak/>
              <w:t>提醒投资者关注。</w:t>
            </w:r>
          </w:p>
          <w:p w14:paraId="6589620D" w14:textId="77777777" w:rsidR="00176F2C" w:rsidRDefault="0000707E">
            <w:pPr>
              <w:ind w:right="420" w:firstLineChars="200" w:firstLine="420"/>
              <w:rPr>
                <w:i/>
                <w:color w:val="FF0000"/>
              </w:rPr>
            </w:pPr>
            <w:r>
              <w:rPr>
                <w:rFonts w:hint="eastAsia"/>
                <w:i/>
                <w:color w:val="FF0000"/>
              </w:rPr>
              <w:t>第九条</w:t>
            </w:r>
            <w:r>
              <w:rPr>
                <w:rFonts w:hint="eastAsia"/>
                <w:i/>
                <w:color w:val="FF0000"/>
              </w:rPr>
              <w:t xml:space="preserve"> </w:t>
            </w:r>
            <w:r>
              <w:rPr>
                <w:rFonts w:hint="eastAsia"/>
                <w:i/>
                <w:color w:val="FF0000"/>
              </w:rPr>
              <w:t>公司应当采用数据列表方式，提供截至报告期末公司近</w:t>
            </w:r>
            <w:r>
              <w:rPr>
                <w:rFonts w:hint="eastAsia"/>
                <w:i/>
                <w:color w:val="FF0000"/>
              </w:rPr>
              <w:t>2</w:t>
            </w:r>
            <w:r>
              <w:rPr>
                <w:rFonts w:hint="eastAsia"/>
                <w:i/>
                <w:color w:val="FF0000"/>
              </w:rPr>
              <w:t>年的下列会计数据和财务指标，包括但不限于：息税折旧摊销前利润、投资活动产生的现金流量净额、筹资活动产</w:t>
            </w:r>
            <w:r>
              <w:rPr>
                <w:rFonts w:hint="eastAsia"/>
                <w:i/>
                <w:color w:val="FF0000"/>
              </w:rPr>
              <w:t>生的现金流量净额、期末现金及现金等价物余额；流动比率、速动比率、资产负债率、</w:t>
            </w:r>
            <w:r>
              <w:rPr>
                <w:rFonts w:hint="eastAsia"/>
                <w:i/>
                <w:color w:val="FF0000"/>
              </w:rPr>
              <w:t>EBITDA</w:t>
            </w:r>
            <w:r>
              <w:rPr>
                <w:rFonts w:hint="eastAsia"/>
                <w:i/>
                <w:color w:val="FF0000"/>
              </w:rPr>
              <w:t>全部债务比（息税折旧摊销前利润</w:t>
            </w:r>
            <w:r>
              <w:rPr>
                <w:rFonts w:hint="eastAsia"/>
                <w:i/>
                <w:color w:val="FF0000"/>
              </w:rPr>
              <w:t>/</w:t>
            </w:r>
            <w:r>
              <w:rPr>
                <w:rFonts w:hint="eastAsia"/>
                <w:i/>
                <w:color w:val="FF0000"/>
              </w:rPr>
              <w:t>全部债务）、利息保障倍数</w:t>
            </w:r>
            <w:r>
              <w:rPr>
                <w:rFonts w:hint="eastAsia"/>
                <w:i/>
                <w:color w:val="FF0000"/>
              </w:rPr>
              <w:t>[</w:t>
            </w:r>
            <w:r>
              <w:rPr>
                <w:rFonts w:hint="eastAsia"/>
                <w:i/>
                <w:color w:val="FF0000"/>
              </w:rPr>
              <w:t>息税前利润</w:t>
            </w:r>
            <w:r>
              <w:rPr>
                <w:rFonts w:hint="eastAsia"/>
                <w:i/>
                <w:color w:val="FF0000"/>
              </w:rPr>
              <w:t>/</w:t>
            </w:r>
            <w:r>
              <w:rPr>
                <w:rFonts w:hint="eastAsia"/>
                <w:i/>
                <w:color w:val="FF0000"/>
              </w:rPr>
              <w:t>（计入财务费用的利息支出</w:t>
            </w:r>
            <w:r>
              <w:rPr>
                <w:rFonts w:hint="eastAsia"/>
                <w:i/>
                <w:color w:val="FF0000"/>
              </w:rPr>
              <w:t>+</w:t>
            </w:r>
            <w:r>
              <w:rPr>
                <w:rFonts w:hint="eastAsia"/>
                <w:i/>
                <w:color w:val="FF0000"/>
              </w:rPr>
              <w:t>资本化的利息支出）</w:t>
            </w:r>
            <w:r>
              <w:rPr>
                <w:rFonts w:hint="eastAsia"/>
                <w:i/>
                <w:color w:val="FF0000"/>
              </w:rPr>
              <w:t>]</w:t>
            </w:r>
            <w:r>
              <w:rPr>
                <w:rFonts w:hint="eastAsia"/>
                <w:i/>
                <w:color w:val="FF0000"/>
              </w:rPr>
              <w:t>、现金利息保障倍数</w:t>
            </w:r>
            <w:r>
              <w:rPr>
                <w:rFonts w:hint="eastAsia"/>
                <w:i/>
                <w:color w:val="FF0000"/>
              </w:rPr>
              <w:t>[(</w:t>
            </w:r>
            <w:r>
              <w:rPr>
                <w:rFonts w:hint="eastAsia"/>
                <w:i/>
                <w:color w:val="FF0000"/>
              </w:rPr>
              <w:t>经营活动产生的现金流量净额</w:t>
            </w:r>
            <w:r>
              <w:rPr>
                <w:rFonts w:hint="eastAsia"/>
                <w:i/>
                <w:color w:val="FF0000"/>
              </w:rPr>
              <w:t>+</w:t>
            </w:r>
            <w:r>
              <w:rPr>
                <w:rFonts w:hint="eastAsia"/>
                <w:i/>
                <w:color w:val="FF0000"/>
              </w:rPr>
              <w:t>现金利息支出</w:t>
            </w:r>
            <w:r>
              <w:rPr>
                <w:rFonts w:hint="eastAsia"/>
                <w:i/>
                <w:color w:val="FF0000"/>
              </w:rPr>
              <w:t>+</w:t>
            </w:r>
            <w:r>
              <w:rPr>
                <w:rFonts w:hint="eastAsia"/>
                <w:i/>
                <w:color w:val="FF0000"/>
              </w:rPr>
              <w:t>所得税付现）</w:t>
            </w:r>
            <w:r>
              <w:rPr>
                <w:rFonts w:hint="eastAsia"/>
                <w:i/>
                <w:color w:val="FF0000"/>
              </w:rPr>
              <w:t>/</w:t>
            </w:r>
            <w:r>
              <w:rPr>
                <w:rFonts w:hint="eastAsia"/>
                <w:i/>
                <w:color w:val="FF0000"/>
              </w:rPr>
              <w:t>现金利息支出</w:t>
            </w:r>
            <w:r>
              <w:rPr>
                <w:rFonts w:hint="eastAsia"/>
                <w:i/>
                <w:color w:val="FF0000"/>
              </w:rPr>
              <w:t>]</w:t>
            </w:r>
            <w:r>
              <w:rPr>
                <w:rFonts w:hint="eastAsia"/>
                <w:i/>
                <w:color w:val="FF0000"/>
              </w:rPr>
              <w:t>、</w:t>
            </w:r>
            <w:r>
              <w:rPr>
                <w:rFonts w:hint="eastAsia"/>
                <w:i/>
                <w:color w:val="FF0000"/>
              </w:rPr>
              <w:t>EBITDA</w:t>
            </w:r>
            <w:r>
              <w:rPr>
                <w:rFonts w:hint="eastAsia"/>
                <w:i/>
                <w:color w:val="FF0000"/>
              </w:rPr>
              <w:t>利息保障倍数</w:t>
            </w:r>
            <w:r>
              <w:rPr>
                <w:rFonts w:hint="eastAsia"/>
                <w:i/>
                <w:color w:val="FF0000"/>
              </w:rPr>
              <w:t>[</w:t>
            </w:r>
            <w:r>
              <w:rPr>
                <w:rFonts w:hint="eastAsia"/>
                <w:i/>
                <w:color w:val="FF0000"/>
              </w:rPr>
              <w:t>息税折旧摊销前利润</w:t>
            </w:r>
            <w:r>
              <w:rPr>
                <w:rFonts w:hint="eastAsia"/>
                <w:i/>
                <w:color w:val="FF0000"/>
              </w:rPr>
              <w:t>/</w:t>
            </w:r>
            <w:r>
              <w:rPr>
                <w:rFonts w:hint="eastAsia"/>
                <w:i/>
                <w:color w:val="FF0000"/>
              </w:rPr>
              <w:t>（计入财务费用的利息支出</w:t>
            </w:r>
            <w:r>
              <w:rPr>
                <w:rFonts w:hint="eastAsia"/>
                <w:i/>
                <w:color w:val="FF0000"/>
              </w:rPr>
              <w:t>+</w:t>
            </w:r>
            <w:r>
              <w:rPr>
                <w:rFonts w:hint="eastAsia"/>
                <w:i/>
                <w:color w:val="FF0000"/>
              </w:rPr>
              <w:t>资本化的利息支出）</w:t>
            </w:r>
            <w:r>
              <w:rPr>
                <w:rFonts w:hint="eastAsia"/>
                <w:i/>
                <w:color w:val="FF0000"/>
              </w:rPr>
              <w:t>]</w:t>
            </w:r>
            <w:r>
              <w:rPr>
                <w:rFonts w:hint="eastAsia"/>
                <w:i/>
                <w:color w:val="FF0000"/>
              </w:rPr>
              <w:t>、贷款偿还率（实际贷款偿还额</w:t>
            </w:r>
            <w:r>
              <w:rPr>
                <w:rFonts w:hint="eastAsia"/>
                <w:i/>
                <w:color w:val="FF0000"/>
              </w:rPr>
              <w:t>/</w:t>
            </w:r>
            <w:r>
              <w:rPr>
                <w:rFonts w:hint="eastAsia"/>
                <w:i/>
                <w:color w:val="FF0000"/>
              </w:rPr>
              <w:t>应偿还贷款额）、利息偿付率（实际支付利息</w:t>
            </w:r>
            <w:r>
              <w:rPr>
                <w:rFonts w:hint="eastAsia"/>
                <w:i/>
                <w:color w:val="FF0000"/>
              </w:rPr>
              <w:t>/</w:t>
            </w:r>
            <w:r>
              <w:rPr>
                <w:rFonts w:hint="eastAsia"/>
                <w:i/>
                <w:color w:val="FF0000"/>
              </w:rPr>
              <w:t>应付利息）。</w:t>
            </w:r>
          </w:p>
          <w:p w14:paraId="62837938" w14:textId="77777777" w:rsidR="00176F2C" w:rsidRDefault="0000707E">
            <w:pPr>
              <w:ind w:right="420" w:firstLineChars="200" w:firstLine="420"/>
              <w:rPr>
                <w:i/>
                <w:color w:val="FF0000"/>
              </w:rPr>
            </w:pPr>
            <w:r>
              <w:rPr>
                <w:rFonts w:hint="eastAsia"/>
                <w:i/>
                <w:color w:val="FF0000"/>
              </w:rPr>
              <w:t>若上述会计数据和财务指标同比变动超过</w:t>
            </w:r>
            <w:r>
              <w:rPr>
                <w:rFonts w:hint="eastAsia"/>
                <w:i/>
                <w:color w:val="FF0000"/>
              </w:rPr>
              <w:t>30%</w:t>
            </w:r>
            <w:r>
              <w:rPr>
                <w:rFonts w:hint="eastAsia"/>
                <w:i/>
                <w:color w:val="FF0000"/>
              </w:rPr>
              <w:t>的，应披露产生变化的主要原因。</w:t>
            </w:r>
          </w:p>
          <w:p w14:paraId="68CE33C8" w14:textId="77777777" w:rsidR="00176F2C" w:rsidRDefault="0000707E">
            <w:pPr>
              <w:ind w:right="420" w:firstLineChars="200" w:firstLine="420"/>
              <w:rPr>
                <w:i/>
                <w:color w:val="FF0000"/>
              </w:rPr>
            </w:pPr>
            <w:r>
              <w:rPr>
                <w:rFonts w:hint="eastAsia"/>
                <w:i/>
                <w:color w:val="FF0000"/>
              </w:rPr>
              <w:t>第十条</w:t>
            </w:r>
            <w:r>
              <w:rPr>
                <w:rFonts w:hint="eastAsia"/>
                <w:i/>
                <w:color w:val="FF0000"/>
              </w:rPr>
              <w:t xml:space="preserve"> </w:t>
            </w:r>
            <w:r>
              <w:rPr>
                <w:rFonts w:hint="eastAsia"/>
                <w:i/>
                <w:color w:val="FF0000"/>
              </w:rPr>
              <w:t>公司发行其他债券和债务融资工具的，应披露报告期内对其他债券和债务融资工具的付息兑付情况。</w:t>
            </w:r>
          </w:p>
          <w:p w14:paraId="49A562B6" w14:textId="77777777" w:rsidR="00176F2C" w:rsidRDefault="0000707E">
            <w:pPr>
              <w:ind w:right="420" w:firstLineChars="200" w:firstLine="420"/>
              <w:rPr>
                <w:i/>
                <w:color w:val="FF0000"/>
              </w:rPr>
            </w:pPr>
            <w:r>
              <w:rPr>
                <w:rFonts w:hint="eastAsia"/>
                <w:i/>
                <w:color w:val="FF0000"/>
              </w:rPr>
              <w:t>第十一条</w:t>
            </w:r>
            <w:r>
              <w:rPr>
                <w:rFonts w:hint="eastAsia"/>
                <w:i/>
                <w:color w:val="FF0000"/>
              </w:rPr>
              <w:t xml:space="preserve"> </w:t>
            </w:r>
            <w:r>
              <w:rPr>
                <w:rFonts w:hint="eastAsia"/>
                <w:i/>
                <w:color w:val="FF0000"/>
              </w:rPr>
              <w:t>公司应披露报告期内获得的银行授信情况、使用情况以及偿还银行贷款的情况（包括按时偿还、展期及减免情况等）。</w:t>
            </w:r>
          </w:p>
          <w:p w14:paraId="68C8BEE6" w14:textId="77777777" w:rsidR="00176F2C" w:rsidRDefault="0000707E">
            <w:pPr>
              <w:ind w:right="420" w:firstLineChars="200" w:firstLine="420"/>
              <w:rPr>
                <w:i/>
                <w:color w:val="FF0000"/>
              </w:rPr>
            </w:pPr>
            <w:r>
              <w:rPr>
                <w:rFonts w:hint="eastAsia"/>
                <w:i/>
                <w:color w:val="FF0000"/>
              </w:rPr>
              <w:t>第十二条</w:t>
            </w:r>
            <w:r>
              <w:rPr>
                <w:rFonts w:hint="eastAsia"/>
                <w:i/>
                <w:color w:val="FF0000"/>
              </w:rPr>
              <w:t xml:space="preserve"> </w:t>
            </w:r>
            <w:r>
              <w:rPr>
                <w:rFonts w:hint="eastAsia"/>
                <w:i/>
                <w:color w:val="FF0000"/>
              </w:rPr>
              <w:t>公司应披露报告期内执行公司债券募集说明书相关约定或承诺的情况，并分析相关情况对债券投资者利益的影响。</w:t>
            </w:r>
          </w:p>
          <w:p w14:paraId="78507523" w14:textId="77777777" w:rsidR="00176F2C" w:rsidRDefault="0000707E">
            <w:pPr>
              <w:ind w:right="420" w:firstLineChars="200" w:firstLine="420"/>
              <w:rPr>
                <w:i/>
                <w:color w:val="FF0000"/>
              </w:rPr>
            </w:pPr>
            <w:r>
              <w:rPr>
                <w:rFonts w:hint="eastAsia"/>
                <w:i/>
                <w:color w:val="FF0000"/>
              </w:rPr>
              <w:t>第十三条</w:t>
            </w:r>
            <w:r>
              <w:rPr>
                <w:rFonts w:hint="eastAsia"/>
                <w:i/>
                <w:color w:val="FF0000"/>
              </w:rPr>
              <w:t xml:space="preserve"> </w:t>
            </w:r>
            <w:r>
              <w:rPr>
                <w:rFonts w:hint="eastAsia"/>
                <w:i/>
                <w:color w:val="FF0000"/>
              </w:rPr>
              <w:t>公司应当披露报告期内发生的《公司债券发行与交易管理办法》第四十五条列示的重大事项，说明该事项的最新进展以及对公司经营情况和偿债能力的影响。</w:t>
            </w:r>
          </w:p>
          <w:p w14:paraId="41AABC05" w14:textId="77777777" w:rsidR="00176F2C" w:rsidRDefault="0000707E">
            <w:pPr>
              <w:ind w:right="420" w:firstLineChars="200" w:firstLine="420"/>
              <w:rPr>
                <w:i/>
                <w:color w:val="FF0000"/>
              </w:rPr>
            </w:pPr>
            <w:r>
              <w:rPr>
                <w:rFonts w:hint="eastAsia"/>
                <w:i/>
                <w:color w:val="FF0000"/>
              </w:rPr>
              <w:t>本条规定的相关重大事项，如已作为临时报告在指定网站披露且后续实施无变化的，仅需说明信息披露指定网站的相关查询索引及披露日期。</w:t>
            </w:r>
          </w:p>
          <w:p w14:paraId="4DFBF2D8" w14:textId="77777777" w:rsidR="00176F2C" w:rsidRDefault="0000707E">
            <w:pPr>
              <w:ind w:right="420" w:firstLineChars="200" w:firstLine="420"/>
              <w:rPr>
                <w:color w:val="000000" w:themeColor="text1"/>
              </w:rPr>
            </w:pPr>
            <w:r>
              <w:rPr>
                <w:rFonts w:hint="eastAsia"/>
                <w:i/>
                <w:color w:val="FF0000"/>
              </w:rPr>
              <w:t>第十四条</w:t>
            </w:r>
            <w:r>
              <w:rPr>
                <w:rFonts w:hint="eastAsia"/>
                <w:i/>
                <w:color w:val="FF0000"/>
              </w:rPr>
              <w:t xml:space="preserve"> </w:t>
            </w:r>
            <w:r>
              <w:rPr>
                <w:rFonts w:hint="eastAsia"/>
                <w:i/>
                <w:color w:val="FF0000"/>
              </w:rPr>
              <w:t>公司债券的保证人为法人或其他组织的，应披露保证人报告期财务报表（并注明是否经审计），包括资产负债表、利润表、现金流量表、所有者权益（股东权益）变动表和财务报表附注。</w:t>
            </w:r>
          </w:p>
        </w:tc>
      </w:tr>
    </w:tbl>
    <w:p w14:paraId="79E9B289" w14:textId="77777777" w:rsidR="00176F2C" w:rsidRDefault="00176F2C">
      <w:pPr>
        <w:tabs>
          <w:tab w:val="left" w:pos="5140"/>
        </w:tabs>
        <w:rPr>
          <w:rFonts w:asciiTheme="minorEastAsia" w:eastAsiaTheme="minorEastAsia" w:hAnsiTheme="minorEastAsia"/>
          <w:b/>
          <w:color w:val="000000" w:themeColor="text1"/>
          <w:szCs w:val="21"/>
        </w:rPr>
      </w:pPr>
    </w:p>
    <w:p w14:paraId="15731B92"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七、</w:t>
      </w:r>
      <w:r>
        <w:rPr>
          <w:rFonts w:ascii="微软雅黑" w:eastAsia="微软雅黑" w:hAnsi="微软雅黑" w:hint="eastAsia"/>
          <w:b/>
          <w:color w:val="000000" w:themeColor="text1"/>
          <w:sz w:val="22"/>
          <w:szCs w:val="44"/>
          <w:lang w:val="zh-CN"/>
        </w:rPr>
        <w:t>存续至本期的可转换债券情况</w:t>
      </w:r>
    </w:p>
    <w:p w14:paraId="7BF575CB"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12B4F113" w14:textId="77777777" w:rsidR="00176F2C" w:rsidRDefault="00176F2C">
      <w:pPr>
        <w:rPr>
          <w:b/>
        </w:rPr>
      </w:pPr>
    </w:p>
    <w:p w14:paraId="429110FC"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（一）基本情况</w:t>
      </w:r>
    </w:p>
    <w:p w14:paraId="52457E65" w14:textId="77777777" w:rsidR="00176F2C" w:rsidRDefault="0000707E">
      <w:pPr>
        <w:tabs>
          <w:tab w:val="left" w:pos="5140"/>
        </w:tabs>
        <w:jc w:val="right"/>
      </w:pPr>
      <w:r>
        <w:rPr>
          <w:rFonts w:hint="eastAsia"/>
        </w:rPr>
        <w:t>单位：元或</w:t>
      </w:r>
      <w:r>
        <w:t>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417"/>
        <w:gridCol w:w="1701"/>
        <w:gridCol w:w="1701"/>
        <w:gridCol w:w="1701"/>
        <w:gridCol w:w="1559"/>
      </w:tblGrid>
      <w:tr w:rsidR="00176F2C" w14:paraId="21CA0913" w14:textId="77777777">
        <w:tc>
          <w:tcPr>
            <w:tcW w:w="1560" w:type="dxa"/>
            <w:shd w:val="pct10" w:color="auto" w:fill="auto"/>
            <w:vAlign w:val="center"/>
          </w:tcPr>
          <w:p w14:paraId="4F0EC347"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证券代码</w:t>
            </w:r>
          </w:p>
        </w:tc>
        <w:tc>
          <w:tcPr>
            <w:tcW w:w="1417" w:type="dxa"/>
            <w:shd w:val="pct10" w:color="auto" w:fill="auto"/>
            <w:vAlign w:val="center"/>
          </w:tcPr>
          <w:p w14:paraId="04666BCA"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证券简称</w:t>
            </w:r>
          </w:p>
        </w:tc>
        <w:tc>
          <w:tcPr>
            <w:tcW w:w="1701" w:type="dxa"/>
            <w:shd w:val="pct10" w:color="auto" w:fill="auto"/>
            <w:vAlign w:val="center"/>
          </w:tcPr>
          <w:p w14:paraId="6841D48F"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期初数量</w:t>
            </w:r>
          </w:p>
        </w:tc>
        <w:tc>
          <w:tcPr>
            <w:tcW w:w="1701" w:type="dxa"/>
            <w:shd w:val="pct10" w:color="auto" w:fill="auto"/>
            <w:vAlign w:val="center"/>
          </w:tcPr>
          <w:p w14:paraId="40846A49"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期末数量</w:t>
            </w:r>
          </w:p>
        </w:tc>
        <w:tc>
          <w:tcPr>
            <w:tcW w:w="1701" w:type="dxa"/>
            <w:shd w:val="pct10" w:color="auto" w:fill="auto"/>
            <w:vAlign w:val="center"/>
          </w:tcPr>
          <w:p w14:paraId="32EE416C"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期限</w:t>
            </w:r>
          </w:p>
        </w:tc>
        <w:tc>
          <w:tcPr>
            <w:tcW w:w="1559" w:type="dxa"/>
            <w:shd w:val="pct10" w:color="auto" w:fill="auto"/>
            <w:vAlign w:val="center"/>
          </w:tcPr>
          <w:p w14:paraId="795089F9"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转股</w:t>
            </w:r>
            <w:r>
              <w:rPr>
                <w:rFonts w:asciiTheme="minorEastAsia" w:hAnsiTheme="minorEastAsia"/>
                <w:b/>
                <w:color w:val="000000" w:themeColor="text1"/>
                <w:sz w:val="22"/>
              </w:rPr>
              <w:t>价格</w:t>
            </w:r>
          </w:p>
        </w:tc>
      </w:tr>
      <w:tr w:rsidR="00176F2C" w14:paraId="1A7E6058" w14:textId="77777777">
        <w:tc>
          <w:tcPr>
            <w:tcW w:w="1560" w:type="dxa"/>
          </w:tcPr>
          <w:p w14:paraId="5ECADBDE" w14:textId="77777777" w:rsidR="00176F2C" w:rsidRDefault="00176F2C">
            <w:pPr>
              <w:tabs>
                <w:tab w:val="left" w:pos="5140"/>
              </w:tabs>
              <w:rPr>
                <w:rFonts w:asciiTheme="minorEastAsia" w:hAnsiTheme="minorEastAsia"/>
                <w:color w:val="000000" w:themeColor="text1"/>
                <w:sz w:val="22"/>
              </w:rPr>
            </w:pPr>
          </w:p>
        </w:tc>
        <w:tc>
          <w:tcPr>
            <w:tcW w:w="1417" w:type="dxa"/>
          </w:tcPr>
          <w:p w14:paraId="2761B5CE" w14:textId="77777777" w:rsidR="00176F2C" w:rsidRDefault="00176F2C">
            <w:pPr>
              <w:tabs>
                <w:tab w:val="left" w:pos="5140"/>
              </w:tabs>
              <w:rPr>
                <w:rFonts w:asciiTheme="minorEastAsia" w:hAnsiTheme="minorEastAsia"/>
                <w:color w:val="000000" w:themeColor="text1"/>
                <w:sz w:val="22"/>
              </w:rPr>
            </w:pPr>
          </w:p>
        </w:tc>
        <w:tc>
          <w:tcPr>
            <w:tcW w:w="1701" w:type="dxa"/>
          </w:tcPr>
          <w:p w14:paraId="6A8877B9" w14:textId="77777777" w:rsidR="00176F2C" w:rsidRDefault="00176F2C">
            <w:pPr>
              <w:tabs>
                <w:tab w:val="left" w:pos="5140"/>
              </w:tabs>
              <w:rPr>
                <w:rFonts w:asciiTheme="minorEastAsia" w:hAnsiTheme="minorEastAsia"/>
                <w:color w:val="000000" w:themeColor="text1"/>
                <w:sz w:val="22"/>
              </w:rPr>
            </w:pPr>
          </w:p>
        </w:tc>
        <w:tc>
          <w:tcPr>
            <w:tcW w:w="1701" w:type="dxa"/>
          </w:tcPr>
          <w:p w14:paraId="1065F6E3" w14:textId="77777777" w:rsidR="00176F2C" w:rsidRDefault="00176F2C">
            <w:pPr>
              <w:tabs>
                <w:tab w:val="left" w:pos="5140"/>
              </w:tabs>
              <w:rPr>
                <w:rFonts w:asciiTheme="minorEastAsia" w:hAnsiTheme="minorEastAsia"/>
                <w:color w:val="000000" w:themeColor="text1"/>
                <w:sz w:val="22"/>
              </w:rPr>
            </w:pPr>
          </w:p>
        </w:tc>
        <w:tc>
          <w:tcPr>
            <w:tcW w:w="1701" w:type="dxa"/>
          </w:tcPr>
          <w:p w14:paraId="32BD0D8D" w14:textId="77777777" w:rsidR="00176F2C" w:rsidRDefault="00176F2C">
            <w:pPr>
              <w:tabs>
                <w:tab w:val="left" w:pos="5140"/>
              </w:tabs>
              <w:rPr>
                <w:rFonts w:asciiTheme="minorEastAsia" w:hAnsiTheme="minorEastAsia"/>
                <w:color w:val="000000" w:themeColor="text1"/>
                <w:sz w:val="22"/>
              </w:rPr>
            </w:pPr>
          </w:p>
        </w:tc>
        <w:tc>
          <w:tcPr>
            <w:tcW w:w="1559" w:type="dxa"/>
          </w:tcPr>
          <w:p w14:paraId="19BD9EB6" w14:textId="77777777" w:rsidR="00176F2C" w:rsidRDefault="00176F2C">
            <w:pPr>
              <w:tabs>
                <w:tab w:val="left" w:pos="5140"/>
              </w:tabs>
              <w:rPr>
                <w:rFonts w:asciiTheme="minorEastAsia" w:hAnsiTheme="minorEastAsia"/>
                <w:color w:val="000000" w:themeColor="text1"/>
                <w:sz w:val="22"/>
              </w:rPr>
            </w:pPr>
          </w:p>
        </w:tc>
      </w:tr>
      <w:tr w:rsidR="00176F2C" w14:paraId="1F0B857A" w14:textId="77777777">
        <w:tc>
          <w:tcPr>
            <w:tcW w:w="1560" w:type="dxa"/>
          </w:tcPr>
          <w:p w14:paraId="7D42DA98" w14:textId="77777777" w:rsidR="00176F2C" w:rsidRDefault="00176F2C">
            <w:pPr>
              <w:tabs>
                <w:tab w:val="left" w:pos="5140"/>
              </w:tabs>
              <w:rPr>
                <w:rFonts w:asciiTheme="minorEastAsia" w:hAnsiTheme="minorEastAsia"/>
                <w:color w:val="000000" w:themeColor="text1"/>
                <w:sz w:val="22"/>
              </w:rPr>
            </w:pPr>
          </w:p>
        </w:tc>
        <w:tc>
          <w:tcPr>
            <w:tcW w:w="1417" w:type="dxa"/>
          </w:tcPr>
          <w:p w14:paraId="08C8F621" w14:textId="77777777" w:rsidR="00176F2C" w:rsidRDefault="00176F2C">
            <w:pPr>
              <w:tabs>
                <w:tab w:val="left" w:pos="5140"/>
              </w:tabs>
              <w:rPr>
                <w:rFonts w:asciiTheme="minorEastAsia" w:hAnsiTheme="minorEastAsia"/>
                <w:color w:val="000000" w:themeColor="text1"/>
                <w:sz w:val="22"/>
              </w:rPr>
            </w:pPr>
          </w:p>
        </w:tc>
        <w:tc>
          <w:tcPr>
            <w:tcW w:w="1701" w:type="dxa"/>
          </w:tcPr>
          <w:p w14:paraId="2096FBAC" w14:textId="77777777" w:rsidR="00176F2C" w:rsidRDefault="00176F2C">
            <w:pPr>
              <w:tabs>
                <w:tab w:val="left" w:pos="5140"/>
              </w:tabs>
              <w:rPr>
                <w:rFonts w:asciiTheme="minorEastAsia" w:hAnsiTheme="minorEastAsia"/>
                <w:color w:val="000000" w:themeColor="text1"/>
                <w:sz w:val="22"/>
              </w:rPr>
            </w:pPr>
          </w:p>
        </w:tc>
        <w:tc>
          <w:tcPr>
            <w:tcW w:w="1701" w:type="dxa"/>
          </w:tcPr>
          <w:p w14:paraId="5B41CB5A" w14:textId="77777777" w:rsidR="00176F2C" w:rsidRDefault="00176F2C">
            <w:pPr>
              <w:tabs>
                <w:tab w:val="left" w:pos="5140"/>
              </w:tabs>
              <w:rPr>
                <w:rFonts w:asciiTheme="minorEastAsia" w:hAnsiTheme="minorEastAsia"/>
                <w:color w:val="000000" w:themeColor="text1"/>
                <w:sz w:val="22"/>
              </w:rPr>
            </w:pPr>
          </w:p>
        </w:tc>
        <w:tc>
          <w:tcPr>
            <w:tcW w:w="1701" w:type="dxa"/>
          </w:tcPr>
          <w:p w14:paraId="06231BAF" w14:textId="77777777" w:rsidR="00176F2C" w:rsidRDefault="00176F2C">
            <w:pPr>
              <w:tabs>
                <w:tab w:val="left" w:pos="5140"/>
              </w:tabs>
              <w:rPr>
                <w:rFonts w:asciiTheme="minorEastAsia" w:hAnsiTheme="minorEastAsia"/>
                <w:color w:val="000000" w:themeColor="text1"/>
                <w:sz w:val="22"/>
              </w:rPr>
            </w:pPr>
          </w:p>
        </w:tc>
        <w:tc>
          <w:tcPr>
            <w:tcW w:w="1559" w:type="dxa"/>
          </w:tcPr>
          <w:p w14:paraId="0BE9AFD7" w14:textId="77777777" w:rsidR="00176F2C" w:rsidRDefault="00176F2C">
            <w:pPr>
              <w:tabs>
                <w:tab w:val="left" w:pos="5140"/>
              </w:tabs>
              <w:rPr>
                <w:rFonts w:asciiTheme="minorEastAsia" w:hAnsiTheme="minorEastAsia"/>
                <w:color w:val="000000" w:themeColor="text1"/>
                <w:sz w:val="22"/>
              </w:rPr>
            </w:pPr>
          </w:p>
        </w:tc>
      </w:tr>
      <w:tr w:rsidR="00176F2C" w14:paraId="015A1999" w14:textId="77777777">
        <w:tc>
          <w:tcPr>
            <w:tcW w:w="1560" w:type="dxa"/>
          </w:tcPr>
          <w:p w14:paraId="180C5FE8" w14:textId="77777777" w:rsidR="00176F2C" w:rsidRDefault="0000707E">
            <w:pPr>
              <w:tabs>
                <w:tab w:val="left" w:pos="5140"/>
              </w:tabs>
              <w:rPr>
                <w:rFonts w:asciiTheme="minorEastAsia" w:hAnsiTheme="minorEastAsia"/>
                <w:color w:val="000000" w:themeColor="text1"/>
                <w:sz w:val="22"/>
              </w:rPr>
            </w:pPr>
            <w:r>
              <w:rPr>
                <w:rFonts w:asciiTheme="minorEastAsia" w:hAnsiTheme="minorEastAsia" w:hint="eastAsia"/>
                <w:color w:val="000000" w:themeColor="text1"/>
                <w:sz w:val="22"/>
              </w:rPr>
              <w:t>（自动添行</w:t>
            </w:r>
            <w:r>
              <w:rPr>
                <w:rFonts w:asciiTheme="minorEastAsia" w:hAnsiTheme="minorEastAsia"/>
                <w:color w:val="000000" w:themeColor="text1"/>
                <w:sz w:val="22"/>
              </w:rPr>
              <w:t>）</w:t>
            </w:r>
          </w:p>
        </w:tc>
        <w:tc>
          <w:tcPr>
            <w:tcW w:w="1417" w:type="dxa"/>
          </w:tcPr>
          <w:p w14:paraId="2DC7FECE" w14:textId="77777777" w:rsidR="00176F2C" w:rsidRDefault="00176F2C">
            <w:pPr>
              <w:tabs>
                <w:tab w:val="left" w:pos="5140"/>
              </w:tabs>
              <w:rPr>
                <w:rFonts w:asciiTheme="minorEastAsia" w:hAnsiTheme="minorEastAsia"/>
                <w:color w:val="000000" w:themeColor="text1"/>
                <w:sz w:val="22"/>
              </w:rPr>
            </w:pPr>
          </w:p>
        </w:tc>
        <w:tc>
          <w:tcPr>
            <w:tcW w:w="1701" w:type="dxa"/>
          </w:tcPr>
          <w:p w14:paraId="6C86EF2A" w14:textId="77777777" w:rsidR="00176F2C" w:rsidRDefault="00176F2C">
            <w:pPr>
              <w:tabs>
                <w:tab w:val="left" w:pos="5140"/>
              </w:tabs>
              <w:rPr>
                <w:rFonts w:asciiTheme="minorEastAsia" w:hAnsiTheme="minorEastAsia"/>
                <w:color w:val="000000" w:themeColor="text1"/>
                <w:sz w:val="22"/>
              </w:rPr>
            </w:pPr>
          </w:p>
        </w:tc>
        <w:tc>
          <w:tcPr>
            <w:tcW w:w="1701" w:type="dxa"/>
          </w:tcPr>
          <w:p w14:paraId="0F91FF4B" w14:textId="77777777" w:rsidR="00176F2C" w:rsidRDefault="00176F2C">
            <w:pPr>
              <w:tabs>
                <w:tab w:val="left" w:pos="5140"/>
              </w:tabs>
              <w:rPr>
                <w:rFonts w:asciiTheme="minorEastAsia" w:hAnsiTheme="minorEastAsia"/>
                <w:color w:val="000000" w:themeColor="text1"/>
                <w:sz w:val="22"/>
              </w:rPr>
            </w:pPr>
          </w:p>
        </w:tc>
        <w:tc>
          <w:tcPr>
            <w:tcW w:w="1701" w:type="dxa"/>
          </w:tcPr>
          <w:p w14:paraId="6EFB9C69" w14:textId="77777777" w:rsidR="00176F2C" w:rsidRDefault="00176F2C">
            <w:pPr>
              <w:tabs>
                <w:tab w:val="left" w:pos="5140"/>
              </w:tabs>
              <w:rPr>
                <w:rFonts w:asciiTheme="minorEastAsia" w:hAnsiTheme="minorEastAsia"/>
                <w:color w:val="000000" w:themeColor="text1"/>
                <w:sz w:val="22"/>
              </w:rPr>
            </w:pPr>
          </w:p>
        </w:tc>
        <w:tc>
          <w:tcPr>
            <w:tcW w:w="1559" w:type="dxa"/>
          </w:tcPr>
          <w:p w14:paraId="45AC62E1" w14:textId="77777777" w:rsidR="00176F2C" w:rsidRDefault="00176F2C">
            <w:pPr>
              <w:tabs>
                <w:tab w:val="left" w:pos="5140"/>
              </w:tabs>
              <w:rPr>
                <w:rFonts w:asciiTheme="minorEastAsia" w:hAnsiTheme="minorEastAsia"/>
                <w:color w:val="000000" w:themeColor="text1"/>
                <w:sz w:val="22"/>
              </w:rPr>
            </w:pPr>
          </w:p>
        </w:tc>
      </w:tr>
    </w:tbl>
    <w:p w14:paraId="7894BD79" w14:textId="77777777" w:rsidR="00176F2C" w:rsidRDefault="0000707E">
      <w:pPr>
        <w:ind w:right="420"/>
        <w:rPr>
          <w:rFonts w:asciiTheme="minorEastAsia" w:hAnsiTheme="minorEastAsia"/>
          <w:b/>
          <w:color w:val="000000" w:themeColor="text1"/>
          <w:szCs w:val="21"/>
        </w:rPr>
      </w:pPr>
      <w:r>
        <w:rPr>
          <w:rFonts w:asciiTheme="minorEastAsia" w:hAnsiTheme="minorEastAsia" w:hint="eastAsia"/>
          <w:b/>
          <w:color w:val="000000" w:themeColor="text1"/>
          <w:szCs w:val="21"/>
        </w:rPr>
        <w:t>转股价格的历次调整或者修正情况：</w:t>
      </w:r>
    </w:p>
    <w:tbl>
      <w:tblPr>
        <w:tblStyle w:val="afa"/>
        <w:tblW w:w="9638" w:type="dxa"/>
        <w:tblInd w:w="-572" w:type="dxa"/>
        <w:tblLook w:val="04A0" w:firstRow="1" w:lastRow="0" w:firstColumn="1" w:lastColumn="0" w:noHBand="0" w:noVBand="1"/>
      </w:tblPr>
      <w:tblGrid>
        <w:gridCol w:w="9638"/>
      </w:tblGrid>
      <w:tr w:rsidR="00176F2C" w14:paraId="69EE11FF"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35C251" w14:textId="77777777" w:rsidR="00176F2C" w:rsidRDefault="0000707E">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w:t>
            </w:r>
            <w:r>
              <w:rPr>
                <w:rFonts w:asciiTheme="minorEastAsia" w:hAnsiTheme="minorEastAsia"/>
                <w:i/>
                <w:color w:val="FF0000"/>
                <w:szCs w:val="44"/>
              </w:rPr>
              <w:t>转</w:t>
            </w:r>
            <w:r>
              <w:rPr>
                <w:rFonts w:asciiTheme="minorEastAsia" w:hAnsiTheme="minorEastAsia" w:hint="eastAsia"/>
                <w:i/>
                <w:color w:val="FF0000"/>
                <w:szCs w:val="44"/>
              </w:rPr>
              <w:t>股</w:t>
            </w:r>
            <w:r>
              <w:rPr>
                <w:rFonts w:asciiTheme="minorEastAsia" w:hAnsiTheme="minorEastAsia"/>
                <w:i/>
                <w:color w:val="FF0000"/>
                <w:szCs w:val="44"/>
              </w:rPr>
              <w:t>价格的</w:t>
            </w:r>
            <w:r>
              <w:rPr>
                <w:rFonts w:asciiTheme="minorEastAsia" w:hAnsiTheme="minorEastAsia" w:hint="eastAsia"/>
                <w:i/>
                <w:color w:val="FF0000"/>
                <w:szCs w:val="44"/>
              </w:rPr>
              <w:t>调整</w:t>
            </w:r>
            <w:r>
              <w:rPr>
                <w:rFonts w:asciiTheme="minorEastAsia" w:hAnsiTheme="minorEastAsia"/>
                <w:i/>
                <w:color w:val="FF0000"/>
                <w:szCs w:val="44"/>
              </w:rPr>
              <w:t>或者修正的，请披露</w:t>
            </w:r>
            <w:r>
              <w:rPr>
                <w:rFonts w:asciiTheme="minorEastAsia" w:hAnsiTheme="minorEastAsia" w:hint="eastAsia"/>
                <w:i/>
                <w:color w:val="FF0000"/>
                <w:szCs w:val="44"/>
              </w:rPr>
              <w:t>历次调整或者修正情况，</w:t>
            </w:r>
            <w:r>
              <w:rPr>
                <w:rFonts w:asciiTheme="minorEastAsia" w:hAnsiTheme="minorEastAsia"/>
                <w:i/>
                <w:color w:val="FF0000"/>
                <w:szCs w:val="44"/>
              </w:rPr>
              <w:t>如</w:t>
            </w:r>
            <w:r>
              <w:rPr>
                <w:rFonts w:asciiTheme="minorEastAsia" w:hAnsiTheme="minorEastAsia" w:hint="eastAsia"/>
                <w:i/>
                <w:color w:val="FF0000"/>
                <w:szCs w:val="44"/>
              </w:rPr>
              <w:t>不存在</w:t>
            </w:r>
            <w:r>
              <w:rPr>
                <w:rFonts w:asciiTheme="minorEastAsia" w:hAnsiTheme="minorEastAsia"/>
                <w:i/>
                <w:color w:val="FF0000"/>
                <w:szCs w:val="44"/>
              </w:rPr>
              <w:t>请填无</w:t>
            </w:r>
            <w:r>
              <w:rPr>
                <w:rFonts w:asciiTheme="minorEastAsia" w:hAnsiTheme="minorEastAsia" w:hint="eastAsia"/>
                <w:i/>
                <w:color w:val="FF0000"/>
                <w:szCs w:val="44"/>
              </w:rPr>
              <w:t>。</w:t>
            </w:r>
          </w:p>
          <w:p w14:paraId="126C9072" w14:textId="77777777" w:rsidR="00176F2C" w:rsidRDefault="00176F2C">
            <w:pPr>
              <w:tabs>
                <w:tab w:val="left" w:pos="5140"/>
              </w:tabs>
              <w:rPr>
                <w:rFonts w:asciiTheme="minorEastAsia" w:hAnsiTheme="minorEastAsia"/>
                <w:color w:val="000000" w:themeColor="text1"/>
                <w:szCs w:val="44"/>
              </w:rPr>
            </w:pPr>
          </w:p>
        </w:tc>
      </w:tr>
    </w:tbl>
    <w:p w14:paraId="6D354065"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（二）前十名可转换债券持有人</w:t>
      </w:r>
    </w:p>
    <w:p w14:paraId="2EF45DF3" w14:textId="77777777" w:rsidR="00176F2C" w:rsidRDefault="0000707E">
      <w:pPr>
        <w:rPr>
          <w:rFonts w:asciiTheme="minorEastAsia" w:hAnsiTheme="minorEastAsia"/>
          <w:b/>
          <w:color w:val="000000" w:themeColor="text1"/>
          <w:szCs w:val="44"/>
        </w:rPr>
      </w:pPr>
      <w:r>
        <w:rPr>
          <w:rFonts w:hint="eastAsia"/>
          <w:i/>
          <w:color w:val="FF0000"/>
        </w:rPr>
        <w:t>注</w:t>
      </w:r>
      <w:r>
        <w:rPr>
          <w:i/>
          <w:color w:val="FF0000"/>
        </w:rPr>
        <w:t>：</w:t>
      </w:r>
      <w:r>
        <w:rPr>
          <w:rFonts w:hint="eastAsia"/>
          <w:i/>
          <w:color w:val="FF0000"/>
        </w:rPr>
        <w:t>不同</w:t>
      </w:r>
      <w:r>
        <w:rPr>
          <w:i/>
          <w:color w:val="FF0000"/>
        </w:rPr>
        <w:t>批次</w:t>
      </w:r>
      <w:r>
        <w:rPr>
          <w:rFonts w:hint="eastAsia"/>
          <w:i/>
          <w:color w:val="FF0000"/>
        </w:rPr>
        <w:t>分别列示</w:t>
      </w:r>
      <w:r>
        <w:rPr>
          <w:i/>
          <w:color w:val="FF0000"/>
        </w:rPr>
        <w:t>，整</w:t>
      </w:r>
      <w:r>
        <w:rPr>
          <w:rFonts w:hint="eastAsia"/>
          <w:i/>
          <w:color w:val="FF0000"/>
        </w:rPr>
        <w:t>张表格可</w:t>
      </w:r>
      <w:r>
        <w:rPr>
          <w:i/>
          <w:color w:val="FF0000"/>
        </w:rPr>
        <w:t>复制自行添加</w:t>
      </w:r>
      <w:r>
        <w:rPr>
          <w:rFonts w:hint="eastAsia"/>
          <w:i/>
          <w:color w:val="FF0000"/>
        </w:rPr>
        <w:t>。</w:t>
      </w:r>
    </w:p>
    <w:p w14:paraId="6FC50579" w14:textId="77777777" w:rsidR="00176F2C" w:rsidRDefault="0000707E">
      <w:pPr>
        <w:tabs>
          <w:tab w:val="left" w:pos="5140"/>
        </w:tabs>
        <w:jc w:val="right"/>
      </w:pPr>
      <w:r>
        <w:rPr>
          <w:rFonts w:hint="eastAsia"/>
        </w:rPr>
        <w:t>单位：股</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616"/>
        <w:gridCol w:w="2361"/>
        <w:gridCol w:w="3119"/>
        <w:gridCol w:w="2883"/>
      </w:tblGrid>
      <w:tr w:rsidR="00176F2C" w14:paraId="2A56EEAD" w14:textId="77777777">
        <w:tc>
          <w:tcPr>
            <w:tcW w:w="1276" w:type="dxa"/>
            <w:gridSpan w:val="2"/>
            <w:tcBorders>
              <w:bottom w:val="single" w:sz="4" w:space="0" w:color="5B9BD5" w:themeColor="accent1"/>
            </w:tcBorders>
            <w:shd w:val="pct10" w:color="auto" w:fill="auto"/>
            <w:vAlign w:val="center"/>
          </w:tcPr>
          <w:p w14:paraId="746FD6C2" w14:textId="77777777" w:rsidR="00176F2C" w:rsidRDefault="0000707E">
            <w:pPr>
              <w:jc w:val="center"/>
              <w:rPr>
                <w:b/>
                <w:color w:val="000000" w:themeColor="text1"/>
                <w:sz w:val="22"/>
              </w:rPr>
            </w:pPr>
            <w:r>
              <w:rPr>
                <w:rFonts w:hint="eastAsia"/>
                <w:b/>
                <w:color w:val="000000" w:themeColor="text1"/>
                <w:sz w:val="22"/>
              </w:rPr>
              <w:t>证券代码</w:t>
            </w:r>
          </w:p>
        </w:tc>
        <w:tc>
          <w:tcPr>
            <w:tcW w:w="2361" w:type="dxa"/>
            <w:tcBorders>
              <w:bottom w:val="single" w:sz="4" w:space="0" w:color="5B9BD5" w:themeColor="accent1"/>
            </w:tcBorders>
            <w:shd w:val="pct10" w:color="auto" w:fill="auto"/>
            <w:vAlign w:val="center"/>
          </w:tcPr>
          <w:p w14:paraId="018ECE96" w14:textId="77777777" w:rsidR="00176F2C" w:rsidRDefault="00176F2C">
            <w:pPr>
              <w:jc w:val="center"/>
              <w:rPr>
                <w:b/>
                <w:color w:val="000000" w:themeColor="text1"/>
                <w:sz w:val="22"/>
              </w:rPr>
            </w:pPr>
          </w:p>
        </w:tc>
        <w:tc>
          <w:tcPr>
            <w:tcW w:w="3119" w:type="dxa"/>
            <w:tcBorders>
              <w:bottom w:val="single" w:sz="4" w:space="0" w:color="5B9BD5" w:themeColor="accent1"/>
            </w:tcBorders>
            <w:shd w:val="pct10" w:color="auto" w:fill="auto"/>
            <w:vAlign w:val="center"/>
          </w:tcPr>
          <w:p w14:paraId="5E97F894" w14:textId="77777777" w:rsidR="00176F2C" w:rsidRDefault="0000707E">
            <w:pPr>
              <w:jc w:val="center"/>
              <w:rPr>
                <w:b/>
                <w:color w:val="000000" w:themeColor="text1"/>
                <w:sz w:val="22"/>
              </w:rPr>
            </w:pPr>
            <w:r>
              <w:rPr>
                <w:rFonts w:hint="eastAsia"/>
                <w:b/>
                <w:color w:val="000000" w:themeColor="text1"/>
                <w:sz w:val="22"/>
              </w:rPr>
              <w:t>证券</w:t>
            </w:r>
            <w:r>
              <w:rPr>
                <w:b/>
                <w:color w:val="000000" w:themeColor="text1"/>
                <w:sz w:val="22"/>
              </w:rPr>
              <w:t>简称</w:t>
            </w:r>
          </w:p>
        </w:tc>
        <w:tc>
          <w:tcPr>
            <w:tcW w:w="2883" w:type="dxa"/>
            <w:tcBorders>
              <w:bottom w:val="single" w:sz="4" w:space="0" w:color="5B9BD5" w:themeColor="accent1"/>
            </w:tcBorders>
            <w:shd w:val="pct10" w:color="auto" w:fill="auto"/>
            <w:vAlign w:val="center"/>
          </w:tcPr>
          <w:p w14:paraId="0728266E" w14:textId="77777777" w:rsidR="00176F2C" w:rsidRDefault="00176F2C">
            <w:pPr>
              <w:jc w:val="center"/>
              <w:rPr>
                <w:b/>
                <w:color w:val="000000" w:themeColor="text1"/>
                <w:sz w:val="22"/>
              </w:rPr>
            </w:pPr>
          </w:p>
        </w:tc>
      </w:tr>
      <w:tr w:rsidR="00176F2C" w14:paraId="6D71591F" w14:textId="77777777">
        <w:trPr>
          <w:trHeight w:val="363"/>
        </w:trPr>
        <w:tc>
          <w:tcPr>
            <w:tcW w:w="660" w:type="dxa"/>
            <w:shd w:val="pct10" w:color="auto" w:fill="auto"/>
            <w:vAlign w:val="center"/>
          </w:tcPr>
          <w:p w14:paraId="640F3CD6" w14:textId="77777777" w:rsidR="00176F2C" w:rsidRDefault="0000707E">
            <w:pPr>
              <w:jc w:val="center"/>
              <w:rPr>
                <w:rFonts w:asciiTheme="minorEastAsia" w:hAnsiTheme="minorEastAsia"/>
                <w:b/>
                <w:color w:val="000000" w:themeColor="text1"/>
                <w:sz w:val="22"/>
              </w:rPr>
            </w:pPr>
            <w:r>
              <w:rPr>
                <w:rFonts w:asciiTheme="minorEastAsia" w:hAnsiTheme="minorEastAsia" w:hint="eastAsia"/>
                <w:b/>
                <w:color w:val="000000" w:themeColor="text1"/>
                <w:sz w:val="22"/>
              </w:rPr>
              <w:t>序号</w:t>
            </w:r>
          </w:p>
        </w:tc>
        <w:tc>
          <w:tcPr>
            <w:tcW w:w="2977" w:type="dxa"/>
            <w:gridSpan w:val="2"/>
            <w:shd w:val="pct10" w:color="auto" w:fill="auto"/>
            <w:vAlign w:val="center"/>
          </w:tcPr>
          <w:p w14:paraId="379DBD5A" w14:textId="77777777" w:rsidR="00176F2C" w:rsidRDefault="0000707E">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持有人</w:t>
            </w:r>
            <w:r>
              <w:rPr>
                <w:rFonts w:asciiTheme="minorEastAsia" w:hAnsiTheme="minorEastAsia"/>
                <w:b/>
                <w:color w:val="000000" w:themeColor="text1"/>
                <w:sz w:val="22"/>
              </w:rPr>
              <w:t>名称</w:t>
            </w:r>
          </w:p>
        </w:tc>
        <w:tc>
          <w:tcPr>
            <w:tcW w:w="3119" w:type="dxa"/>
            <w:shd w:val="pct10" w:color="auto" w:fill="auto"/>
            <w:vAlign w:val="center"/>
          </w:tcPr>
          <w:p w14:paraId="3975F6D8" w14:textId="77777777" w:rsidR="00176F2C" w:rsidRDefault="0000707E">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期初持有数量</w:t>
            </w:r>
          </w:p>
        </w:tc>
        <w:tc>
          <w:tcPr>
            <w:tcW w:w="2883" w:type="dxa"/>
            <w:shd w:val="pct10" w:color="auto" w:fill="auto"/>
            <w:vAlign w:val="center"/>
          </w:tcPr>
          <w:p w14:paraId="7D8B8B71" w14:textId="77777777" w:rsidR="00176F2C" w:rsidRDefault="0000707E">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期末持股</w:t>
            </w:r>
            <w:r>
              <w:rPr>
                <w:rFonts w:asciiTheme="minorEastAsia" w:hAnsiTheme="minorEastAsia"/>
                <w:b/>
                <w:color w:val="000000" w:themeColor="text1"/>
                <w:sz w:val="22"/>
              </w:rPr>
              <w:t>数量</w:t>
            </w:r>
          </w:p>
        </w:tc>
      </w:tr>
      <w:tr w:rsidR="00176F2C" w14:paraId="36CC3723" w14:textId="77777777">
        <w:tc>
          <w:tcPr>
            <w:tcW w:w="660" w:type="dxa"/>
          </w:tcPr>
          <w:p w14:paraId="3074E9D5" w14:textId="77777777" w:rsidR="00176F2C" w:rsidRDefault="0000707E">
            <w:pPr>
              <w:jc w:val="center"/>
              <w:rPr>
                <w:color w:val="000000" w:themeColor="text1"/>
                <w:sz w:val="22"/>
              </w:rPr>
            </w:pPr>
            <w:r>
              <w:rPr>
                <w:rFonts w:hint="eastAsia"/>
                <w:color w:val="000000" w:themeColor="text1"/>
                <w:sz w:val="22"/>
              </w:rPr>
              <w:t>1</w:t>
            </w:r>
          </w:p>
        </w:tc>
        <w:tc>
          <w:tcPr>
            <w:tcW w:w="2977" w:type="dxa"/>
            <w:gridSpan w:val="2"/>
          </w:tcPr>
          <w:p w14:paraId="103B55B1" w14:textId="77777777" w:rsidR="00176F2C" w:rsidRDefault="00176F2C">
            <w:pPr>
              <w:jc w:val="center"/>
              <w:rPr>
                <w:color w:val="000000" w:themeColor="text1"/>
                <w:sz w:val="22"/>
              </w:rPr>
            </w:pPr>
          </w:p>
        </w:tc>
        <w:tc>
          <w:tcPr>
            <w:tcW w:w="3119" w:type="dxa"/>
          </w:tcPr>
          <w:p w14:paraId="4F531B73" w14:textId="77777777" w:rsidR="00176F2C" w:rsidRDefault="00176F2C">
            <w:pPr>
              <w:jc w:val="center"/>
              <w:rPr>
                <w:color w:val="000000" w:themeColor="text1"/>
                <w:sz w:val="22"/>
              </w:rPr>
            </w:pPr>
          </w:p>
        </w:tc>
        <w:tc>
          <w:tcPr>
            <w:tcW w:w="2883" w:type="dxa"/>
          </w:tcPr>
          <w:p w14:paraId="4250F4CD" w14:textId="77777777" w:rsidR="00176F2C" w:rsidRDefault="00176F2C">
            <w:pPr>
              <w:jc w:val="center"/>
              <w:rPr>
                <w:color w:val="000000" w:themeColor="text1"/>
                <w:sz w:val="22"/>
              </w:rPr>
            </w:pPr>
          </w:p>
        </w:tc>
      </w:tr>
      <w:tr w:rsidR="00176F2C" w14:paraId="6714BCE8" w14:textId="77777777">
        <w:tc>
          <w:tcPr>
            <w:tcW w:w="660" w:type="dxa"/>
          </w:tcPr>
          <w:p w14:paraId="536C0B50" w14:textId="77777777" w:rsidR="00176F2C" w:rsidRDefault="0000707E">
            <w:pPr>
              <w:jc w:val="center"/>
              <w:rPr>
                <w:color w:val="000000" w:themeColor="text1"/>
                <w:sz w:val="22"/>
              </w:rPr>
            </w:pPr>
            <w:r>
              <w:rPr>
                <w:rFonts w:hint="eastAsia"/>
                <w:color w:val="000000" w:themeColor="text1"/>
                <w:sz w:val="22"/>
              </w:rPr>
              <w:t>2</w:t>
            </w:r>
          </w:p>
        </w:tc>
        <w:tc>
          <w:tcPr>
            <w:tcW w:w="2977" w:type="dxa"/>
            <w:gridSpan w:val="2"/>
          </w:tcPr>
          <w:p w14:paraId="72FACE7B" w14:textId="77777777" w:rsidR="00176F2C" w:rsidRDefault="00176F2C">
            <w:pPr>
              <w:jc w:val="center"/>
              <w:rPr>
                <w:color w:val="000000" w:themeColor="text1"/>
                <w:sz w:val="22"/>
              </w:rPr>
            </w:pPr>
          </w:p>
        </w:tc>
        <w:tc>
          <w:tcPr>
            <w:tcW w:w="3119" w:type="dxa"/>
          </w:tcPr>
          <w:p w14:paraId="1AD03D65" w14:textId="77777777" w:rsidR="00176F2C" w:rsidRDefault="00176F2C">
            <w:pPr>
              <w:jc w:val="center"/>
              <w:rPr>
                <w:color w:val="000000" w:themeColor="text1"/>
                <w:sz w:val="22"/>
              </w:rPr>
            </w:pPr>
          </w:p>
        </w:tc>
        <w:tc>
          <w:tcPr>
            <w:tcW w:w="2883" w:type="dxa"/>
          </w:tcPr>
          <w:p w14:paraId="41D01725" w14:textId="77777777" w:rsidR="00176F2C" w:rsidRDefault="00176F2C">
            <w:pPr>
              <w:jc w:val="center"/>
              <w:rPr>
                <w:color w:val="000000" w:themeColor="text1"/>
                <w:sz w:val="22"/>
              </w:rPr>
            </w:pPr>
          </w:p>
        </w:tc>
      </w:tr>
      <w:tr w:rsidR="00176F2C" w14:paraId="47BD14DF" w14:textId="77777777">
        <w:tc>
          <w:tcPr>
            <w:tcW w:w="660" w:type="dxa"/>
          </w:tcPr>
          <w:p w14:paraId="21A001A6" w14:textId="77777777" w:rsidR="00176F2C" w:rsidRDefault="0000707E">
            <w:pPr>
              <w:jc w:val="center"/>
              <w:rPr>
                <w:color w:val="000000" w:themeColor="text1"/>
                <w:sz w:val="22"/>
              </w:rPr>
            </w:pPr>
            <w:r>
              <w:rPr>
                <w:rFonts w:hint="eastAsia"/>
                <w:color w:val="000000" w:themeColor="text1"/>
                <w:sz w:val="22"/>
              </w:rPr>
              <w:t>3</w:t>
            </w:r>
          </w:p>
        </w:tc>
        <w:tc>
          <w:tcPr>
            <w:tcW w:w="2977" w:type="dxa"/>
            <w:gridSpan w:val="2"/>
          </w:tcPr>
          <w:p w14:paraId="126C1054" w14:textId="77777777" w:rsidR="00176F2C" w:rsidRDefault="00176F2C">
            <w:pPr>
              <w:jc w:val="center"/>
              <w:rPr>
                <w:color w:val="000000" w:themeColor="text1"/>
                <w:sz w:val="22"/>
              </w:rPr>
            </w:pPr>
          </w:p>
        </w:tc>
        <w:tc>
          <w:tcPr>
            <w:tcW w:w="3119" w:type="dxa"/>
          </w:tcPr>
          <w:p w14:paraId="56BB23E1" w14:textId="77777777" w:rsidR="00176F2C" w:rsidRDefault="00176F2C">
            <w:pPr>
              <w:jc w:val="center"/>
              <w:rPr>
                <w:color w:val="000000" w:themeColor="text1"/>
                <w:sz w:val="22"/>
              </w:rPr>
            </w:pPr>
          </w:p>
        </w:tc>
        <w:tc>
          <w:tcPr>
            <w:tcW w:w="2883" w:type="dxa"/>
          </w:tcPr>
          <w:p w14:paraId="645C65DF" w14:textId="77777777" w:rsidR="00176F2C" w:rsidRDefault="00176F2C">
            <w:pPr>
              <w:jc w:val="center"/>
              <w:rPr>
                <w:color w:val="000000" w:themeColor="text1"/>
                <w:sz w:val="22"/>
              </w:rPr>
            </w:pPr>
          </w:p>
        </w:tc>
      </w:tr>
      <w:tr w:rsidR="00176F2C" w14:paraId="1563DB18" w14:textId="77777777">
        <w:tc>
          <w:tcPr>
            <w:tcW w:w="660" w:type="dxa"/>
          </w:tcPr>
          <w:p w14:paraId="3BD68854" w14:textId="77777777" w:rsidR="00176F2C" w:rsidRDefault="0000707E">
            <w:pPr>
              <w:jc w:val="center"/>
              <w:rPr>
                <w:color w:val="000000" w:themeColor="text1"/>
                <w:sz w:val="22"/>
              </w:rPr>
            </w:pPr>
            <w:r>
              <w:rPr>
                <w:rFonts w:hint="eastAsia"/>
                <w:color w:val="000000" w:themeColor="text1"/>
                <w:sz w:val="22"/>
              </w:rPr>
              <w:lastRenderedPageBreak/>
              <w:t>4</w:t>
            </w:r>
          </w:p>
        </w:tc>
        <w:tc>
          <w:tcPr>
            <w:tcW w:w="2977" w:type="dxa"/>
            <w:gridSpan w:val="2"/>
          </w:tcPr>
          <w:p w14:paraId="3038C5C6" w14:textId="77777777" w:rsidR="00176F2C" w:rsidRDefault="00176F2C">
            <w:pPr>
              <w:jc w:val="center"/>
              <w:rPr>
                <w:color w:val="000000" w:themeColor="text1"/>
                <w:sz w:val="22"/>
              </w:rPr>
            </w:pPr>
          </w:p>
        </w:tc>
        <w:tc>
          <w:tcPr>
            <w:tcW w:w="3119" w:type="dxa"/>
          </w:tcPr>
          <w:p w14:paraId="0D080CCF" w14:textId="77777777" w:rsidR="00176F2C" w:rsidRDefault="00176F2C">
            <w:pPr>
              <w:jc w:val="center"/>
              <w:rPr>
                <w:color w:val="000000" w:themeColor="text1"/>
                <w:sz w:val="22"/>
              </w:rPr>
            </w:pPr>
          </w:p>
        </w:tc>
        <w:tc>
          <w:tcPr>
            <w:tcW w:w="2883" w:type="dxa"/>
          </w:tcPr>
          <w:p w14:paraId="08E00671" w14:textId="77777777" w:rsidR="00176F2C" w:rsidRDefault="00176F2C">
            <w:pPr>
              <w:jc w:val="center"/>
              <w:rPr>
                <w:color w:val="000000" w:themeColor="text1"/>
                <w:sz w:val="22"/>
              </w:rPr>
            </w:pPr>
          </w:p>
        </w:tc>
      </w:tr>
      <w:tr w:rsidR="00176F2C" w14:paraId="5AFBFFCB" w14:textId="77777777">
        <w:tc>
          <w:tcPr>
            <w:tcW w:w="660" w:type="dxa"/>
          </w:tcPr>
          <w:p w14:paraId="32D8EA7B" w14:textId="77777777" w:rsidR="00176F2C" w:rsidRDefault="0000707E">
            <w:pPr>
              <w:jc w:val="center"/>
              <w:rPr>
                <w:color w:val="000000" w:themeColor="text1"/>
                <w:sz w:val="22"/>
              </w:rPr>
            </w:pPr>
            <w:r>
              <w:rPr>
                <w:rFonts w:hint="eastAsia"/>
                <w:color w:val="000000" w:themeColor="text1"/>
                <w:sz w:val="22"/>
              </w:rPr>
              <w:t>5</w:t>
            </w:r>
          </w:p>
        </w:tc>
        <w:tc>
          <w:tcPr>
            <w:tcW w:w="2977" w:type="dxa"/>
            <w:gridSpan w:val="2"/>
          </w:tcPr>
          <w:p w14:paraId="46A84474" w14:textId="77777777" w:rsidR="00176F2C" w:rsidRDefault="00176F2C">
            <w:pPr>
              <w:jc w:val="center"/>
              <w:rPr>
                <w:color w:val="000000" w:themeColor="text1"/>
                <w:sz w:val="22"/>
              </w:rPr>
            </w:pPr>
          </w:p>
        </w:tc>
        <w:tc>
          <w:tcPr>
            <w:tcW w:w="3119" w:type="dxa"/>
          </w:tcPr>
          <w:p w14:paraId="4056F2D4" w14:textId="77777777" w:rsidR="00176F2C" w:rsidRDefault="00176F2C">
            <w:pPr>
              <w:jc w:val="center"/>
              <w:rPr>
                <w:color w:val="000000" w:themeColor="text1"/>
                <w:sz w:val="22"/>
              </w:rPr>
            </w:pPr>
          </w:p>
        </w:tc>
        <w:tc>
          <w:tcPr>
            <w:tcW w:w="2883" w:type="dxa"/>
          </w:tcPr>
          <w:p w14:paraId="62AE7CF0" w14:textId="77777777" w:rsidR="00176F2C" w:rsidRDefault="00176F2C">
            <w:pPr>
              <w:jc w:val="center"/>
              <w:rPr>
                <w:color w:val="000000" w:themeColor="text1"/>
                <w:sz w:val="22"/>
              </w:rPr>
            </w:pPr>
          </w:p>
        </w:tc>
      </w:tr>
      <w:tr w:rsidR="00176F2C" w14:paraId="49F3FD13" w14:textId="77777777">
        <w:tc>
          <w:tcPr>
            <w:tcW w:w="660" w:type="dxa"/>
          </w:tcPr>
          <w:p w14:paraId="1090EB36" w14:textId="77777777" w:rsidR="00176F2C" w:rsidRDefault="0000707E">
            <w:pPr>
              <w:jc w:val="center"/>
              <w:rPr>
                <w:color w:val="000000" w:themeColor="text1"/>
                <w:sz w:val="22"/>
              </w:rPr>
            </w:pPr>
            <w:r>
              <w:rPr>
                <w:rFonts w:hint="eastAsia"/>
                <w:color w:val="000000" w:themeColor="text1"/>
                <w:sz w:val="22"/>
              </w:rPr>
              <w:t>6</w:t>
            </w:r>
          </w:p>
        </w:tc>
        <w:tc>
          <w:tcPr>
            <w:tcW w:w="2977" w:type="dxa"/>
            <w:gridSpan w:val="2"/>
          </w:tcPr>
          <w:p w14:paraId="229C2FA4" w14:textId="77777777" w:rsidR="00176F2C" w:rsidRDefault="00176F2C">
            <w:pPr>
              <w:jc w:val="center"/>
              <w:rPr>
                <w:color w:val="000000" w:themeColor="text1"/>
                <w:sz w:val="22"/>
              </w:rPr>
            </w:pPr>
          </w:p>
        </w:tc>
        <w:tc>
          <w:tcPr>
            <w:tcW w:w="3119" w:type="dxa"/>
          </w:tcPr>
          <w:p w14:paraId="5CDC62D2" w14:textId="77777777" w:rsidR="00176F2C" w:rsidRDefault="00176F2C">
            <w:pPr>
              <w:jc w:val="center"/>
              <w:rPr>
                <w:color w:val="000000" w:themeColor="text1"/>
                <w:sz w:val="22"/>
              </w:rPr>
            </w:pPr>
          </w:p>
        </w:tc>
        <w:tc>
          <w:tcPr>
            <w:tcW w:w="2883" w:type="dxa"/>
          </w:tcPr>
          <w:p w14:paraId="0DC7EDA1" w14:textId="77777777" w:rsidR="00176F2C" w:rsidRDefault="00176F2C">
            <w:pPr>
              <w:jc w:val="center"/>
              <w:rPr>
                <w:color w:val="000000" w:themeColor="text1"/>
                <w:sz w:val="22"/>
              </w:rPr>
            </w:pPr>
          </w:p>
        </w:tc>
      </w:tr>
      <w:tr w:rsidR="00176F2C" w14:paraId="0AF7EA90" w14:textId="77777777">
        <w:tc>
          <w:tcPr>
            <w:tcW w:w="660" w:type="dxa"/>
          </w:tcPr>
          <w:p w14:paraId="30409599" w14:textId="77777777" w:rsidR="00176F2C" w:rsidRDefault="0000707E">
            <w:pPr>
              <w:jc w:val="center"/>
              <w:rPr>
                <w:color w:val="000000" w:themeColor="text1"/>
                <w:sz w:val="22"/>
              </w:rPr>
            </w:pPr>
            <w:r>
              <w:rPr>
                <w:rFonts w:hint="eastAsia"/>
                <w:color w:val="000000" w:themeColor="text1"/>
                <w:sz w:val="22"/>
              </w:rPr>
              <w:t>7</w:t>
            </w:r>
          </w:p>
        </w:tc>
        <w:tc>
          <w:tcPr>
            <w:tcW w:w="2977" w:type="dxa"/>
            <w:gridSpan w:val="2"/>
          </w:tcPr>
          <w:p w14:paraId="38B7E44D" w14:textId="77777777" w:rsidR="00176F2C" w:rsidRDefault="00176F2C">
            <w:pPr>
              <w:jc w:val="center"/>
              <w:rPr>
                <w:color w:val="000000" w:themeColor="text1"/>
                <w:sz w:val="22"/>
              </w:rPr>
            </w:pPr>
          </w:p>
        </w:tc>
        <w:tc>
          <w:tcPr>
            <w:tcW w:w="3119" w:type="dxa"/>
          </w:tcPr>
          <w:p w14:paraId="01BE3006" w14:textId="77777777" w:rsidR="00176F2C" w:rsidRDefault="00176F2C">
            <w:pPr>
              <w:jc w:val="center"/>
              <w:rPr>
                <w:color w:val="000000" w:themeColor="text1"/>
                <w:sz w:val="22"/>
              </w:rPr>
            </w:pPr>
          </w:p>
        </w:tc>
        <w:tc>
          <w:tcPr>
            <w:tcW w:w="2883" w:type="dxa"/>
          </w:tcPr>
          <w:p w14:paraId="784505AE" w14:textId="77777777" w:rsidR="00176F2C" w:rsidRDefault="00176F2C">
            <w:pPr>
              <w:jc w:val="center"/>
              <w:rPr>
                <w:color w:val="000000" w:themeColor="text1"/>
                <w:sz w:val="22"/>
              </w:rPr>
            </w:pPr>
          </w:p>
        </w:tc>
      </w:tr>
      <w:tr w:rsidR="00176F2C" w14:paraId="5E47F7BF" w14:textId="77777777">
        <w:tc>
          <w:tcPr>
            <w:tcW w:w="660" w:type="dxa"/>
          </w:tcPr>
          <w:p w14:paraId="63EE5493" w14:textId="77777777" w:rsidR="00176F2C" w:rsidRDefault="0000707E">
            <w:pPr>
              <w:jc w:val="center"/>
              <w:rPr>
                <w:color w:val="000000" w:themeColor="text1"/>
                <w:sz w:val="22"/>
              </w:rPr>
            </w:pPr>
            <w:r>
              <w:rPr>
                <w:rFonts w:hint="eastAsia"/>
                <w:color w:val="000000" w:themeColor="text1"/>
                <w:sz w:val="22"/>
              </w:rPr>
              <w:t>8</w:t>
            </w:r>
          </w:p>
        </w:tc>
        <w:tc>
          <w:tcPr>
            <w:tcW w:w="2977" w:type="dxa"/>
            <w:gridSpan w:val="2"/>
          </w:tcPr>
          <w:p w14:paraId="492F896E" w14:textId="77777777" w:rsidR="00176F2C" w:rsidRDefault="00176F2C">
            <w:pPr>
              <w:jc w:val="center"/>
              <w:rPr>
                <w:color w:val="000000" w:themeColor="text1"/>
                <w:sz w:val="22"/>
              </w:rPr>
            </w:pPr>
          </w:p>
        </w:tc>
        <w:tc>
          <w:tcPr>
            <w:tcW w:w="3119" w:type="dxa"/>
          </w:tcPr>
          <w:p w14:paraId="3FB82EBB" w14:textId="77777777" w:rsidR="00176F2C" w:rsidRDefault="00176F2C">
            <w:pPr>
              <w:jc w:val="center"/>
              <w:rPr>
                <w:color w:val="000000" w:themeColor="text1"/>
                <w:sz w:val="22"/>
              </w:rPr>
            </w:pPr>
          </w:p>
        </w:tc>
        <w:tc>
          <w:tcPr>
            <w:tcW w:w="2883" w:type="dxa"/>
          </w:tcPr>
          <w:p w14:paraId="17E599BF" w14:textId="77777777" w:rsidR="00176F2C" w:rsidRDefault="00176F2C">
            <w:pPr>
              <w:jc w:val="center"/>
              <w:rPr>
                <w:color w:val="000000" w:themeColor="text1"/>
                <w:sz w:val="22"/>
              </w:rPr>
            </w:pPr>
          </w:p>
        </w:tc>
      </w:tr>
      <w:tr w:rsidR="00176F2C" w14:paraId="1E1950C5" w14:textId="77777777">
        <w:tc>
          <w:tcPr>
            <w:tcW w:w="660" w:type="dxa"/>
          </w:tcPr>
          <w:p w14:paraId="09F83F8B" w14:textId="77777777" w:rsidR="00176F2C" w:rsidRDefault="0000707E">
            <w:pPr>
              <w:jc w:val="center"/>
              <w:rPr>
                <w:color w:val="000000" w:themeColor="text1"/>
                <w:sz w:val="22"/>
              </w:rPr>
            </w:pPr>
            <w:r>
              <w:rPr>
                <w:rFonts w:hint="eastAsia"/>
                <w:color w:val="000000" w:themeColor="text1"/>
                <w:sz w:val="22"/>
              </w:rPr>
              <w:t>9</w:t>
            </w:r>
          </w:p>
        </w:tc>
        <w:tc>
          <w:tcPr>
            <w:tcW w:w="2977" w:type="dxa"/>
            <w:gridSpan w:val="2"/>
          </w:tcPr>
          <w:p w14:paraId="13AA7338" w14:textId="77777777" w:rsidR="00176F2C" w:rsidRDefault="00176F2C">
            <w:pPr>
              <w:jc w:val="center"/>
              <w:rPr>
                <w:color w:val="000000" w:themeColor="text1"/>
                <w:sz w:val="22"/>
              </w:rPr>
            </w:pPr>
          </w:p>
        </w:tc>
        <w:tc>
          <w:tcPr>
            <w:tcW w:w="3119" w:type="dxa"/>
          </w:tcPr>
          <w:p w14:paraId="0D12D5E8" w14:textId="77777777" w:rsidR="00176F2C" w:rsidRDefault="00176F2C">
            <w:pPr>
              <w:jc w:val="center"/>
              <w:rPr>
                <w:color w:val="000000" w:themeColor="text1"/>
                <w:sz w:val="22"/>
              </w:rPr>
            </w:pPr>
          </w:p>
        </w:tc>
        <w:tc>
          <w:tcPr>
            <w:tcW w:w="2883" w:type="dxa"/>
          </w:tcPr>
          <w:p w14:paraId="26A4DF5A" w14:textId="77777777" w:rsidR="00176F2C" w:rsidRDefault="00176F2C">
            <w:pPr>
              <w:jc w:val="center"/>
              <w:rPr>
                <w:color w:val="000000" w:themeColor="text1"/>
                <w:sz w:val="22"/>
              </w:rPr>
            </w:pPr>
          </w:p>
        </w:tc>
      </w:tr>
      <w:tr w:rsidR="00176F2C" w14:paraId="65F5E0EE" w14:textId="77777777">
        <w:tc>
          <w:tcPr>
            <w:tcW w:w="660" w:type="dxa"/>
          </w:tcPr>
          <w:p w14:paraId="4C3C5D92" w14:textId="77777777" w:rsidR="00176F2C" w:rsidRDefault="0000707E">
            <w:pPr>
              <w:jc w:val="center"/>
              <w:rPr>
                <w:color w:val="000000" w:themeColor="text1"/>
                <w:sz w:val="22"/>
              </w:rPr>
            </w:pPr>
            <w:r>
              <w:rPr>
                <w:rFonts w:hint="eastAsia"/>
                <w:color w:val="000000" w:themeColor="text1"/>
                <w:sz w:val="22"/>
              </w:rPr>
              <w:t>10</w:t>
            </w:r>
          </w:p>
        </w:tc>
        <w:tc>
          <w:tcPr>
            <w:tcW w:w="2977" w:type="dxa"/>
            <w:gridSpan w:val="2"/>
          </w:tcPr>
          <w:p w14:paraId="42DE993C" w14:textId="77777777" w:rsidR="00176F2C" w:rsidRDefault="00176F2C">
            <w:pPr>
              <w:jc w:val="center"/>
              <w:rPr>
                <w:color w:val="000000" w:themeColor="text1"/>
                <w:sz w:val="22"/>
              </w:rPr>
            </w:pPr>
          </w:p>
        </w:tc>
        <w:tc>
          <w:tcPr>
            <w:tcW w:w="3119" w:type="dxa"/>
          </w:tcPr>
          <w:p w14:paraId="70A95B8D" w14:textId="77777777" w:rsidR="00176F2C" w:rsidRDefault="00176F2C">
            <w:pPr>
              <w:jc w:val="center"/>
              <w:rPr>
                <w:color w:val="000000" w:themeColor="text1"/>
                <w:sz w:val="22"/>
              </w:rPr>
            </w:pPr>
          </w:p>
        </w:tc>
        <w:tc>
          <w:tcPr>
            <w:tcW w:w="2883" w:type="dxa"/>
          </w:tcPr>
          <w:p w14:paraId="2C2A1860" w14:textId="77777777" w:rsidR="00176F2C" w:rsidRDefault="00176F2C">
            <w:pPr>
              <w:jc w:val="center"/>
              <w:rPr>
                <w:color w:val="000000" w:themeColor="text1"/>
                <w:sz w:val="22"/>
              </w:rPr>
            </w:pPr>
          </w:p>
        </w:tc>
      </w:tr>
    </w:tbl>
    <w:p w14:paraId="24C3044C"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（三）转股</w:t>
      </w:r>
      <w:r>
        <w:rPr>
          <w:rFonts w:asciiTheme="minorEastAsia" w:hAnsiTheme="minorEastAsia"/>
          <w:b/>
          <w:color w:val="000000" w:themeColor="text1"/>
          <w:szCs w:val="44"/>
        </w:rPr>
        <w:t>情况</w:t>
      </w:r>
    </w:p>
    <w:p w14:paraId="6888986C"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8" w:type="dxa"/>
        <w:tblInd w:w="-572" w:type="dxa"/>
        <w:tblLook w:val="04A0" w:firstRow="1" w:lastRow="0" w:firstColumn="1" w:lastColumn="0" w:noHBand="0" w:noVBand="1"/>
      </w:tblPr>
      <w:tblGrid>
        <w:gridCol w:w="9638"/>
      </w:tblGrid>
      <w:tr w:rsidR="00176F2C" w14:paraId="18189FB0"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4C45A5" w14:textId="77777777" w:rsidR="00176F2C" w:rsidRDefault="0000707E">
            <w:pPr>
              <w:tabs>
                <w:tab w:val="left" w:pos="5140"/>
              </w:tabs>
              <w:rPr>
                <w:rFonts w:asciiTheme="minorEastAsia" w:hAnsiTheme="minorEastAsia"/>
                <w:color w:val="000000" w:themeColor="text1"/>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存在可转换债券发行后</w:t>
            </w:r>
            <w:r>
              <w:rPr>
                <w:rFonts w:asciiTheme="minorEastAsia" w:hAnsiTheme="minorEastAsia"/>
                <w:i/>
                <w:color w:val="FF0000"/>
                <w:szCs w:val="44"/>
              </w:rPr>
              <w:t>转股的，请披露</w:t>
            </w:r>
            <w:r>
              <w:rPr>
                <w:rFonts w:asciiTheme="minorEastAsia" w:hAnsiTheme="minorEastAsia" w:hint="eastAsia"/>
                <w:i/>
                <w:color w:val="FF0000"/>
                <w:szCs w:val="44"/>
              </w:rPr>
              <w:t>累计转股情况，包括</w:t>
            </w:r>
            <w:r>
              <w:rPr>
                <w:rFonts w:asciiTheme="minorEastAsia" w:hAnsiTheme="minorEastAsia"/>
                <w:i/>
                <w:color w:val="FF0000"/>
                <w:szCs w:val="44"/>
              </w:rPr>
              <w:t>但不限于</w:t>
            </w:r>
            <w:r>
              <w:rPr>
                <w:rFonts w:asciiTheme="minorEastAsia" w:hAnsiTheme="minorEastAsia" w:hint="eastAsia"/>
                <w:i/>
                <w:color w:val="FF0000"/>
                <w:szCs w:val="44"/>
              </w:rPr>
              <w:t>转股数量</w:t>
            </w:r>
            <w:r>
              <w:rPr>
                <w:rFonts w:asciiTheme="minorEastAsia" w:hAnsiTheme="minorEastAsia"/>
                <w:i/>
                <w:color w:val="FF0000"/>
                <w:szCs w:val="44"/>
              </w:rPr>
              <w:t>、转股价格等</w:t>
            </w:r>
            <w:r>
              <w:rPr>
                <w:rFonts w:asciiTheme="minorEastAsia" w:hAnsiTheme="minorEastAsia" w:hint="eastAsia"/>
                <w:i/>
                <w:color w:val="FF0000"/>
                <w:szCs w:val="44"/>
              </w:rPr>
              <w:t>。</w:t>
            </w:r>
            <w:r>
              <w:rPr>
                <w:rFonts w:asciiTheme="minorEastAsia" w:hAnsiTheme="minorEastAsia"/>
                <w:color w:val="000000" w:themeColor="text1"/>
                <w:szCs w:val="44"/>
              </w:rPr>
              <w:t xml:space="preserve"> </w:t>
            </w:r>
          </w:p>
        </w:tc>
      </w:tr>
    </w:tbl>
    <w:p w14:paraId="03B2E720"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（四）赎回和回售</w:t>
      </w:r>
      <w:r>
        <w:rPr>
          <w:rFonts w:asciiTheme="minorEastAsia" w:hAnsiTheme="minorEastAsia"/>
          <w:b/>
          <w:color w:val="000000" w:themeColor="text1"/>
          <w:szCs w:val="44"/>
        </w:rPr>
        <w:t>情况</w:t>
      </w:r>
    </w:p>
    <w:p w14:paraId="01597558"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51F5A7FC"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F765B7" w14:textId="77777777" w:rsidR="00176F2C" w:rsidRDefault="0000707E">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存在报告期内可转换债券赎回或者</w:t>
            </w:r>
            <w:r>
              <w:rPr>
                <w:rFonts w:asciiTheme="minorEastAsia" w:hAnsiTheme="minorEastAsia"/>
                <w:i/>
                <w:color w:val="FF0000"/>
                <w:szCs w:val="44"/>
              </w:rPr>
              <w:t>回</w:t>
            </w:r>
            <w:r>
              <w:rPr>
                <w:rFonts w:asciiTheme="minorEastAsia" w:hAnsiTheme="minorEastAsia" w:hint="eastAsia"/>
                <w:i/>
                <w:color w:val="FF0000"/>
                <w:szCs w:val="44"/>
              </w:rPr>
              <w:t>售</w:t>
            </w:r>
            <w:r>
              <w:rPr>
                <w:rFonts w:asciiTheme="minorEastAsia" w:hAnsiTheme="minorEastAsia"/>
                <w:i/>
                <w:color w:val="FF0000"/>
                <w:szCs w:val="44"/>
              </w:rPr>
              <w:t>的，请披露</w:t>
            </w:r>
            <w:r>
              <w:rPr>
                <w:rFonts w:asciiTheme="minorEastAsia" w:hAnsiTheme="minorEastAsia" w:hint="eastAsia"/>
                <w:i/>
                <w:color w:val="FF0000"/>
                <w:szCs w:val="44"/>
              </w:rPr>
              <w:t>赎回或者回售的数量</w:t>
            </w:r>
            <w:r>
              <w:rPr>
                <w:rFonts w:asciiTheme="minorEastAsia" w:hAnsiTheme="minorEastAsia"/>
                <w:i/>
                <w:color w:val="FF0000"/>
                <w:szCs w:val="44"/>
              </w:rPr>
              <w:t>、价格等</w:t>
            </w:r>
            <w:r>
              <w:rPr>
                <w:rFonts w:asciiTheme="minorEastAsia" w:hAnsiTheme="minorEastAsia" w:hint="eastAsia"/>
                <w:i/>
                <w:color w:val="FF0000"/>
                <w:szCs w:val="44"/>
              </w:rPr>
              <w:t>。</w:t>
            </w:r>
            <w:r>
              <w:rPr>
                <w:rFonts w:asciiTheme="minorEastAsia" w:hAnsiTheme="minorEastAsia"/>
                <w:i/>
                <w:color w:val="FF0000"/>
                <w:szCs w:val="44"/>
              </w:rPr>
              <w:t xml:space="preserve"> </w:t>
            </w:r>
          </w:p>
          <w:p w14:paraId="310618E4" w14:textId="77777777" w:rsidR="00176F2C" w:rsidRDefault="00176F2C">
            <w:pPr>
              <w:tabs>
                <w:tab w:val="left" w:pos="5140"/>
              </w:tabs>
              <w:rPr>
                <w:rFonts w:asciiTheme="minorEastAsia" w:hAnsiTheme="minorEastAsia"/>
                <w:color w:val="000000" w:themeColor="text1"/>
                <w:szCs w:val="44"/>
              </w:rPr>
            </w:pPr>
          </w:p>
        </w:tc>
      </w:tr>
    </w:tbl>
    <w:p w14:paraId="583A617C"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（五）契约</w:t>
      </w:r>
      <w:r>
        <w:rPr>
          <w:rFonts w:asciiTheme="minorEastAsia" w:hAnsiTheme="minorEastAsia"/>
          <w:b/>
          <w:color w:val="000000" w:themeColor="text1"/>
          <w:szCs w:val="44"/>
        </w:rPr>
        <w:t>条款履行情况</w:t>
      </w:r>
    </w:p>
    <w:p w14:paraId="52BAC450" w14:textId="77777777" w:rsidR="00176F2C" w:rsidRDefault="0000707E">
      <w:pPr>
        <w:ind w:right="420"/>
        <w:rPr>
          <w:rFonts w:asciiTheme="minorEastAsia" w:hAnsiTheme="minorEastAsia"/>
          <w:b/>
          <w:color w:val="000000" w:themeColor="text1"/>
          <w:szCs w:val="21"/>
        </w:rPr>
      </w:pP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适用</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w:t>
      </w:r>
      <w:r>
        <w:rPr>
          <w:rFonts w:asciiTheme="minorEastAsia" w:eastAsiaTheme="minorEastAsia" w:hAnsiTheme="minorEastAsia" w:hint="eastAsia"/>
          <w:color w:val="000000" w:themeColor="text1"/>
          <w:szCs w:val="44"/>
        </w:rPr>
        <w:t xml:space="preserve">  </w:t>
      </w:r>
      <w:r>
        <w:rPr>
          <w:rFonts w:asciiTheme="minorEastAsia" w:eastAsiaTheme="minorEastAsia" w:hAnsiTheme="minorEastAsia" w:hint="eastAsia"/>
          <w:color w:val="000000" w:themeColor="text1"/>
          <w:szCs w:val="44"/>
        </w:rPr>
        <w:t>不适用</w:t>
      </w:r>
    </w:p>
    <w:tbl>
      <w:tblPr>
        <w:tblStyle w:val="afa"/>
        <w:tblW w:w="9639" w:type="dxa"/>
        <w:tblInd w:w="-572" w:type="dxa"/>
        <w:tblLook w:val="04A0" w:firstRow="1" w:lastRow="0" w:firstColumn="1" w:lastColumn="0" w:noHBand="0" w:noVBand="1"/>
      </w:tblPr>
      <w:tblGrid>
        <w:gridCol w:w="9639"/>
      </w:tblGrid>
      <w:tr w:rsidR="00176F2C" w14:paraId="4D63112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0A0AFA" w14:textId="77777777" w:rsidR="00176F2C" w:rsidRDefault="0000707E">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如</w:t>
            </w:r>
            <w:r>
              <w:rPr>
                <w:rFonts w:asciiTheme="minorEastAsia" w:hAnsiTheme="minorEastAsia" w:hint="eastAsia"/>
                <w:i/>
                <w:color w:val="FF0000"/>
                <w:szCs w:val="44"/>
              </w:rPr>
              <w:t>募集说明书</w:t>
            </w:r>
            <w:r>
              <w:rPr>
                <w:rFonts w:asciiTheme="minorEastAsia" w:hAnsiTheme="minorEastAsia"/>
                <w:i/>
                <w:color w:val="FF0000"/>
                <w:szCs w:val="44"/>
              </w:rPr>
              <w:t>中</w:t>
            </w:r>
            <w:r>
              <w:rPr>
                <w:rFonts w:asciiTheme="minorEastAsia" w:hAnsiTheme="minorEastAsia" w:hint="eastAsia"/>
                <w:i/>
                <w:color w:val="FF0000"/>
                <w:szCs w:val="44"/>
              </w:rPr>
              <w:t>约定了</w:t>
            </w:r>
            <w:r>
              <w:rPr>
                <w:rFonts w:asciiTheme="minorEastAsia" w:hAnsiTheme="minorEastAsia"/>
                <w:i/>
                <w:color w:val="FF0000"/>
                <w:szCs w:val="44"/>
              </w:rPr>
              <w:t>契约条款</w:t>
            </w:r>
            <w:r>
              <w:rPr>
                <w:rFonts w:asciiTheme="minorEastAsia" w:hAnsiTheme="minorEastAsia" w:hint="eastAsia"/>
                <w:i/>
                <w:color w:val="FF0000"/>
                <w:szCs w:val="44"/>
              </w:rPr>
              <w:t>的</w:t>
            </w:r>
            <w:r>
              <w:rPr>
                <w:rFonts w:asciiTheme="minorEastAsia" w:hAnsiTheme="minorEastAsia"/>
                <w:i/>
                <w:color w:val="FF0000"/>
                <w:szCs w:val="44"/>
              </w:rPr>
              <w:t>，请披露</w:t>
            </w:r>
            <w:r>
              <w:rPr>
                <w:rFonts w:asciiTheme="minorEastAsia" w:hAnsiTheme="minorEastAsia" w:hint="eastAsia"/>
                <w:i/>
                <w:color w:val="FF0000"/>
                <w:szCs w:val="44"/>
              </w:rPr>
              <w:t>契约条款的</w:t>
            </w:r>
            <w:r>
              <w:rPr>
                <w:rFonts w:asciiTheme="minorEastAsia" w:hAnsiTheme="minorEastAsia"/>
                <w:i/>
                <w:color w:val="FF0000"/>
                <w:szCs w:val="44"/>
              </w:rPr>
              <w:t>履行情况等</w:t>
            </w:r>
            <w:r>
              <w:rPr>
                <w:rFonts w:asciiTheme="minorEastAsia" w:hAnsiTheme="minorEastAsia" w:hint="eastAsia"/>
                <w:i/>
                <w:color w:val="FF0000"/>
                <w:szCs w:val="44"/>
              </w:rPr>
              <w:t>。</w:t>
            </w:r>
          </w:p>
          <w:p w14:paraId="3653F176" w14:textId="77777777" w:rsidR="00176F2C" w:rsidRDefault="00176F2C">
            <w:pPr>
              <w:tabs>
                <w:tab w:val="left" w:pos="5140"/>
              </w:tabs>
              <w:rPr>
                <w:rFonts w:asciiTheme="minorEastAsia" w:hAnsiTheme="minorEastAsia"/>
                <w:color w:val="000000" w:themeColor="text1"/>
                <w:szCs w:val="44"/>
              </w:rPr>
            </w:pPr>
          </w:p>
        </w:tc>
      </w:tr>
    </w:tbl>
    <w:p w14:paraId="6C953A50" w14:textId="77777777" w:rsidR="00176F2C" w:rsidRDefault="0000707E">
      <w:pPr>
        <w:tabs>
          <w:tab w:val="left" w:pos="5140"/>
        </w:tabs>
        <w:outlineLvl w:val="2"/>
        <w:rPr>
          <w:rFonts w:asciiTheme="minorEastAsia" w:hAnsiTheme="minorEastAsia"/>
          <w:b/>
          <w:color w:val="000000" w:themeColor="text1"/>
          <w:szCs w:val="44"/>
        </w:rPr>
      </w:pPr>
      <w:r>
        <w:rPr>
          <w:rFonts w:asciiTheme="minorEastAsia" w:hAnsiTheme="minorEastAsia" w:hint="eastAsia"/>
          <w:b/>
          <w:color w:val="000000" w:themeColor="text1"/>
          <w:szCs w:val="44"/>
        </w:rPr>
        <w:t>（六）其他事项</w:t>
      </w:r>
    </w:p>
    <w:tbl>
      <w:tblPr>
        <w:tblStyle w:val="afa"/>
        <w:tblW w:w="9639" w:type="dxa"/>
        <w:tblInd w:w="-572" w:type="dxa"/>
        <w:tblLook w:val="04A0" w:firstRow="1" w:lastRow="0" w:firstColumn="1" w:lastColumn="0" w:noHBand="0" w:noVBand="1"/>
      </w:tblPr>
      <w:tblGrid>
        <w:gridCol w:w="9639"/>
      </w:tblGrid>
      <w:tr w:rsidR="00176F2C" w14:paraId="20C188F6"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EAFDA8" w14:textId="77777777" w:rsidR="00176F2C" w:rsidRDefault="0000707E">
            <w:pPr>
              <w:tabs>
                <w:tab w:val="left" w:pos="5140"/>
              </w:tabs>
              <w:rPr>
                <w:rFonts w:asciiTheme="minorEastAsia" w:hAnsiTheme="minorEastAsia"/>
                <w:i/>
                <w:color w:val="FF0000"/>
                <w:szCs w:val="44"/>
              </w:rPr>
            </w:pPr>
            <w:r>
              <w:rPr>
                <w:rFonts w:asciiTheme="minorEastAsia" w:hAnsiTheme="minorEastAsia"/>
                <w:i/>
                <w:color w:val="FF0000"/>
                <w:szCs w:val="44"/>
              </w:rPr>
              <w:t>注</w:t>
            </w:r>
            <w:r>
              <w:rPr>
                <w:rFonts w:asciiTheme="minorEastAsia" w:hAnsiTheme="minorEastAsia" w:hint="eastAsia"/>
                <w:i/>
                <w:color w:val="FF0000"/>
                <w:szCs w:val="44"/>
              </w:rPr>
              <w:t>：</w:t>
            </w:r>
            <w:r>
              <w:rPr>
                <w:rFonts w:asciiTheme="minorEastAsia" w:hAnsiTheme="minorEastAsia"/>
                <w:i/>
                <w:color w:val="FF0000"/>
                <w:szCs w:val="44"/>
              </w:rPr>
              <w:t xml:space="preserve"> </w:t>
            </w:r>
            <w:r>
              <w:rPr>
                <w:rFonts w:asciiTheme="minorEastAsia" w:hAnsiTheme="minorEastAsia" w:hint="eastAsia"/>
                <w:i/>
                <w:color w:val="FF0000"/>
                <w:szCs w:val="44"/>
              </w:rPr>
              <w:t>如</w:t>
            </w:r>
            <w:r>
              <w:rPr>
                <w:rFonts w:asciiTheme="minorEastAsia" w:hAnsiTheme="minorEastAsia"/>
                <w:i/>
                <w:color w:val="FF0000"/>
                <w:szCs w:val="44"/>
              </w:rPr>
              <w:t>上交所、深交</w:t>
            </w:r>
            <w:r>
              <w:rPr>
                <w:rFonts w:asciiTheme="minorEastAsia" w:hAnsiTheme="minorEastAsia" w:hint="eastAsia"/>
                <w:i/>
                <w:color w:val="FF0000"/>
                <w:szCs w:val="44"/>
              </w:rPr>
              <w:t>所</w:t>
            </w:r>
            <w:r>
              <w:rPr>
                <w:rFonts w:asciiTheme="minorEastAsia" w:hAnsiTheme="minorEastAsia"/>
                <w:i/>
                <w:color w:val="FF0000"/>
                <w:szCs w:val="44"/>
              </w:rPr>
              <w:t>规定了相关其他</w:t>
            </w:r>
            <w:r>
              <w:rPr>
                <w:rFonts w:asciiTheme="minorEastAsia" w:hAnsiTheme="minorEastAsia" w:hint="eastAsia"/>
                <w:i/>
                <w:color w:val="FF0000"/>
                <w:szCs w:val="44"/>
              </w:rPr>
              <w:t>事项的</w:t>
            </w:r>
            <w:r>
              <w:rPr>
                <w:rFonts w:asciiTheme="minorEastAsia" w:hAnsiTheme="minorEastAsia"/>
                <w:i/>
                <w:color w:val="FF0000"/>
                <w:szCs w:val="44"/>
              </w:rPr>
              <w:t>，请披露相关情况</w:t>
            </w:r>
            <w:r>
              <w:rPr>
                <w:rFonts w:asciiTheme="minorEastAsia" w:hAnsiTheme="minorEastAsia" w:hint="eastAsia"/>
                <w:i/>
                <w:color w:val="FF0000"/>
                <w:szCs w:val="44"/>
              </w:rPr>
              <w:t>。</w:t>
            </w:r>
          </w:p>
          <w:p w14:paraId="5911F3C4" w14:textId="77777777" w:rsidR="00176F2C" w:rsidRDefault="00176F2C">
            <w:pPr>
              <w:tabs>
                <w:tab w:val="left" w:pos="5140"/>
              </w:tabs>
              <w:rPr>
                <w:rFonts w:asciiTheme="minorEastAsia" w:hAnsiTheme="minorEastAsia"/>
                <w:color w:val="000000" w:themeColor="text1"/>
                <w:szCs w:val="44"/>
              </w:rPr>
            </w:pPr>
          </w:p>
        </w:tc>
      </w:tr>
    </w:tbl>
    <w:p w14:paraId="3BB00847" w14:textId="77777777" w:rsidR="00176F2C" w:rsidRDefault="00176F2C">
      <w:pPr>
        <w:tabs>
          <w:tab w:val="left" w:pos="5140"/>
        </w:tabs>
        <w:rPr>
          <w:rFonts w:asciiTheme="minorEastAsia" w:eastAsiaTheme="minorEastAsia" w:hAnsiTheme="minorEastAsia"/>
          <w:b/>
          <w:color w:val="000000" w:themeColor="text1"/>
          <w:szCs w:val="21"/>
        </w:rPr>
      </w:pPr>
    </w:p>
    <w:p w14:paraId="6B3A6D7F"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八</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银行</w:t>
      </w:r>
      <w:r>
        <w:rPr>
          <w:rFonts w:ascii="微软雅黑" w:eastAsia="微软雅黑" w:hAnsi="微软雅黑"/>
          <w:b/>
          <w:color w:val="000000" w:themeColor="text1"/>
          <w:sz w:val="22"/>
          <w:szCs w:val="44"/>
        </w:rPr>
        <w:t>及非银行金融机构</w:t>
      </w:r>
      <w:r>
        <w:rPr>
          <w:rFonts w:ascii="微软雅黑" w:eastAsia="微软雅黑" w:hAnsi="微软雅黑" w:hint="eastAsia"/>
          <w:b/>
          <w:color w:val="000000" w:themeColor="text1"/>
          <w:sz w:val="22"/>
          <w:szCs w:val="44"/>
        </w:rPr>
        <w:t>间接融资发生</w:t>
      </w:r>
      <w:r>
        <w:rPr>
          <w:rFonts w:ascii="微软雅黑" w:eastAsia="微软雅黑" w:hAnsi="微软雅黑"/>
          <w:b/>
          <w:color w:val="000000" w:themeColor="text1"/>
          <w:sz w:val="22"/>
          <w:szCs w:val="44"/>
        </w:rPr>
        <w:t>情况</w:t>
      </w:r>
      <w:r>
        <w:rPr>
          <w:rFonts w:ascii="微软雅黑" w:eastAsia="微软雅黑" w:hAnsi="微软雅黑" w:hint="eastAsia"/>
          <w:b/>
          <w:color w:val="000000" w:themeColor="text1"/>
          <w:sz w:val="22"/>
          <w:szCs w:val="44"/>
        </w:rPr>
        <w:t xml:space="preserve"> </w:t>
      </w:r>
    </w:p>
    <w:p w14:paraId="3B879BF2" w14:textId="77777777" w:rsidR="00176F2C" w:rsidRDefault="0000707E">
      <w:pPr>
        <w:rPr>
          <w:rFonts w:ascii="微软雅黑" w:eastAsia="微软雅黑" w:hAnsi="微软雅黑"/>
          <w:b/>
          <w:sz w:val="22"/>
        </w:rPr>
      </w:pPr>
      <w:r>
        <w:rPr>
          <w:rFonts w:hint="eastAsia"/>
        </w:rPr>
        <w:t>□</w:t>
      </w:r>
      <w:r>
        <w:t xml:space="preserve">  </w:t>
      </w:r>
      <w:r>
        <w:rPr>
          <w:rFonts w:hint="eastAsia"/>
        </w:rPr>
        <w:t>适用</w:t>
      </w:r>
      <w:r>
        <w:t xml:space="preserve">  </w:t>
      </w:r>
      <w:r>
        <w:rPr>
          <w:rFonts w:hint="eastAsia"/>
        </w:rPr>
        <w:t>□</w:t>
      </w:r>
      <w:r>
        <w:t xml:space="preserve">  </w:t>
      </w:r>
      <w:r>
        <w:rPr>
          <w:rFonts w:hint="eastAsia"/>
        </w:rPr>
        <w:t>不适用</w:t>
      </w:r>
    </w:p>
    <w:p w14:paraId="5C7661AA" w14:textId="77777777" w:rsidR="00176F2C" w:rsidRDefault="0000707E">
      <w:pPr>
        <w:tabs>
          <w:tab w:val="left" w:pos="5140"/>
        </w:tabs>
        <w:jc w:val="right"/>
        <w:rPr>
          <w:rFonts w:ascii="微软雅黑" w:eastAsia="微软雅黑" w:hAnsi="微软雅黑"/>
          <w:b/>
          <w:sz w:val="22"/>
          <w:szCs w:val="44"/>
        </w:rPr>
      </w:pPr>
      <w:r>
        <w:rPr>
          <w:rFonts w:hint="eastAsia"/>
        </w:rPr>
        <w:t>单位：元</w:t>
      </w:r>
    </w:p>
    <w:tbl>
      <w:tblPr>
        <w:tblW w:w="10207" w:type="dxa"/>
        <w:tblInd w:w="-113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7"/>
        <w:gridCol w:w="1276"/>
        <w:gridCol w:w="1134"/>
        <w:gridCol w:w="1559"/>
        <w:gridCol w:w="1418"/>
        <w:gridCol w:w="1701"/>
        <w:gridCol w:w="1559"/>
        <w:gridCol w:w="993"/>
      </w:tblGrid>
      <w:tr w:rsidR="00176F2C" w14:paraId="0A41C1B1" w14:textId="77777777">
        <w:tc>
          <w:tcPr>
            <w:tcW w:w="567" w:type="dxa"/>
            <w:vMerge w:val="restart"/>
            <w:shd w:val="pct10" w:color="auto" w:fill="auto"/>
            <w:vAlign w:val="center"/>
          </w:tcPr>
          <w:p w14:paraId="448D8CE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序号</w:t>
            </w:r>
          </w:p>
        </w:tc>
        <w:tc>
          <w:tcPr>
            <w:tcW w:w="1276" w:type="dxa"/>
            <w:vMerge w:val="restart"/>
            <w:shd w:val="pct10" w:color="auto" w:fill="auto"/>
            <w:vAlign w:val="center"/>
          </w:tcPr>
          <w:p w14:paraId="0564359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贷款方式</w:t>
            </w:r>
          </w:p>
        </w:tc>
        <w:tc>
          <w:tcPr>
            <w:tcW w:w="1134" w:type="dxa"/>
            <w:vMerge w:val="restart"/>
            <w:shd w:val="pct10" w:color="auto" w:fill="auto"/>
            <w:vAlign w:val="center"/>
          </w:tcPr>
          <w:p w14:paraId="7068C55C"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w:t>
            </w:r>
            <w:r>
              <w:rPr>
                <w:rFonts w:asciiTheme="minorEastAsia" w:eastAsiaTheme="minorEastAsia" w:hAnsiTheme="minorEastAsia" w:hint="eastAsia"/>
                <w:b/>
                <w:color w:val="000000" w:themeColor="text1"/>
                <w:sz w:val="22"/>
              </w:rPr>
              <w:t>方</w:t>
            </w:r>
          </w:p>
        </w:tc>
        <w:tc>
          <w:tcPr>
            <w:tcW w:w="1559" w:type="dxa"/>
            <w:vMerge w:val="restart"/>
            <w:shd w:val="pct10" w:color="auto" w:fill="auto"/>
            <w:vAlign w:val="center"/>
          </w:tcPr>
          <w:p w14:paraId="7E683CA6" w14:textId="77777777" w:rsidR="00176F2C" w:rsidRDefault="0000707E">
            <w:pPr>
              <w:tabs>
                <w:tab w:val="left" w:pos="5140"/>
              </w:tabs>
              <w:ind w:rightChars="83" w:right="174"/>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w:t>
            </w:r>
            <w:r>
              <w:rPr>
                <w:rFonts w:asciiTheme="minorEastAsia" w:eastAsiaTheme="minorEastAsia" w:hAnsiTheme="minorEastAsia"/>
                <w:b/>
                <w:color w:val="000000" w:themeColor="text1"/>
                <w:sz w:val="22"/>
              </w:rPr>
              <w:t>提供方类型</w:t>
            </w:r>
          </w:p>
        </w:tc>
        <w:tc>
          <w:tcPr>
            <w:tcW w:w="1418" w:type="dxa"/>
            <w:vMerge w:val="restart"/>
            <w:shd w:val="pct10" w:color="auto" w:fill="auto"/>
            <w:vAlign w:val="center"/>
          </w:tcPr>
          <w:p w14:paraId="7FEBB19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贷款规模</w:t>
            </w:r>
          </w:p>
        </w:tc>
        <w:tc>
          <w:tcPr>
            <w:tcW w:w="3260" w:type="dxa"/>
            <w:gridSpan w:val="2"/>
            <w:shd w:val="clear" w:color="auto" w:fill="D0CECE" w:themeFill="background2" w:themeFillShade="E6"/>
            <w:vAlign w:val="center"/>
          </w:tcPr>
          <w:p w14:paraId="1009402F"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存续期间</w:t>
            </w:r>
          </w:p>
        </w:tc>
        <w:tc>
          <w:tcPr>
            <w:tcW w:w="993" w:type="dxa"/>
            <w:vMerge w:val="restart"/>
            <w:shd w:val="pct10" w:color="auto" w:fill="auto"/>
            <w:vAlign w:val="center"/>
          </w:tcPr>
          <w:p w14:paraId="4DEFF974" w14:textId="021C8CD4"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利息率</w:t>
            </w:r>
          </w:p>
        </w:tc>
      </w:tr>
      <w:tr w:rsidR="00176F2C" w14:paraId="27C6E541" w14:textId="77777777">
        <w:tc>
          <w:tcPr>
            <w:tcW w:w="567" w:type="dxa"/>
            <w:vMerge/>
          </w:tcPr>
          <w:p w14:paraId="17B06205"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276" w:type="dxa"/>
            <w:vMerge/>
          </w:tcPr>
          <w:p w14:paraId="64AD0E90"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134" w:type="dxa"/>
            <w:vMerge/>
          </w:tcPr>
          <w:p w14:paraId="5E14A5B8" w14:textId="77777777" w:rsidR="00176F2C" w:rsidRDefault="00176F2C">
            <w:pPr>
              <w:tabs>
                <w:tab w:val="left" w:pos="5140"/>
              </w:tabs>
              <w:rPr>
                <w:rFonts w:asciiTheme="minorEastAsia" w:eastAsiaTheme="minorEastAsia" w:hAnsiTheme="minorEastAsia"/>
                <w:b/>
                <w:color w:val="000000" w:themeColor="text1"/>
                <w:sz w:val="22"/>
              </w:rPr>
            </w:pPr>
          </w:p>
        </w:tc>
        <w:tc>
          <w:tcPr>
            <w:tcW w:w="1559" w:type="dxa"/>
            <w:vMerge/>
          </w:tcPr>
          <w:p w14:paraId="592663E7" w14:textId="77777777" w:rsidR="00176F2C" w:rsidRDefault="00176F2C">
            <w:pPr>
              <w:tabs>
                <w:tab w:val="left" w:pos="5140"/>
              </w:tabs>
              <w:rPr>
                <w:rFonts w:asciiTheme="minorEastAsia" w:eastAsiaTheme="minorEastAsia" w:hAnsiTheme="minorEastAsia"/>
                <w:b/>
                <w:color w:val="000000" w:themeColor="text1"/>
                <w:sz w:val="22"/>
              </w:rPr>
            </w:pPr>
          </w:p>
        </w:tc>
        <w:tc>
          <w:tcPr>
            <w:tcW w:w="1418" w:type="dxa"/>
            <w:vMerge/>
          </w:tcPr>
          <w:p w14:paraId="30D36983" w14:textId="77777777" w:rsidR="00176F2C" w:rsidRDefault="00176F2C">
            <w:pPr>
              <w:tabs>
                <w:tab w:val="left" w:pos="5140"/>
              </w:tabs>
              <w:rPr>
                <w:rFonts w:asciiTheme="minorEastAsia" w:eastAsiaTheme="minorEastAsia" w:hAnsiTheme="minorEastAsia"/>
                <w:b/>
                <w:color w:val="000000" w:themeColor="text1"/>
                <w:sz w:val="22"/>
              </w:rPr>
            </w:pPr>
          </w:p>
        </w:tc>
        <w:tc>
          <w:tcPr>
            <w:tcW w:w="1701" w:type="dxa"/>
            <w:shd w:val="clear" w:color="auto" w:fill="D0CECE" w:themeFill="background2" w:themeFillShade="E6"/>
            <w:vAlign w:val="center"/>
          </w:tcPr>
          <w:p w14:paraId="3983A334"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起始日期</w:t>
            </w:r>
          </w:p>
        </w:tc>
        <w:tc>
          <w:tcPr>
            <w:tcW w:w="1559" w:type="dxa"/>
            <w:shd w:val="clear" w:color="auto" w:fill="D0CECE" w:themeFill="background2" w:themeFillShade="E6"/>
            <w:vAlign w:val="center"/>
          </w:tcPr>
          <w:p w14:paraId="0A18C8D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Cs w:val="21"/>
              </w:rPr>
              <w:t>终止日期</w:t>
            </w:r>
          </w:p>
        </w:tc>
        <w:tc>
          <w:tcPr>
            <w:tcW w:w="993" w:type="dxa"/>
            <w:vMerge/>
          </w:tcPr>
          <w:p w14:paraId="73DE0731" w14:textId="77777777" w:rsidR="00176F2C" w:rsidRDefault="00176F2C">
            <w:pPr>
              <w:tabs>
                <w:tab w:val="left" w:pos="5140"/>
              </w:tabs>
              <w:rPr>
                <w:rFonts w:asciiTheme="minorEastAsia" w:eastAsiaTheme="minorEastAsia" w:hAnsiTheme="minorEastAsia"/>
                <w:b/>
                <w:color w:val="000000" w:themeColor="text1"/>
                <w:sz w:val="22"/>
              </w:rPr>
            </w:pPr>
          </w:p>
        </w:tc>
      </w:tr>
      <w:tr w:rsidR="00176F2C" w14:paraId="452F4EF6" w14:textId="77777777">
        <w:tc>
          <w:tcPr>
            <w:tcW w:w="567" w:type="dxa"/>
          </w:tcPr>
          <w:p w14:paraId="1455AB3C"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1</w:t>
            </w:r>
          </w:p>
        </w:tc>
        <w:tc>
          <w:tcPr>
            <w:tcW w:w="1276" w:type="dxa"/>
          </w:tcPr>
          <w:p w14:paraId="3596CE40"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（注：信用贷款（含担保）、抵</w:t>
            </w:r>
            <w:r>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质押贷款、其他方式）</w:t>
            </w:r>
          </w:p>
        </w:tc>
        <w:tc>
          <w:tcPr>
            <w:tcW w:w="1134" w:type="dxa"/>
          </w:tcPr>
          <w:p w14:paraId="75734297"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w:t>
            </w:r>
            <w:r>
              <w:rPr>
                <w:rFonts w:asciiTheme="minorEastAsia" w:eastAsiaTheme="minorEastAsia" w:hAnsiTheme="minorEastAsia"/>
                <w:color w:val="FF0000"/>
                <w:sz w:val="22"/>
              </w:rPr>
              <w:t>银行、信用社、非银行金融机构</w:t>
            </w:r>
            <w:r>
              <w:rPr>
                <w:rFonts w:asciiTheme="minorEastAsia" w:eastAsiaTheme="minorEastAsia" w:hAnsiTheme="minorEastAsia" w:hint="eastAsia"/>
                <w:color w:val="FF0000"/>
                <w:sz w:val="22"/>
              </w:rPr>
              <w:t>）</w:t>
            </w:r>
          </w:p>
        </w:tc>
        <w:tc>
          <w:tcPr>
            <w:tcW w:w="1559" w:type="dxa"/>
          </w:tcPr>
          <w:p w14:paraId="61CE96C9" w14:textId="77777777" w:rsidR="00176F2C" w:rsidRDefault="0000707E">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FF0000"/>
                <w:sz w:val="22"/>
              </w:rPr>
              <w:t>（注：银行、信用社、非银行金融机构）</w:t>
            </w:r>
          </w:p>
        </w:tc>
        <w:tc>
          <w:tcPr>
            <w:tcW w:w="1418" w:type="dxa"/>
          </w:tcPr>
          <w:p w14:paraId="4D7B87A4"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FF0000"/>
                <w:sz w:val="22"/>
              </w:rPr>
              <w:t>（注：请填贷款发生额，报告期内</w:t>
            </w:r>
            <w:r>
              <w:rPr>
                <w:rFonts w:asciiTheme="minorEastAsia" w:eastAsiaTheme="minorEastAsia" w:hAnsiTheme="minorEastAsia"/>
                <w:color w:val="FF0000"/>
                <w:sz w:val="22"/>
              </w:rPr>
              <w:t>新增或到期的</w:t>
            </w:r>
            <w:r>
              <w:rPr>
                <w:rFonts w:asciiTheme="minorEastAsia" w:eastAsiaTheme="minorEastAsia" w:hAnsiTheme="minorEastAsia" w:hint="eastAsia"/>
                <w:color w:val="FF0000"/>
                <w:sz w:val="22"/>
              </w:rPr>
              <w:t>贷款）</w:t>
            </w:r>
          </w:p>
        </w:tc>
        <w:tc>
          <w:tcPr>
            <w:tcW w:w="1701" w:type="dxa"/>
          </w:tcPr>
          <w:p w14:paraId="170F8AA1"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1559" w:type="dxa"/>
          </w:tcPr>
          <w:p w14:paraId="4A45F31E"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c>
          <w:tcPr>
            <w:tcW w:w="993" w:type="dxa"/>
          </w:tcPr>
          <w:p w14:paraId="788C9B50"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93D6C93" w14:textId="77777777">
        <w:tc>
          <w:tcPr>
            <w:tcW w:w="567" w:type="dxa"/>
          </w:tcPr>
          <w:p w14:paraId="42F519CB"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2</w:t>
            </w:r>
          </w:p>
        </w:tc>
        <w:tc>
          <w:tcPr>
            <w:tcW w:w="1276" w:type="dxa"/>
          </w:tcPr>
          <w:p w14:paraId="4FEB6633"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tcPr>
          <w:p w14:paraId="14BC8A1F"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200B87B4" w14:textId="77777777" w:rsidR="00176F2C" w:rsidRDefault="00176F2C">
            <w:pPr>
              <w:tabs>
                <w:tab w:val="left" w:pos="5140"/>
              </w:tabs>
              <w:rPr>
                <w:rFonts w:asciiTheme="minorEastAsia" w:eastAsiaTheme="minorEastAsia" w:hAnsiTheme="minorEastAsia"/>
                <w:color w:val="000000" w:themeColor="text1"/>
                <w:sz w:val="22"/>
              </w:rPr>
            </w:pPr>
          </w:p>
        </w:tc>
        <w:tc>
          <w:tcPr>
            <w:tcW w:w="1418" w:type="dxa"/>
          </w:tcPr>
          <w:p w14:paraId="7561BFF5" w14:textId="77777777" w:rsidR="00176F2C" w:rsidRDefault="00176F2C">
            <w:pPr>
              <w:tabs>
                <w:tab w:val="left" w:pos="5140"/>
              </w:tabs>
              <w:rPr>
                <w:rFonts w:asciiTheme="minorEastAsia" w:eastAsiaTheme="minorEastAsia" w:hAnsiTheme="minorEastAsia"/>
                <w:color w:val="000000" w:themeColor="text1"/>
                <w:sz w:val="22"/>
              </w:rPr>
            </w:pPr>
          </w:p>
        </w:tc>
        <w:tc>
          <w:tcPr>
            <w:tcW w:w="1701" w:type="dxa"/>
          </w:tcPr>
          <w:p w14:paraId="420E035A" w14:textId="77777777" w:rsidR="00176F2C" w:rsidRDefault="00176F2C">
            <w:pPr>
              <w:tabs>
                <w:tab w:val="left" w:pos="5140"/>
              </w:tabs>
              <w:rPr>
                <w:rFonts w:ascii="宋体" w:hAnsi="宋体"/>
                <w:color w:val="FF0000"/>
                <w:sz w:val="22"/>
              </w:rPr>
            </w:pPr>
          </w:p>
        </w:tc>
        <w:tc>
          <w:tcPr>
            <w:tcW w:w="1559" w:type="dxa"/>
          </w:tcPr>
          <w:p w14:paraId="2EA37C85" w14:textId="77777777" w:rsidR="00176F2C" w:rsidRDefault="00176F2C">
            <w:pPr>
              <w:tabs>
                <w:tab w:val="left" w:pos="5140"/>
              </w:tabs>
              <w:rPr>
                <w:rFonts w:ascii="宋体" w:hAnsi="宋体"/>
                <w:color w:val="FF0000"/>
                <w:sz w:val="22"/>
              </w:rPr>
            </w:pPr>
          </w:p>
        </w:tc>
        <w:tc>
          <w:tcPr>
            <w:tcW w:w="993" w:type="dxa"/>
          </w:tcPr>
          <w:p w14:paraId="50ECD89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72D0BA4E" w14:textId="77777777">
        <w:tc>
          <w:tcPr>
            <w:tcW w:w="567" w:type="dxa"/>
          </w:tcPr>
          <w:p w14:paraId="347B0FD5"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3</w:t>
            </w:r>
          </w:p>
        </w:tc>
        <w:tc>
          <w:tcPr>
            <w:tcW w:w="1276" w:type="dxa"/>
          </w:tcPr>
          <w:p w14:paraId="701B1C58"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tcPr>
          <w:p w14:paraId="5B1B3E20"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3F2B29AB" w14:textId="77777777" w:rsidR="00176F2C" w:rsidRDefault="00176F2C">
            <w:pPr>
              <w:tabs>
                <w:tab w:val="left" w:pos="5140"/>
              </w:tabs>
              <w:rPr>
                <w:rFonts w:asciiTheme="minorEastAsia" w:eastAsiaTheme="minorEastAsia" w:hAnsiTheme="minorEastAsia"/>
                <w:color w:val="000000" w:themeColor="text1"/>
                <w:sz w:val="22"/>
              </w:rPr>
            </w:pPr>
          </w:p>
        </w:tc>
        <w:tc>
          <w:tcPr>
            <w:tcW w:w="1418" w:type="dxa"/>
          </w:tcPr>
          <w:p w14:paraId="75EA4901" w14:textId="77777777" w:rsidR="00176F2C" w:rsidRDefault="00176F2C">
            <w:pPr>
              <w:tabs>
                <w:tab w:val="left" w:pos="5140"/>
              </w:tabs>
              <w:rPr>
                <w:rFonts w:asciiTheme="minorEastAsia" w:eastAsiaTheme="minorEastAsia" w:hAnsiTheme="minorEastAsia"/>
                <w:color w:val="000000" w:themeColor="text1"/>
                <w:sz w:val="22"/>
              </w:rPr>
            </w:pPr>
          </w:p>
        </w:tc>
        <w:tc>
          <w:tcPr>
            <w:tcW w:w="1701" w:type="dxa"/>
          </w:tcPr>
          <w:p w14:paraId="37FF9AEF" w14:textId="77777777" w:rsidR="00176F2C" w:rsidRDefault="00176F2C">
            <w:pPr>
              <w:tabs>
                <w:tab w:val="left" w:pos="5140"/>
              </w:tabs>
              <w:rPr>
                <w:rFonts w:ascii="宋体" w:hAnsi="宋体"/>
                <w:color w:val="FF0000"/>
                <w:sz w:val="22"/>
              </w:rPr>
            </w:pPr>
          </w:p>
        </w:tc>
        <w:tc>
          <w:tcPr>
            <w:tcW w:w="1559" w:type="dxa"/>
          </w:tcPr>
          <w:p w14:paraId="63E78822" w14:textId="77777777" w:rsidR="00176F2C" w:rsidRDefault="00176F2C">
            <w:pPr>
              <w:tabs>
                <w:tab w:val="left" w:pos="5140"/>
              </w:tabs>
              <w:rPr>
                <w:rFonts w:ascii="宋体" w:hAnsi="宋体"/>
                <w:color w:val="FF0000"/>
                <w:sz w:val="22"/>
              </w:rPr>
            </w:pPr>
          </w:p>
        </w:tc>
        <w:tc>
          <w:tcPr>
            <w:tcW w:w="993" w:type="dxa"/>
          </w:tcPr>
          <w:p w14:paraId="445E5ADD"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01F846D7" w14:textId="77777777">
        <w:tc>
          <w:tcPr>
            <w:tcW w:w="567" w:type="dxa"/>
          </w:tcPr>
          <w:p w14:paraId="4C88435D"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4</w:t>
            </w:r>
          </w:p>
        </w:tc>
        <w:tc>
          <w:tcPr>
            <w:tcW w:w="1276" w:type="dxa"/>
          </w:tcPr>
          <w:p w14:paraId="228D1889"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tcPr>
          <w:p w14:paraId="19F2F9C4"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19649E4F" w14:textId="77777777" w:rsidR="00176F2C" w:rsidRDefault="00176F2C">
            <w:pPr>
              <w:tabs>
                <w:tab w:val="left" w:pos="5140"/>
              </w:tabs>
              <w:rPr>
                <w:rFonts w:asciiTheme="minorEastAsia" w:eastAsiaTheme="minorEastAsia" w:hAnsiTheme="minorEastAsia"/>
                <w:color w:val="000000" w:themeColor="text1"/>
                <w:sz w:val="22"/>
              </w:rPr>
            </w:pPr>
          </w:p>
        </w:tc>
        <w:tc>
          <w:tcPr>
            <w:tcW w:w="1418" w:type="dxa"/>
          </w:tcPr>
          <w:p w14:paraId="441A08D4" w14:textId="77777777" w:rsidR="00176F2C" w:rsidRDefault="00176F2C">
            <w:pPr>
              <w:tabs>
                <w:tab w:val="left" w:pos="5140"/>
              </w:tabs>
              <w:rPr>
                <w:rFonts w:asciiTheme="minorEastAsia" w:eastAsiaTheme="minorEastAsia" w:hAnsiTheme="minorEastAsia"/>
                <w:color w:val="000000" w:themeColor="text1"/>
                <w:sz w:val="22"/>
              </w:rPr>
            </w:pPr>
          </w:p>
        </w:tc>
        <w:tc>
          <w:tcPr>
            <w:tcW w:w="1701" w:type="dxa"/>
          </w:tcPr>
          <w:p w14:paraId="35D17579" w14:textId="77777777" w:rsidR="00176F2C" w:rsidRDefault="00176F2C">
            <w:pPr>
              <w:tabs>
                <w:tab w:val="left" w:pos="5140"/>
              </w:tabs>
              <w:rPr>
                <w:rFonts w:ascii="宋体" w:hAnsi="宋体"/>
                <w:color w:val="FF0000"/>
                <w:sz w:val="22"/>
              </w:rPr>
            </w:pPr>
          </w:p>
        </w:tc>
        <w:tc>
          <w:tcPr>
            <w:tcW w:w="1559" w:type="dxa"/>
          </w:tcPr>
          <w:p w14:paraId="3F946F3C" w14:textId="77777777" w:rsidR="00176F2C" w:rsidRDefault="00176F2C">
            <w:pPr>
              <w:tabs>
                <w:tab w:val="left" w:pos="5140"/>
              </w:tabs>
              <w:rPr>
                <w:rFonts w:ascii="宋体" w:hAnsi="宋体"/>
                <w:color w:val="FF0000"/>
                <w:sz w:val="22"/>
              </w:rPr>
            </w:pPr>
          </w:p>
        </w:tc>
        <w:tc>
          <w:tcPr>
            <w:tcW w:w="993" w:type="dxa"/>
          </w:tcPr>
          <w:p w14:paraId="3C7C2731"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6C79F1D3" w14:textId="77777777">
        <w:tc>
          <w:tcPr>
            <w:tcW w:w="567" w:type="dxa"/>
          </w:tcPr>
          <w:p w14:paraId="2CC256E3"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5</w:t>
            </w:r>
          </w:p>
        </w:tc>
        <w:tc>
          <w:tcPr>
            <w:tcW w:w="1276" w:type="dxa"/>
          </w:tcPr>
          <w:p w14:paraId="368BFF76"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134" w:type="dxa"/>
          </w:tcPr>
          <w:p w14:paraId="33D416CD"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6A7B9481" w14:textId="77777777" w:rsidR="00176F2C" w:rsidRDefault="00176F2C">
            <w:pPr>
              <w:tabs>
                <w:tab w:val="left" w:pos="5140"/>
              </w:tabs>
              <w:rPr>
                <w:rFonts w:asciiTheme="minorEastAsia" w:eastAsiaTheme="minorEastAsia" w:hAnsiTheme="minorEastAsia"/>
                <w:color w:val="000000" w:themeColor="text1"/>
                <w:sz w:val="22"/>
              </w:rPr>
            </w:pPr>
          </w:p>
        </w:tc>
        <w:tc>
          <w:tcPr>
            <w:tcW w:w="1418" w:type="dxa"/>
          </w:tcPr>
          <w:p w14:paraId="21FD177F" w14:textId="77777777" w:rsidR="00176F2C" w:rsidRDefault="00176F2C">
            <w:pPr>
              <w:tabs>
                <w:tab w:val="left" w:pos="5140"/>
              </w:tabs>
              <w:rPr>
                <w:rFonts w:asciiTheme="minorEastAsia" w:eastAsiaTheme="minorEastAsia" w:hAnsiTheme="minorEastAsia"/>
                <w:color w:val="000000" w:themeColor="text1"/>
                <w:sz w:val="22"/>
              </w:rPr>
            </w:pPr>
          </w:p>
        </w:tc>
        <w:tc>
          <w:tcPr>
            <w:tcW w:w="1701" w:type="dxa"/>
          </w:tcPr>
          <w:p w14:paraId="057B1591" w14:textId="77777777" w:rsidR="00176F2C" w:rsidRDefault="00176F2C">
            <w:pPr>
              <w:tabs>
                <w:tab w:val="left" w:pos="5140"/>
              </w:tabs>
              <w:rPr>
                <w:rFonts w:ascii="宋体" w:hAnsi="宋体"/>
                <w:color w:val="FF0000"/>
                <w:sz w:val="22"/>
              </w:rPr>
            </w:pPr>
          </w:p>
        </w:tc>
        <w:tc>
          <w:tcPr>
            <w:tcW w:w="1559" w:type="dxa"/>
          </w:tcPr>
          <w:p w14:paraId="5DF71884" w14:textId="77777777" w:rsidR="00176F2C" w:rsidRDefault="00176F2C">
            <w:pPr>
              <w:tabs>
                <w:tab w:val="left" w:pos="5140"/>
              </w:tabs>
              <w:rPr>
                <w:rFonts w:ascii="宋体" w:hAnsi="宋体"/>
                <w:color w:val="FF0000"/>
                <w:sz w:val="22"/>
              </w:rPr>
            </w:pPr>
          </w:p>
        </w:tc>
        <w:tc>
          <w:tcPr>
            <w:tcW w:w="993" w:type="dxa"/>
          </w:tcPr>
          <w:p w14:paraId="6B746CAC"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607AA5E8" w14:textId="77777777">
        <w:tc>
          <w:tcPr>
            <w:tcW w:w="567" w:type="dxa"/>
          </w:tcPr>
          <w:p w14:paraId="1D3F28DC" w14:textId="77777777" w:rsidR="00176F2C" w:rsidRDefault="00176F2C">
            <w:pPr>
              <w:tabs>
                <w:tab w:val="left" w:pos="5140"/>
              </w:tabs>
              <w:jc w:val="center"/>
              <w:rPr>
                <w:rFonts w:asciiTheme="minorEastAsia" w:eastAsiaTheme="minorEastAsia" w:hAnsiTheme="minorEastAsia"/>
                <w:color w:val="000000" w:themeColor="text1"/>
                <w:sz w:val="22"/>
              </w:rPr>
            </w:pPr>
          </w:p>
        </w:tc>
        <w:tc>
          <w:tcPr>
            <w:tcW w:w="1276" w:type="dxa"/>
          </w:tcPr>
          <w:p w14:paraId="1B0F477B"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（自行添加）</w:t>
            </w:r>
          </w:p>
        </w:tc>
        <w:tc>
          <w:tcPr>
            <w:tcW w:w="1134" w:type="dxa"/>
          </w:tcPr>
          <w:p w14:paraId="3435FF11" w14:textId="77777777" w:rsidR="00176F2C" w:rsidRDefault="00176F2C">
            <w:pPr>
              <w:tabs>
                <w:tab w:val="left" w:pos="5140"/>
              </w:tabs>
              <w:rPr>
                <w:rFonts w:asciiTheme="minorEastAsia" w:eastAsiaTheme="minorEastAsia" w:hAnsiTheme="minorEastAsia"/>
                <w:color w:val="000000" w:themeColor="text1"/>
                <w:sz w:val="22"/>
              </w:rPr>
            </w:pPr>
          </w:p>
        </w:tc>
        <w:tc>
          <w:tcPr>
            <w:tcW w:w="1559" w:type="dxa"/>
          </w:tcPr>
          <w:p w14:paraId="168710A9" w14:textId="77777777" w:rsidR="00176F2C" w:rsidRDefault="00176F2C">
            <w:pPr>
              <w:tabs>
                <w:tab w:val="left" w:pos="5140"/>
              </w:tabs>
              <w:rPr>
                <w:rFonts w:asciiTheme="minorEastAsia" w:eastAsiaTheme="minorEastAsia" w:hAnsiTheme="minorEastAsia"/>
                <w:color w:val="000000" w:themeColor="text1"/>
                <w:sz w:val="22"/>
              </w:rPr>
            </w:pPr>
          </w:p>
        </w:tc>
        <w:tc>
          <w:tcPr>
            <w:tcW w:w="1418" w:type="dxa"/>
          </w:tcPr>
          <w:p w14:paraId="5696E2EF" w14:textId="77777777" w:rsidR="00176F2C" w:rsidRDefault="00176F2C">
            <w:pPr>
              <w:tabs>
                <w:tab w:val="left" w:pos="5140"/>
              </w:tabs>
              <w:rPr>
                <w:rFonts w:asciiTheme="minorEastAsia" w:eastAsiaTheme="minorEastAsia" w:hAnsiTheme="minorEastAsia"/>
                <w:color w:val="000000" w:themeColor="text1"/>
                <w:sz w:val="22"/>
              </w:rPr>
            </w:pPr>
          </w:p>
        </w:tc>
        <w:tc>
          <w:tcPr>
            <w:tcW w:w="1701" w:type="dxa"/>
          </w:tcPr>
          <w:p w14:paraId="758CC5DC" w14:textId="77777777" w:rsidR="00176F2C" w:rsidRDefault="00176F2C">
            <w:pPr>
              <w:tabs>
                <w:tab w:val="left" w:pos="5140"/>
              </w:tabs>
              <w:rPr>
                <w:rFonts w:ascii="宋体" w:hAnsi="宋体"/>
                <w:color w:val="FF0000"/>
                <w:sz w:val="22"/>
              </w:rPr>
            </w:pPr>
          </w:p>
        </w:tc>
        <w:tc>
          <w:tcPr>
            <w:tcW w:w="1559" w:type="dxa"/>
          </w:tcPr>
          <w:p w14:paraId="348F7D5D" w14:textId="77777777" w:rsidR="00176F2C" w:rsidRDefault="00176F2C">
            <w:pPr>
              <w:tabs>
                <w:tab w:val="left" w:pos="5140"/>
              </w:tabs>
              <w:rPr>
                <w:rFonts w:ascii="宋体" w:hAnsi="宋体"/>
                <w:color w:val="FF0000"/>
                <w:sz w:val="22"/>
              </w:rPr>
            </w:pPr>
          </w:p>
        </w:tc>
        <w:tc>
          <w:tcPr>
            <w:tcW w:w="993" w:type="dxa"/>
          </w:tcPr>
          <w:p w14:paraId="7FC916BF"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2B9A6AE" w14:textId="77777777">
        <w:tc>
          <w:tcPr>
            <w:tcW w:w="567" w:type="dxa"/>
          </w:tcPr>
          <w:p w14:paraId="5C3B8D5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合计</w:t>
            </w:r>
          </w:p>
        </w:tc>
        <w:tc>
          <w:tcPr>
            <w:tcW w:w="1276" w:type="dxa"/>
          </w:tcPr>
          <w:p w14:paraId="73A96D0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134" w:type="dxa"/>
          </w:tcPr>
          <w:p w14:paraId="45C8E1D6"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559" w:type="dxa"/>
          </w:tcPr>
          <w:p w14:paraId="468CBA6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418" w:type="dxa"/>
          </w:tcPr>
          <w:p w14:paraId="1FD84F06" w14:textId="77777777" w:rsidR="00176F2C" w:rsidRDefault="00176F2C">
            <w:pPr>
              <w:tabs>
                <w:tab w:val="left" w:pos="5140"/>
              </w:tabs>
              <w:jc w:val="center"/>
              <w:rPr>
                <w:rFonts w:asciiTheme="minorEastAsia" w:eastAsiaTheme="minorEastAsia" w:hAnsiTheme="minorEastAsia"/>
                <w:b/>
                <w:color w:val="000000" w:themeColor="text1"/>
                <w:sz w:val="22"/>
              </w:rPr>
            </w:pPr>
          </w:p>
        </w:tc>
        <w:tc>
          <w:tcPr>
            <w:tcW w:w="1701" w:type="dxa"/>
          </w:tcPr>
          <w:p w14:paraId="485C5CD7"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1559" w:type="dxa"/>
          </w:tcPr>
          <w:p w14:paraId="1A627EC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c>
          <w:tcPr>
            <w:tcW w:w="993" w:type="dxa"/>
          </w:tcPr>
          <w:p w14:paraId="4FA61D2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w:t>
            </w:r>
          </w:p>
        </w:tc>
      </w:tr>
    </w:tbl>
    <w:p w14:paraId="173C338F" w14:textId="77777777" w:rsidR="00176F2C" w:rsidRDefault="0000707E">
      <w:pPr>
        <w:rPr>
          <w:i/>
        </w:rPr>
      </w:pPr>
      <w:r>
        <w:rPr>
          <w:rFonts w:hint="eastAsia"/>
          <w:i/>
        </w:rPr>
        <w:lastRenderedPageBreak/>
        <w:t>注：</w:t>
      </w:r>
      <w:r>
        <w:rPr>
          <w:i/>
        </w:rPr>
        <w:t>存在担保或抵</w:t>
      </w:r>
      <w:r>
        <w:rPr>
          <w:rFonts w:hint="eastAsia"/>
          <w:i/>
        </w:rPr>
        <w:t>/</w:t>
      </w:r>
      <w:r>
        <w:rPr>
          <w:i/>
        </w:rPr>
        <w:t>质押情形的</w:t>
      </w:r>
      <w:r>
        <w:rPr>
          <w:rFonts w:hint="eastAsia"/>
          <w:i/>
        </w:rPr>
        <w:t>请在</w:t>
      </w:r>
      <w:r>
        <w:rPr>
          <w:i/>
        </w:rPr>
        <w:t>附注说明。</w:t>
      </w:r>
    </w:p>
    <w:p w14:paraId="7B92C053"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九</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权益分派情况</w:t>
      </w:r>
    </w:p>
    <w:p w14:paraId="47E92604" w14:textId="77777777" w:rsidR="00176F2C" w:rsidRDefault="0000707E">
      <w:pPr>
        <w:pStyle w:val="aff1"/>
        <w:numPr>
          <w:ilvl w:val="255"/>
          <w:numId w:val="0"/>
        </w:num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hint="eastAsia"/>
          <w:b/>
          <w:color w:val="000000" w:themeColor="text1"/>
          <w:szCs w:val="44"/>
        </w:rPr>
        <w:t>报告期内的利润分配与公积金转增股本情况</w:t>
      </w:r>
    </w:p>
    <w:p w14:paraId="566436A7"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5D917E48" w14:textId="77777777" w:rsidR="00176F2C" w:rsidRDefault="0000707E">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股</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338"/>
        <w:gridCol w:w="2338"/>
        <w:gridCol w:w="2339"/>
      </w:tblGrid>
      <w:tr w:rsidR="00176F2C" w14:paraId="661DC27A" w14:textId="77777777">
        <w:tc>
          <w:tcPr>
            <w:tcW w:w="2624" w:type="dxa"/>
            <w:shd w:val="pct10" w:color="auto" w:fill="auto"/>
            <w:vAlign w:val="center"/>
          </w:tcPr>
          <w:p w14:paraId="31A6734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股利分配</w:t>
            </w:r>
            <w:r>
              <w:rPr>
                <w:rFonts w:asciiTheme="minorEastAsia" w:eastAsiaTheme="minorEastAsia" w:hAnsiTheme="minorEastAsia"/>
                <w:b/>
                <w:color w:val="000000" w:themeColor="text1"/>
                <w:sz w:val="22"/>
              </w:rPr>
              <w:t>日期</w:t>
            </w:r>
          </w:p>
        </w:tc>
        <w:tc>
          <w:tcPr>
            <w:tcW w:w="2338" w:type="dxa"/>
            <w:shd w:val="pct10" w:color="auto" w:fill="auto"/>
            <w:vAlign w:val="center"/>
          </w:tcPr>
          <w:p w14:paraId="59A19D4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派现数</w:t>
            </w:r>
          </w:p>
          <w:p w14:paraId="281B538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（含税</w:t>
            </w:r>
            <w:r>
              <w:rPr>
                <w:rFonts w:asciiTheme="minorEastAsia" w:eastAsiaTheme="minorEastAsia" w:hAnsiTheme="minorEastAsia"/>
                <w:b/>
                <w:color w:val="000000" w:themeColor="text1"/>
                <w:sz w:val="22"/>
              </w:rPr>
              <w:t>）</w:t>
            </w:r>
          </w:p>
        </w:tc>
        <w:tc>
          <w:tcPr>
            <w:tcW w:w="2338" w:type="dxa"/>
            <w:shd w:val="pct10" w:color="auto" w:fill="auto"/>
            <w:vAlign w:val="center"/>
          </w:tcPr>
          <w:p w14:paraId="3B605EB9"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送股数</w:t>
            </w:r>
          </w:p>
        </w:tc>
        <w:tc>
          <w:tcPr>
            <w:tcW w:w="2339" w:type="dxa"/>
            <w:shd w:val="pct10" w:color="auto" w:fill="auto"/>
            <w:vAlign w:val="center"/>
          </w:tcPr>
          <w:p w14:paraId="7B1EC2A2"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转</w:t>
            </w:r>
            <w:r>
              <w:rPr>
                <w:rFonts w:asciiTheme="minorEastAsia" w:eastAsiaTheme="minorEastAsia" w:hAnsiTheme="minorEastAsia" w:hint="eastAsia"/>
                <w:b/>
                <w:color w:val="000000" w:themeColor="text1"/>
                <w:sz w:val="22"/>
              </w:rPr>
              <w:t>增</w:t>
            </w:r>
            <w:r>
              <w:rPr>
                <w:rFonts w:asciiTheme="minorEastAsia" w:eastAsiaTheme="minorEastAsia" w:hAnsiTheme="minorEastAsia"/>
                <w:b/>
                <w:color w:val="000000" w:themeColor="text1"/>
                <w:sz w:val="22"/>
              </w:rPr>
              <w:t>数</w:t>
            </w:r>
          </w:p>
        </w:tc>
      </w:tr>
      <w:tr w:rsidR="00176F2C" w14:paraId="730D7CDE" w14:textId="77777777">
        <w:tc>
          <w:tcPr>
            <w:tcW w:w="2624" w:type="dxa"/>
          </w:tcPr>
          <w:p w14:paraId="1EBAA574"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日历控件</w:t>
            </w:r>
          </w:p>
        </w:tc>
        <w:tc>
          <w:tcPr>
            <w:tcW w:w="2338" w:type="dxa"/>
          </w:tcPr>
          <w:p w14:paraId="796A1287" w14:textId="77777777" w:rsidR="00176F2C" w:rsidRDefault="00176F2C">
            <w:pPr>
              <w:tabs>
                <w:tab w:val="left" w:pos="5140"/>
              </w:tabs>
              <w:rPr>
                <w:rFonts w:asciiTheme="minorEastAsia" w:eastAsiaTheme="minorEastAsia" w:hAnsiTheme="minorEastAsia"/>
                <w:color w:val="000000" w:themeColor="text1"/>
                <w:sz w:val="22"/>
              </w:rPr>
            </w:pPr>
          </w:p>
        </w:tc>
        <w:tc>
          <w:tcPr>
            <w:tcW w:w="2338" w:type="dxa"/>
          </w:tcPr>
          <w:p w14:paraId="7555B881" w14:textId="77777777" w:rsidR="00176F2C" w:rsidRDefault="00176F2C">
            <w:pPr>
              <w:tabs>
                <w:tab w:val="left" w:pos="5140"/>
              </w:tabs>
              <w:rPr>
                <w:rFonts w:asciiTheme="minorEastAsia" w:eastAsiaTheme="minorEastAsia" w:hAnsiTheme="minorEastAsia"/>
                <w:color w:val="000000" w:themeColor="text1"/>
                <w:sz w:val="22"/>
              </w:rPr>
            </w:pPr>
          </w:p>
        </w:tc>
        <w:tc>
          <w:tcPr>
            <w:tcW w:w="2339" w:type="dxa"/>
          </w:tcPr>
          <w:p w14:paraId="7494299E"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1D57225B" w14:textId="77777777">
        <w:tc>
          <w:tcPr>
            <w:tcW w:w="2624" w:type="dxa"/>
          </w:tcPr>
          <w:p w14:paraId="677C5532" w14:textId="77777777" w:rsidR="00176F2C" w:rsidRDefault="0000707E">
            <w:pPr>
              <w:tabs>
                <w:tab w:val="left" w:pos="5140"/>
              </w:tabs>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（自行</w:t>
            </w:r>
            <w:r>
              <w:rPr>
                <w:rFonts w:asciiTheme="minorEastAsia" w:eastAsiaTheme="minorEastAsia" w:hAnsiTheme="minorEastAsia"/>
                <w:color w:val="000000" w:themeColor="text1"/>
                <w:sz w:val="22"/>
              </w:rPr>
              <w:t>添行）</w:t>
            </w:r>
          </w:p>
        </w:tc>
        <w:tc>
          <w:tcPr>
            <w:tcW w:w="2338" w:type="dxa"/>
          </w:tcPr>
          <w:p w14:paraId="27DD4571" w14:textId="77777777" w:rsidR="00176F2C" w:rsidRDefault="00176F2C">
            <w:pPr>
              <w:tabs>
                <w:tab w:val="left" w:pos="5140"/>
              </w:tabs>
              <w:rPr>
                <w:rFonts w:asciiTheme="minorEastAsia" w:eastAsiaTheme="minorEastAsia" w:hAnsiTheme="minorEastAsia"/>
                <w:color w:val="000000" w:themeColor="text1"/>
                <w:sz w:val="22"/>
              </w:rPr>
            </w:pPr>
          </w:p>
        </w:tc>
        <w:tc>
          <w:tcPr>
            <w:tcW w:w="2338" w:type="dxa"/>
          </w:tcPr>
          <w:p w14:paraId="6EBDD791" w14:textId="77777777" w:rsidR="00176F2C" w:rsidRDefault="00176F2C">
            <w:pPr>
              <w:tabs>
                <w:tab w:val="left" w:pos="5140"/>
              </w:tabs>
              <w:rPr>
                <w:rFonts w:asciiTheme="minorEastAsia" w:eastAsiaTheme="minorEastAsia" w:hAnsiTheme="minorEastAsia"/>
                <w:color w:val="000000" w:themeColor="text1"/>
                <w:sz w:val="22"/>
              </w:rPr>
            </w:pPr>
          </w:p>
        </w:tc>
        <w:tc>
          <w:tcPr>
            <w:tcW w:w="2339" w:type="dxa"/>
          </w:tcPr>
          <w:p w14:paraId="0403B583"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2D40BB67" w14:textId="77777777">
        <w:tc>
          <w:tcPr>
            <w:tcW w:w="2624" w:type="dxa"/>
          </w:tcPr>
          <w:p w14:paraId="32CDC6A4"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合计</w:t>
            </w:r>
          </w:p>
        </w:tc>
        <w:tc>
          <w:tcPr>
            <w:tcW w:w="2338" w:type="dxa"/>
          </w:tcPr>
          <w:p w14:paraId="1B4A434B" w14:textId="77777777" w:rsidR="00176F2C" w:rsidRDefault="00176F2C">
            <w:pPr>
              <w:tabs>
                <w:tab w:val="left" w:pos="5140"/>
              </w:tabs>
              <w:rPr>
                <w:rFonts w:asciiTheme="minorEastAsia" w:eastAsiaTheme="minorEastAsia" w:hAnsiTheme="minorEastAsia"/>
                <w:color w:val="000000" w:themeColor="text1"/>
                <w:sz w:val="22"/>
              </w:rPr>
            </w:pPr>
          </w:p>
        </w:tc>
        <w:tc>
          <w:tcPr>
            <w:tcW w:w="2338" w:type="dxa"/>
          </w:tcPr>
          <w:p w14:paraId="0B045330" w14:textId="77777777" w:rsidR="00176F2C" w:rsidRDefault="00176F2C">
            <w:pPr>
              <w:tabs>
                <w:tab w:val="left" w:pos="5140"/>
              </w:tabs>
              <w:rPr>
                <w:rFonts w:asciiTheme="minorEastAsia" w:eastAsiaTheme="minorEastAsia" w:hAnsiTheme="minorEastAsia"/>
                <w:color w:val="000000" w:themeColor="text1"/>
                <w:sz w:val="22"/>
              </w:rPr>
            </w:pPr>
          </w:p>
        </w:tc>
        <w:tc>
          <w:tcPr>
            <w:tcW w:w="2339" w:type="dxa"/>
          </w:tcPr>
          <w:p w14:paraId="3FF82218" w14:textId="77777777" w:rsidR="00176F2C" w:rsidRDefault="00176F2C">
            <w:pPr>
              <w:tabs>
                <w:tab w:val="left" w:pos="5140"/>
              </w:tabs>
              <w:rPr>
                <w:rFonts w:asciiTheme="minorEastAsia" w:eastAsiaTheme="minorEastAsia" w:hAnsiTheme="minorEastAsia"/>
                <w:color w:val="000000" w:themeColor="text1"/>
                <w:sz w:val="22"/>
              </w:rPr>
            </w:pPr>
          </w:p>
        </w:tc>
      </w:tr>
    </w:tbl>
    <w:p w14:paraId="2762193D" w14:textId="77777777" w:rsidR="00176F2C" w:rsidRDefault="0000707E">
      <w:pPr>
        <w:tabs>
          <w:tab w:val="left" w:pos="5140"/>
        </w:tabs>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报告期内未执行完毕的利润分配与公积金转增股本的情况：</w:t>
      </w:r>
    </w:p>
    <w:p w14:paraId="796F0330"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11" w:type="dxa"/>
        <w:tblInd w:w="-572" w:type="dxa"/>
        <w:tblLook w:val="04A0" w:firstRow="1" w:lastRow="0" w:firstColumn="1" w:lastColumn="0" w:noHBand="0" w:noVBand="1"/>
      </w:tblPr>
      <w:tblGrid>
        <w:gridCol w:w="9611"/>
      </w:tblGrid>
      <w:tr w:rsidR="00176F2C" w14:paraId="6D4D5FAF" w14:textId="77777777">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2DA33F6"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披露相关议案审议情况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执行情况</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对于</w:t>
            </w:r>
            <w:r>
              <w:rPr>
                <w:rFonts w:asciiTheme="minorEastAsia" w:eastAsiaTheme="minorEastAsia" w:hAnsiTheme="minorEastAsia" w:hint="eastAsia"/>
                <w:i/>
                <w:color w:val="FF0000"/>
                <w:szCs w:val="44"/>
              </w:rPr>
              <w:t>报告期内存在已提出或已批准但尚未实施的利润分配方案与公积金转增股本方案的情况，请说明未实施的原因。</w:t>
            </w:r>
          </w:p>
          <w:p w14:paraId="78083104" w14:textId="77777777" w:rsidR="00176F2C" w:rsidRDefault="00176F2C">
            <w:pPr>
              <w:ind w:firstLineChars="200" w:firstLine="420"/>
              <w:jc w:val="left"/>
              <w:rPr>
                <w:rFonts w:asciiTheme="minorEastAsia" w:eastAsiaTheme="minorEastAsia" w:hAnsiTheme="minorEastAsia"/>
                <w:color w:val="FF0000"/>
                <w:szCs w:val="44"/>
              </w:rPr>
            </w:pPr>
          </w:p>
        </w:tc>
      </w:tr>
    </w:tbl>
    <w:p w14:paraId="4C5CB8E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（二）权益分派预案</w:t>
      </w:r>
      <w:r>
        <w:rPr>
          <w:rFonts w:asciiTheme="minorEastAsia" w:eastAsiaTheme="minorEastAsia" w:hAnsiTheme="minorEastAsia" w:hint="eastAsia"/>
          <w:b/>
          <w:color w:val="000000" w:themeColor="text1"/>
          <w:szCs w:val="44"/>
        </w:rPr>
        <w:t xml:space="preserve"> </w:t>
      </w:r>
    </w:p>
    <w:p w14:paraId="1C2D76C4" w14:textId="77777777" w:rsidR="00176F2C" w:rsidRDefault="0000707E">
      <w:pPr>
        <w:rPr>
          <w:b/>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17320DAE" w14:textId="77777777" w:rsidR="00176F2C" w:rsidRDefault="0000707E">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单位：元</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股</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624"/>
        <w:gridCol w:w="2977"/>
        <w:gridCol w:w="2268"/>
        <w:gridCol w:w="1770"/>
      </w:tblGrid>
      <w:tr w:rsidR="00176F2C" w14:paraId="3A32B2E2" w14:textId="77777777">
        <w:tc>
          <w:tcPr>
            <w:tcW w:w="2624" w:type="dxa"/>
            <w:shd w:val="pct10" w:color="auto" w:fill="auto"/>
          </w:tcPr>
          <w:p w14:paraId="764382D5"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b/>
                <w:color w:val="000000" w:themeColor="text1"/>
                <w:sz w:val="22"/>
              </w:rPr>
              <w:t>项目</w:t>
            </w:r>
          </w:p>
        </w:tc>
        <w:tc>
          <w:tcPr>
            <w:tcW w:w="2977" w:type="dxa"/>
            <w:shd w:val="pct10" w:color="auto" w:fill="auto"/>
          </w:tcPr>
          <w:p w14:paraId="16FF0F2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派现数</w:t>
            </w:r>
            <w:r>
              <w:rPr>
                <w:rFonts w:asciiTheme="minorEastAsia" w:eastAsiaTheme="minorEastAsia" w:hAnsiTheme="minorEastAsia" w:hint="eastAsia"/>
                <w:b/>
                <w:color w:val="000000" w:themeColor="text1"/>
                <w:sz w:val="22"/>
              </w:rPr>
              <w:t>（含税</w:t>
            </w:r>
            <w:r>
              <w:rPr>
                <w:rFonts w:asciiTheme="minorEastAsia" w:eastAsiaTheme="minorEastAsia" w:hAnsiTheme="minorEastAsia"/>
                <w:b/>
                <w:color w:val="000000" w:themeColor="text1"/>
                <w:sz w:val="22"/>
              </w:rPr>
              <w:t>）</w:t>
            </w:r>
          </w:p>
        </w:tc>
        <w:tc>
          <w:tcPr>
            <w:tcW w:w="2268" w:type="dxa"/>
            <w:shd w:val="pct10" w:color="auto" w:fill="auto"/>
          </w:tcPr>
          <w:p w14:paraId="51F61D78"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送股数</w:t>
            </w:r>
          </w:p>
        </w:tc>
        <w:tc>
          <w:tcPr>
            <w:tcW w:w="1770" w:type="dxa"/>
            <w:shd w:val="pct10" w:color="auto" w:fill="auto"/>
          </w:tcPr>
          <w:p w14:paraId="69D5628D"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每</w:t>
            </w:r>
            <w:r>
              <w:rPr>
                <w:rFonts w:asciiTheme="minorEastAsia" w:eastAsiaTheme="minorEastAsia" w:hAnsiTheme="minorEastAsia" w:hint="eastAsia"/>
                <w:b/>
                <w:color w:val="000000" w:themeColor="text1"/>
                <w:sz w:val="22"/>
              </w:rPr>
              <w:t>10</w:t>
            </w:r>
            <w:r>
              <w:rPr>
                <w:rFonts w:asciiTheme="minorEastAsia" w:eastAsiaTheme="minorEastAsia" w:hAnsiTheme="minorEastAsia" w:hint="eastAsia"/>
                <w:b/>
                <w:color w:val="000000" w:themeColor="text1"/>
                <w:sz w:val="22"/>
              </w:rPr>
              <w:t>股</w:t>
            </w:r>
            <w:r>
              <w:rPr>
                <w:rFonts w:asciiTheme="minorEastAsia" w:eastAsiaTheme="minorEastAsia" w:hAnsiTheme="minorEastAsia"/>
                <w:b/>
                <w:color w:val="000000" w:themeColor="text1"/>
                <w:sz w:val="22"/>
              </w:rPr>
              <w:t>转</w:t>
            </w:r>
            <w:r>
              <w:rPr>
                <w:rFonts w:asciiTheme="minorEastAsia" w:eastAsiaTheme="minorEastAsia" w:hAnsiTheme="minorEastAsia" w:hint="eastAsia"/>
                <w:b/>
                <w:color w:val="000000" w:themeColor="text1"/>
                <w:sz w:val="22"/>
              </w:rPr>
              <w:t>增</w:t>
            </w:r>
            <w:r>
              <w:rPr>
                <w:rFonts w:asciiTheme="minorEastAsia" w:eastAsiaTheme="minorEastAsia" w:hAnsiTheme="minorEastAsia"/>
                <w:b/>
                <w:color w:val="000000" w:themeColor="text1"/>
                <w:sz w:val="22"/>
              </w:rPr>
              <w:t>数</w:t>
            </w:r>
          </w:p>
        </w:tc>
      </w:tr>
      <w:tr w:rsidR="00176F2C" w14:paraId="5383B994" w14:textId="77777777">
        <w:tc>
          <w:tcPr>
            <w:tcW w:w="2624" w:type="dxa"/>
          </w:tcPr>
          <w:p w14:paraId="46056503"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年度分配预案</w:t>
            </w:r>
          </w:p>
        </w:tc>
        <w:tc>
          <w:tcPr>
            <w:tcW w:w="2977" w:type="dxa"/>
          </w:tcPr>
          <w:p w14:paraId="580106EB" w14:textId="77777777" w:rsidR="00176F2C" w:rsidRDefault="00176F2C">
            <w:pPr>
              <w:tabs>
                <w:tab w:val="left" w:pos="5140"/>
              </w:tabs>
              <w:rPr>
                <w:rFonts w:asciiTheme="minorEastAsia" w:eastAsiaTheme="minorEastAsia" w:hAnsiTheme="minorEastAsia"/>
                <w:color w:val="000000" w:themeColor="text1"/>
                <w:sz w:val="22"/>
              </w:rPr>
            </w:pPr>
          </w:p>
        </w:tc>
        <w:tc>
          <w:tcPr>
            <w:tcW w:w="2268" w:type="dxa"/>
          </w:tcPr>
          <w:p w14:paraId="3A73559D" w14:textId="77777777" w:rsidR="00176F2C" w:rsidRDefault="00176F2C">
            <w:pPr>
              <w:tabs>
                <w:tab w:val="left" w:pos="5140"/>
              </w:tabs>
              <w:rPr>
                <w:rFonts w:asciiTheme="minorEastAsia" w:eastAsiaTheme="minorEastAsia" w:hAnsiTheme="minorEastAsia"/>
                <w:color w:val="000000" w:themeColor="text1"/>
                <w:sz w:val="22"/>
              </w:rPr>
            </w:pPr>
          </w:p>
        </w:tc>
        <w:tc>
          <w:tcPr>
            <w:tcW w:w="1770" w:type="dxa"/>
          </w:tcPr>
          <w:p w14:paraId="75A8459E" w14:textId="77777777" w:rsidR="00176F2C" w:rsidRDefault="00176F2C">
            <w:pPr>
              <w:tabs>
                <w:tab w:val="left" w:pos="5140"/>
              </w:tabs>
              <w:rPr>
                <w:rFonts w:asciiTheme="minorEastAsia" w:eastAsiaTheme="minorEastAsia" w:hAnsiTheme="minorEastAsia"/>
                <w:color w:val="000000" w:themeColor="text1"/>
                <w:sz w:val="22"/>
              </w:rPr>
            </w:pPr>
          </w:p>
        </w:tc>
      </w:tr>
    </w:tbl>
    <w:p w14:paraId="7F735447" w14:textId="77777777" w:rsidR="00176F2C" w:rsidRDefault="0000707E">
      <w:pPr>
        <w:tabs>
          <w:tab w:val="left" w:pos="5140"/>
        </w:tabs>
        <w:outlineLvl w:val="1"/>
        <w:rPr>
          <w:rFonts w:ascii="微软雅黑" w:eastAsia="微软雅黑" w:hAnsi="微软雅黑"/>
          <w:b/>
          <w:bCs/>
          <w:sz w:val="22"/>
          <w:lang w:val="zh-CN"/>
        </w:rPr>
      </w:pPr>
      <w:r>
        <w:rPr>
          <w:rFonts w:ascii="微软雅黑" w:eastAsia="微软雅黑" w:hAnsi="微软雅黑" w:hint="eastAsia"/>
          <w:b/>
          <w:bCs/>
          <w:sz w:val="22"/>
          <w:lang w:val="zh-CN"/>
        </w:rPr>
        <w:t>十</w:t>
      </w:r>
      <w:r>
        <w:rPr>
          <w:rFonts w:ascii="微软雅黑" w:eastAsia="微软雅黑" w:hAnsi="微软雅黑"/>
          <w:b/>
          <w:bCs/>
          <w:sz w:val="22"/>
          <w:lang w:val="zh-CN"/>
        </w:rPr>
        <w:t>、</w:t>
      </w:r>
      <w:r>
        <w:rPr>
          <w:rFonts w:ascii="微软雅黑" w:eastAsia="微软雅黑" w:hAnsi="微软雅黑" w:hint="eastAsia"/>
          <w:b/>
          <w:bCs/>
          <w:sz w:val="22"/>
          <w:lang w:val="zh-CN"/>
        </w:rPr>
        <w:t>特别表决权安排情况</w:t>
      </w:r>
    </w:p>
    <w:p w14:paraId="06752F1E"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r>
        <w:rPr>
          <w:rFonts w:hint="eastAsia"/>
        </w:rPr>
        <w:t xml:space="preserve">  </w:t>
      </w:r>
    </w:p>
    <w:tbl>
      <w:tblPr>
        <w:tblW w:w="9611" w:type="dxa"/>
        <w:tblInd w:w="-572" w:type="dxa"/>
        <w:tblLook w:val="04A0" w:firstRow="1" w:lastRow="0" w:firstColumn="1" w:lastColumn="0" w:noHBand="0" w:noVBand="1"/>
      </w:tblPr>
      <w:tblGrid>
        <w:gridCol w:w="9611"/>
      </w:tblGrid>
      <w:tr w:rsidR="00176F2C" w14:paraId="6CBA1B57" w14:textId="77777777">
        <w:tc>
          <w:tcPr>
            <w:tcW w:w="961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C04272" w14:textId="77777777" w:rsidR="00176F2C" w:rsidRDefault="0000707E">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：公司存在特别表决权股份的，应当披露特别表决权股份的持有和变化情况，以及相关投资者合法权益保护措施的实施情况。</w:t>
            </w:r>
          </w:p>
          <w:p w14:paraId="7EC1D29F" w14:textId="77777777" w:rsidR="00176F2C" w:rsidRDefault="00176F2C">
            <w:pPr>
              <w:tabs>
                <w:tab w:val="left" w:pos="5140"/>
              </w:tabs>
              <w:rPr>
                <w:rFonts w:asciiTheme="minorEastAsia" w:eastAsiaTheme="minorEastAsia" w:hAnsiTheme="minorEastAsia"/>
                <w:color w:val="FF0000"/>
                <w:szCs w:val="44"/>
              </w:rPr>
            </w:pPr>
          </w:p>
        </w:tc>
      </w:tr>
    </w:tbl>
    <w:p w14:paraId="3AB7C2EE" w14:textId="77777777" w:rsidR="00176F2C" w:rsidRDefault="00176F2C">
      <w:pPr>
        <w:tabs>
          <w:tab w:val="left" w:pos="5140"/>
        </w:tabs>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36BDF4B6" w14:textId="77777777" w:rsidR="00176F2C" w:rsidRDefault="0000707E">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第七节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董事</w:t>
      </w:r>
      <w:r>
        <w:rPr>
          <w:rFonts w:ascii="黑体" w:eastAsia="黑体" w:hAnsi="黑体"/>
          <w:color w:val="000000" w:themeColor="text1"/>
          <w:sz w:val="36"/>
          <w:szCs w:val="28"/>
        </w:rPr>
        <w:t>、监事、高级管理人员及</w:t>
      </w:r>
      <w:r>
        <w:rPr>
          <w:rFonts w:ascii="黑体" w:eastAsia="黑体" w:hAnsi="黑体" w:hint="eastAsia"/>
          <w:color w:val="000000" w:themeColor="text1"/>
          <w:sz w:val="36"/>
          <w:szCs w:val="28"/>
        </w:rPr>
        <w:t>核心</w:t>
      </w:r>
      <w:r>
        <w:rPr>
          <w:rFonts w:ascii="黑体" w:eastAsia="黑体" w:hAnsi="黑体"/>
          <w:color w:val="000000" w:themeColor="text1"/>
          <w:sz w:val="36"/>
          <w:szCs w:val="28"/>
        </w:rPr>
        <w:t>员工情况</w:t>
      </w:r>
    </w:p>
    <w:p w14:paraId="3061B233"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董事</w:t>
      </w:r>
      <w:r>
        <w:rPr>
          <w:rFonts w:ascii="微软雅黑" w:eastAsia="微软雅黑" w:hAnsi="微软雅黑"/>
          <w:b/>
          <w:color w:val="000000" w:themeColor="text1"/>
          <w:sz w:val="22"/>
          <w:szCs w:val="44"/>
        </w:rPr>
        <w:t>、监事、高级管理人员情况</w:t>
      </w:r>
    </w:p>
    <w:p w14:paraId="2EFE1E54"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基本情况</w:t>
      </w:r>
    </w:p>
    <w:tbl>
      <w:tblPr>
        <w:tblW w:w="5793"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133"/>
        <w:gridCol w:w="1135"/>
        <w:gridCol w:w="1984"/>
        <w:gridCol w:w="1986"/>
        <w:gridCol w:w="1822"/>
      </w:tblGrid>
      <w:tr w:rsidR="00176F2C" w14:paraId="376AC4BB" w14:textId="77777777">
        <w:trPr>
          <w:trHeight w:val="294"/>
        </w:trPr>
        <w:tc>
          <w:tcPr>
            <w:tcW w:w="811" w:type="pct"/>
            <w:vMerge w:val="restart"/>
            <w:shd w:val="pct10" w:color="auto" w:fill="auto"/>
            <w:vAlign w:val="center"/>
          </w:tcPr>
          <w:p w14:paraId="65DE4126" w14:textId="77777777" w:rsidR="00176F2C" w:rsidRDefault="0000707E">
            <w:pPr>
              <w:pStyle w:val="aff2"/>
              <w:jc w:val="center"/>
              <w:rPr>
                <w:b/>
                <w:sz w:val="22"/>
              </w:rPr>
            </w:pPr>
            <w:r>
              <w:rPr>
                <w:rFonts w:hint="eastAsia"/>
                <w:b/>
                <w:sz w:val="22"/>
              </w:rPr>
              <w:t>姓名</w:t>
            </w:r>
          </w:p>
        </w:tc>
        <w:tc>
          <w:tcPr>
            <w:tcW w:w="589" w:type="pct"/>
            <w:vMerge w:val="restart"/>
            <w:shd w:val="pct10" w:color="auto" w:fill="auto"/>
            <w:vAlign w:val="center"/>
          </w:tcPr>
          <w:p w14:paraId="1A763755" w14:textId="77777777" w:rsidR="00176F2C" w:rsidRDefault="0000707E">
            <w:pPr>
              <w:pStyle w:val="aff2"/>
              <w:jc w:val="center"/>
              <w:rPr>
                <w:b/>
                <w:sz w:val="22"/>
              </w:rPr>
            </w:pPr>
            <w:r>
              <w:rPr>
                <w:rFonts w:hint="eastAsia"/>
                <w:b/>
                <w:sz w:val="22"/>
              </w:rPr>
              <w:t>职务</w:t>
            </w:r>
          </w:p>
        </w:tc>
        <w:tc>
          <w:tcPr>
            <w:tcW w:w="590" w:type="pct"/>
            <w:vMerge w:val="restart"/>
            <w:shd w:val="pct10" w:color="auto" w:fill="auto"/>
            <w:vAlign w:val="center"/>
          </w:tcPr>
          <w:p w14:paraId="44357A44" w14:textId="77777777" w:rsidR="00176F2C" w:rsidRDefault="0000707E">
            <w:pPr>
              <w:pStyle w:val="aff2"/>
              <w:jc w:val="center"/>
              <w:rPr>
                <w:b/>
                <w:sz w:val="22"/>
              </w:rPr>
            </w:pPr>
            <w:r>
              <w:rPr>
                <w:rFonts w:hint="eastAsia"/>
                <w:b/>
                <w:sz w:val="22"/>
              </w:rPr>
              <w:t>性别</w:t>
            </w:r>
          </w:p>
        </w:tc>
        <w:tc>
          <w:tcPr>
            <w:tcW w:w="1031" w:type="pct"/>
            <w:vMerge w:val="restart"/>
            <w:shd w:val="pct10" w:color="auto" w:fill="auto"/>
            <w:vAlign w:val="center"/>
          </w:tcPr>
          <w:p w14:paraId="52A059FE" w14:textId="77777777" w:rsidR="00176F2C" w:rsidRDefault="0000707E">
            <w:pPr>
              <w:pStyle w:val="aff2"/>
              <w:jc w:val="center"/>
              <w:rPr>
                <w:b/>
                <w:sz w:val="22"/>
              </w:rPr>
            </w:pPr>
            <w:r>
              <w:rPr>
                <w:rFonts w:hint="eastAsia"/>
                <w:b/>
                <w:sz w:val="22"/>
              </w:rPr>
              <w:t>出生</w:t>
            </w:r>
            <w:r>
              <w:rPr>
                <w:b/>
                <w:sz w:val="22"/>
              </w:rPr>
              <w:t>年月</w:t>
            </w:r>
          </w:p>
        </w:tc>
        <w:tc>
          <w:tcPr>
            <w:tcW w:w="1979" w:type="pct"/>
            <w:gridSpan w:val="2"/>
            <w:shd w:val="pct10" w:color="auto" w:fill="auto"/>
            <w:vAlign w:val="center"/>
          </w:tcPr>
          <w:p w14:paraId="6CA95690" w14:textId="77777777" w:rsidR="00176F2C" w:rsidRDefault="0000707E">
            <w:pPr>
              <w:pStyle w:val="aff2"/>
              <w:jc w:val="center"/>
              <w:rPr>
                <w:b/>
                <w:sz w:val="22"/>
              </w:rPr>
            </w:pPr>
            <w:r>
              <w:rPr>
                <w:rFonts w:hint="eastAsia"/>
                <w:b/>
                <w:sz w:val="22"/>
              </w:rPr>
              <w:t>任职</w:t>
            </w:r>
            <w:r>
              <w:rPr>
                <w:b/>
                <w:sz w:val="22"/>
              </w:rPr>
              <w:t>起止日期</w:t>
            </w:r>
          </w:p>
        </w:tc>
      </w:tr>
      <w:tr w:rsidR="00176F2C" w14:paraId="4A7AA489" w14:textId="77777777">
        <w:trPr>
          <w:trHeight w:val="294"/>
        </w:trPr>
        <w:tc>
          <w:tcPr>
            <w:tcW w:w="811" w:type="pct"/>
            <w:vMerge/>
            <w:shd w:val="pct10" w:color="auto" w:fill="auto"/>
            <w:vAlign w:val="center"/>
          </w:tcPr>
          <w:p w14:paraId="1609FB80" w14:textId="77777777" w:rsidR="00176F2C" w:rsidRDefault="00176F2C">
            <w:pPr>
              <w:pStyle w:val="aff2"/>
              <w:ind w:firstLine="442"/>
              <w:jc w:val="center"/>
              <w:rPr>
                <w:b/>
                <w:sz w:val="22"/>
              </w:rPr>
            </w:pPr>
          </w:p>
        </w:tc>
        <w:tc>
          <w:tcPr>
            <w:tcW w:w="589" w:type="pct"/>
            <w:vMerge/>
            <w:shd w:val="pct10" w:color="auto" w:fill="auto"/>
            <w:vAlign w:val="center"/>
          </w:tcPr>
          <w:p w14:paraId="18020E82" w14:textId="77777777" w:rsidR="00176F2C" w:rsidRDefault="00176F2C">
            <w:pPr>
              <w:pStyle w:val="aff2"/>
              <w:ind w:firstLine="442"/>
              <w:jc w:val="center"/>
              <w:rPr>
                <w:b/>
                <w:sz w:val="22"/>
              </w:rPr>
            </w:pPr>
          </w:p>
        </w:tc>
        <w:tc>
          <w:tcPr>
            <w:tcW w:w="590" w:type="pct"/>
            <w:vMerge/>
            <w:shd w:val="pct10" w:color="auto" w:fill="auto"/>
            <w:vAlign w:val="center"/>
          </w:tcPr>
          <w:p w14:paraId="21F33CC3" w14:textId="77777777" w:rsidR="00176F2C" w:rsidRDefault="00176F2C">
            <w:pPr>
              <w:pStyle w:val="aff2"/>
              <w:ind w:firstLine="442"/>
              <w:jc w:val="center"/>
              <w:rPr>
                <w:b/>
                <w:sz w:val="22"/>
              </w:rPr>
            </w:pPr>
          </w:p>
        </w:tc>
        <w:tc>
          <w:tcPr>
            <w:tcW w:w="1031" w:type="pct"/>
            <w:vMerge/>
            <w:shd w:val="pct10" w:color="auto" w:fill="auto"/>
            <w:vAlign w:val="center"/>
          </w:tcPr>
          <w:p w14:paraId="0B6ECCC6" w14:textId="77777777" w:rsidR="00176F2C" w:rsidRDefault="00176F2C">
            <w:pPr>
              <w:pStyle w:val="aff2"/>
              <w:ind w:firstLine="442"/>
              <w:jc w:val="center"/>
              <w:rPr>
                <w:b/>
                <w:sz w:val="22"/>
              </w:rPr>
            </w:pPr>
          </w:p>
        </w:tc>
        <w:tc>
          <w:tcPr>
            <w:tcW w:w="1032" w:type="pct"/>
            <w:shd w:val="pct10" w:color="auto" w:fill="auto"/>
            <w:vAlign w:val="center"/>
          </w:tcPr>
          <w:p w14:paraId="34B289CB" w14:textId="77777777" w:rsidR="00176F2C" w:rsidRDefault="0000707E">
            <w:pPr>
              <w:pStyle w:val="aff2"/>
              <w:jc w:val="center"/>
              <w:rPr>
                <w:b/>
                <w:sz w:val="22"/>
              </w:rPr>
            </w:pPr>
            <w:r>
              <w:rPr>
                <w:rFonts w:hint="eastAsia"/>
                <w:b/>
                <w:sz w:val="22"/>
              </w:rPr>
              <w:t>起始日期</w:t>
            </w:r>
          </w:p>
        </w:tc>
        <w:tc>
          <w:tcPr>
            <w:tcW w:w="947" w:type="pct"/>
            <w:shd w:val="pct10" w:color="auto" w:fill="auto"/>
            <w:vAlign w:val="center"/>
          </w:tcPr>
          <w:p w14:paraId="405CFD9F" w14:textId="77777777" w:rsidR="00176F2C" w:rsidRDefault="0000707E">
            <w:pPr>
              <w:pStyle w:val="aff2"/>
              <w:jc w:val="center"/>
              <w:rPr>
                <w:b/>
                <w:sz w:val="22"/>
              </w:rPr>
            </w:pPr>
            <w:r>
              <w:rPr>
                <w:rFonts w:hint="eastAsia"/>
                <w:b/>
                <w:sz w:val="22"/>
              </w:rPr>
              <w:t>终止日期</w:t>
            </w:r>
          </w:p>
        </w:tc>
      </w:tr>
      <w:tr w:rsidR="00176F2C" w14:paraId="4ADBB1BC" w14:textId="77777777">
        <w:trPr>
          <w:trHeight w:val="416"/>
        </w:trPr>
        <w:tc>
          <w:tcPr>
            <w:tcW w:w="811" w:type="pct"/>
          </w:tcPr>
          <w:p w14:paraId="5E070B90" w14:textId="77777777" w:rsidR="00176F2C" w:rsidRDefault="00176F2C">
            <w:pPr>
              <w:jc w:val="center"/>
              <w:rPr>
                <w:sz w:val="22"/>
              </w:rPr>
            </w:pPr>
          </w:p>
        </w:tc>
        <w:tc>
          <w:tcPr>
            <w:tcW w:w="589" w:type="pct"/>
          </w:tcPr>
          <w:p w14:paraId="4F536D73" w14:textId="77777777" w:rsidR="00176F2C" w:rsidRDefault="00176F2C">
            <w:pPr>
              <w:rPr>
                <w:sz w:val="22"/>
              </w:rPr>
            </w:pPr>
          </w:p>
        </w:tc>
        <w:tc>
          <w:tcPr>
            <w:tcW w:w="590" w:type="pct"/>
          </w:tcPr>
          <w:p w14:paraId="4E9AC252" w14:textId="77777777" w:rsidR="00176F2C" w:rsidRDefault="00176F2C">
            <w:pPr>
              <w:rPr>
                <w:sz w:val="22"/>
              </w:rPr>
            </w:pPr>
          </w:p>
        </w:tc>
        <w:tc>
          <w:tcPr>
            <w:tcW w:w="1031" w:type="pct"/>
          </w:tcPr>
          <w:p w14:paraId="221DB30F" w14:textId="77777777" w:rsidR="00176F2C" w:rsidRDefault="0000707E">
            <w:pPr>
              <w:rPr>
                <w:sz w:val="22"/>
              </w:rPr>
            </w:pPr>
            <w:r>
              <w:rPr>
                <w:rFonts w:hint="eastAsia"/>
                <w:color w:val="FF0000"/>
                <w:sz w:val="22"/>
              </w:rPr>
              <w:t>日历控件，</w:t>
            </w:r>
            <w:r>
              <w:rPr>
                <w:color w:val="FF0000"/>
                <w:sz w:val="22"/>
              </w:rPr>
              <w:t>年</w:t>
            </w:r>
            <w:r>
              <w:rPr>
                <w:rFonts w:hint="eastAsia"/>
                <w:color w:val="FF0000"/>
                <w:sz w:val="22"/>
              </w:rPr>
              <w:t>/</w:t>
            </w:r>
            <w:r>
              <w:rPr>
                <w:rFonts w:hint="eastAsia"/>
                <w:color w:val="FF0000"/>
                <w:sz w:val="22"/>
              </w:rPr>
              <w:t>月</w:t>
            </w:r>
          </w:p>
        </w:tc>
        <w:tc>
          <w:tcPr>
            <w:tcW w:w="1032" w:type="pct"/>
            <w:shd w:val="clear" w:color="auto" w:fill="auto"/>
          </w:tcPr>
          <w:p w14:paraId="686B162C" w14:textId="77777777" w:rsidR="00176F2C" w:rsidRDefault="0000707E">
            <w:pPr>
              <w:rPr>
                <w:color w:val="FF0000"/>
                <w:sz w:val="22"/>
              </w:rPr>
            </w:pPr>
            <w:r>
              <w:rPr>
                <w:rFonts w:hint="eastAsia"/>
                <w:color w:val="FF0000"/>
                <w:sz w:val="22"/>
              </w:rPr>
              <w:t>日历控件</w:t>
            </w:r>
          </w:p>
        </w:tc>
        <w:tc>
          <w:tcPr>
            <w:tcW w:w="947" w:type="pct"/>
            <w:shd w:val="clear" w:color="auto" w:fill="auto"/>
          </w:tcPr>
          <w:p w14:paraId="6F3E7A03" w14:textId="77777777" w:rsidR="00176F2C" w:rsidRDefault="0000707E">
            <w:pPr>
              <w:rPr>
                <w:color w:val="FF0000"/>
                <w:sz w:val="22"/>
              </w:rPr>
            </w:pPr>
            <w:r>
              <w:rPr>
                <w:rFonts w:hint="eastAsia"/>
                <w:color w:val="FF0000"/>
                <w:sz w:val="22"/>
              </w:rPr>
              <w:t>日历控件</w:t>
            </w:r>
          </w:p>
        </w:tc>
      </w:tr>
      <w:tr w:rsidR="00176F2C" w14:paraId="6787B516" w14:textId="77777777">
        <w:trPr>
          <w:trHeight w:val="207"/>
        </w:trPr>
        <w:tc>
          <w:tcPr>
            <w:tcW w:w="811" w:type="pct"/>
          </w:tcPr>
          <w:p w14:paraId="693E61D2" w14:textId="77777777" w:rsidR="00176F2C" w:rsidRDefault="00176F2C">
            <w:pPr>
              <w:jc w:val="center"/>
              <w:rPr>
                <w:sz w:val="22"/>
              </w:rPr>
            </w:pPr>
          </w:p>
        </w:tc>
        <w:tc>
          <w:tcPr>
            <w:tcW w:w="589" w:type="pct"/>
          </w:tcPr>
          <w:p w14:paraId="193B9E0B" w14:textId="77777777" w:rsidR="00176F2C" w:rsidRDefault="00176F2C">
            <w:pPr>
              <w:rPr>
                <w:sz w:val="22"/>
              </w:rPr>
            </w:pPr>
          </w:p>
        </w:tc>
        <w:tc>
          <w:tcPr>
            <w:tcW w:w="590" w:type="pct"/>
          </w:tcPr>
          <w:p w14:paraId="1F2ABCED" w14:textId="77777777" w:rsidR="00176F2C" w:rsidRDefault="00176F2C">
            <w:pPr>
              <w:rPr>
                <w:sz w:val="22"/>
              </w:rPr>
            </w:pPr>
          </w:p>
        </w:tc>
        <w:tc>
          <w:tcPr>
            <w:tcW w:w="1031" w:type="pct"/>
          </w:tcPr>
          <w:p w14:paraId="459E9B07" w14:textId="77777777" w:rsidR="00176F2C" w:rsidRDefault="00176F2C">
            <w:pPr>
              <w:rPr>
                <w:sz w:val="22"/>
              </w:rPr>
            </w:pPr>
          </w:p>
        </w:tc>
        <w:tc>
          <w:tcPr>
            <w:tcW w:w="1032" w:type="pct"/>
            <w:shd w:val="clear" w:color="auto" w:fill="auto"/>
          </w:tcPr>
          <w:p w14:paraId="70AE2798" w14:textId="77777777" w:rsidR="00176F2C" w:rsidRDefault="00176F2C">
            <w:pPr>
              <w:rPr>
                <w:sz w:val="22"/>
              </w:rPr>
            </w:pPr>
          </w:p>
        </w:tc>
        <w:tc>
          <w:tcPr>
            <w:tcW w:w="947" w:type="pct"/>
            <w:shd w:val="clear" w:color="auto" w:fill="auto"/>
          </w:tcPr>
          <w:p w14:paraId="6431DA11" w14:textId="77777777" w:rsidR="00176F2C" w:rsidRDefault="00176F2C">
            <w:pPr>
              <w:rPr>
                <w:sz w:val="22"/>
              </w:rPr>
            </w:pPr>
          </w:p>
        </w:tc>
      </w:tr>
      <w:tr w:rsidR="00176F2C" w14:paraId="19BAF7E7" w14:textId="77777777">
        <w:trPr>
          <w:trHeight w:val="416"/>
        </w:trPr>
        <w:tc>
          <w:tcPr>
            <w:tcW w:w="811" w:type="pct"/>
          </w:tcPr>
          <w:p w14:paraId="5C3AF0F2" w14:textId="77777777" w:rsidR="00176F2C" w:rsidRDefault="0000707E">
            <w:pPr>
              <w:jc w:val="center"/>
              <w:rPr>
                <w:sz w:val="22"/>
              </w:rPr>
            </w:pPr>
            <w:r>
              <w:rPr>
                <w:rFonts w:hint="eastAsia"/>
                <w:sz w:val="22"/>
              </w:rPr>
              <w:t>（自动添行</w:t>
            </w:r>
            <w:r>
              <w:rPr>
                <w:sz w:val="22"/>
              </w:rPr>
              <w:t>）</w:t>
            </w:r>
          </w:p>
        </w:tc>
        <w:tc>
          <w:tcPr>
            <w:tcW w:w="589" w:type="pct"/>
          </w:tcPr>
          <w:p w14:paraId="5C3A5997" w14:textId="77777777" w:rsidR="00176F2C" w:rsidRDefault="00176F2C">
            <w:pPr>
              <w:rPr>
                <w:sz w:val="22"/>
              </w:rPr>
            </w:pPr>
          </w:p>
        </w:tc>
        <w:tc>
          <w:tcPr>
            <w:tcW w:w="590" w:type="pct"/>
          </w:tcPr>
          <w:p w14:paraId="458BE25A" w14:textId="77777777" w:rsidR="00176F2C" w:rsidRDefault="00176F2C">
            <w:pPr>
              <w:rPr>
                <w:sz w:val="22"/>
              </w:rPr>
            </w:pPr>
          </w:p>
        </w:tc>
        <w:tc>
          <w:tcPr>
            <w:tcW w:w="1031" w:type="pct"/>
          </w:tcPr>
          <w:p w14:paraId="22777123" w14:textId="77777777" w:rsidR="00176F2C" w:rsidRDefault="00176F2C">
            <w:pPr>
              <w:rPr>
                <w:sz w:val="22"/>
              </w:rPr>
            </w:pPr>
          </w:p>
        </w:tc>
        <w:tc>
          <w:tcPr>
            <w:tcW w:w="1032" w:type="pct"/>
            <w:shd w:val="clear" w:color="auto" w:fill="auto"/>
          </w:tcPr>
          <w:p w14:paraId="5B3C0868" w14:textId="77777777" w:rsidR="00176F2C" w:rsidRDefault="00176F2C">
            <w:pPr>
              <w:rPr>
                <w:sz w:val="22"/>
              </w:rPr>
            </w:pPr>
          </w:p>
        </w:tc>
        <w:tc>
          <w:tcPr>
            <w:tcW w:w="947" w:type="pct"/>
            <w:shd w:val="clear" w:color="auto" w:fill="auto"/>
          </w:tcPr>
          <w:p w14:paraId="291B5C91" w14:textId="77777777" w:rsidR="00176F2C" w:rsidRDefault="00176F2C">
            <w:pPr>
              <w:rPr>
                <w:sz w:val="22"/>
              </w:rPr>
            </w:pPr>
          </w:p>
        </w:tc>
      </w:tr>
      <w:tr w:rsidR="00176F2C" w14:paraId="10BF56DD" w14:textId="77777777">
        <w:trPr>
          <w:trHeight w:val="207"/>
        </w:trPr>
        <w:tc>
          <w:tcPr>
            <w:tcW w:w="3021" w:type="pct"/>
            <w:gridSpan w:val="4"/>
            <w:shd w:val="clear" w:color="auto" w:fill="auto"/>
          </w:tcPr>
          <w:p w14:paraId="34C50880" w14:textId="77777777" w:rsidR="00176F2C" w:rsidRDefault="0000707E">
            <w:pPr>
              <w:pStyle w:val="aff2"/>
              <w:ind w:firstLine="442"/>
              <w:jc w:val="center"/>
              <w:rPr>
                <w:b/>
                <w:sz w:val="22"/>
              </w:rPr>
            </w:pPr>
            <w:r>
              <w:rPr>
                <w:rFonts w:hint="eastAsia"/>
                <w:b/>
                <w:sz w:val="22"/>
              </w:rPr>
              <w:t>董事会</w:t>
            </w:r>
            <w:r>
              <w:rPr>
                <w:b/>
                <w:sz w:val="22"/>
              </w:rPr>
              <w:t>人数</w:t>
            </w:r>
            <w:r>
              <w:rPr>
                <w:rFonts w:hint="eastAsia"/>
                <w:b/>
                <w:sz w:val="22"/>
              </w:rPr>
              <w:t>：</w:t>
            </w:r>
          </w:p>
        </w:tc>
        <w:tc>
          <w:tcPr>
            <w:tcW w:w="1979" w:type="pct"/>
            <w:gridSpan w:val="2"/>
          </w:tcPr>
          <w:p w14:paraId="05E3D718" w14:textId="77777777" w:rsidR="00176F2C" w:rsidRDefault="00176F2C">
            <w:pPr>
              <w:jc w:val="center"/>
              <w:rPr>
                <w:sz w:val="22"/>
              </w:rPr>
            </w:pPr>
          </w:p>
        </w:tc>
      </w:tr>
      <w:tr w:rsidR="00176F2C" w14:paraId="49C30360" w14:textId="77777777">
        <w:trPr>
          <w:trHeight w:val="199"/>
        </w:trPr>
        <w:tc>
          <w:tcPr>
            <w:tcW w:w="3021" w:type="pct"/>
            <w:gridSpan w:val="4"/>
          </w:tcPr>
          <w:p w14:paraId="17741708" w14:textId="77777777" w:rsidR="00176F2C" w:rsidRDefault="0000707E">
            <w:pPr>
              <w:pStyle w:val="aff2"/>
              <w:ind w:firstLine="442"/>
              <w:jc w:val="center"/>
              <w:rPr>
                <w:b/>
                <w:sz w:val="22"/>
              </w:rPr>
            </w:pPr>
            <w:r>
              <w:rPr>
                <w:rFonts w:hint="eastAsia"/>
                <w:b/>
                <w:sz w:val="22"/>
              </w:rPr>
              <w:t>监事会</w:t>
            </w:r>
            <w:r>
              <w:rPr>
                <w:b/>
                <w:sz w:val="22"/>
              </w:rPr>
              <w:t>人数</w:t>
            </w:r>
            <w:r>
              <w:rPr>
                <w:rFonts w:hint="eastAsia"/>
                <w:b/>
                <w:sz w:val="22"/>
              </w:rPr>
              <w:t>：</w:t>
            </w:r>
          </w:p>
        </w:tc>
        <w:tc>
          <w:tcPr>
            <w:tcW w:w="1979" w:type="pct"/>
            <w:gridSpan w:val="2"/>
          </w:tcPr>
          <w:p w14:paraId="5BA450F7" w14:textId="77777777" w:rsidR="00176F2C" w:rsidRDefault="00176F2C">
            <w:pPr>
              <w:jc w:val="center"/>
              <w:rPr>
                <w:sz w:val="22"/>
              </w:rPr>
            </w:pPr>
          </w:p>
        </w:tc>
      </w:tr>
      <w:tr w:rsidR="00176F2C" w14:paraId="77AB1A74" w14:textId="77777777">
        <w:trPr>
          <w:trHeight w:val="207"/>
        </w:trPr>
        <w:tc>
          <w:tcPr>
            <w:tcW w:w="3021" w:type="pct"/>
            <w:gridSpan w:val="4"/>
          </w:tcPr>
          <w:p w14:paraId="59654613" w14:textId="77777777" w:rsidR="00176F2C" w:rsidRDefault="0000707E">
            <w:pPr>
              <w:pStyle w:val="aff2"/>
              <w:ind w:firstLine="442"/>
              <w:jc w:val="center"/>
              <w:rPr>
                <w:b/>
                <w:sz w:val="22"/>
              </w:rPr>
            </w:pPr>
            <w:r>
              <w:rPr>
                <w:rFonts w:hint="eastAsia"/>
                <w:b/>
                <w:sz w:val="22"/>
              </w:rPr>
              <w:t>高级管理人员</w:t>
            </w:r>
            <w:r>
              <w:rPr>
                <w:b/>
                <w:sz w:val="22"/>
              </w:rPr>
              <w:t>人数：</w:t>
            </w:r>
          </w:p>
        </w:tc>
        <w:tc>
          <w:tcPr>
            <w:tcW w:w="1979" w:type="pct"/>
            <w:gridSpan w:val="2"/>
          </w:tcPr>
          <w:p w14:paraId="1D3E3CB1" w14:textId="77777777" w:rsidR="00176F2C" w:rsidRDefault="00176F2C">
            <w:pPr>
              <w:jc w:val="center"/>
              <w:rPr>
                <w:sz w:val="22"/>
              </w:rPr>
            </w:pPr>
          </w:p>
        </w:tc>
      </w:tr>
    </w:tbl>
    <w:p w14:paraId="7A22D145" w14:textId="77777777" w:rsidR="00176F2C" w:rsidRDefault="0000707E">
      <w:pPr>
        <w:tabs>
          <w:tab w:val="left" w:pos="5140"/>
        </w:tabs>
        <w:ind w:rightChars="-181" w:right="-380"/>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董事</w:t>
      </w:r>
      <w:r>
        <w:rPr>
          <w:rFonts w:asciiTheme="minorEastAsia" w:eastAsiaTheme="minorEastAsia" w:hAnsiTheme="minorEastAsia"/>
          <w:b/>
          <w:color w:val="000000" w:themeColor="text1"/>
          <w:szCs w:val="21"/>
        </w:rPr>
        <w:t>、监事、高级管理人员</w:t>
      </w:r>
      <w:r>
        <w:rPr>
          <w:rFonts w:asciiTheme="minorEastAsia" w:eastAsiaTheme="minorEastAsia" w:hAnsiTheme="minorEastAsia" w:hint="eastAsia"/>
          <w:b/>
          <w:color w:val="000000" w:themeColor="text1"/>
          <w:szCs w:val="21"/>
        </w:rPr>
        <w:t>与</w:t>
      </w:r>
      <w:r>
        <w:rPr>
          <w:rFonts w:asciiTheme="minorEastAsia" w:eastAsiaTheme="minorEastAsia" w:hAnsiTheme="minorEastAsia"/>
          <w:b/>
          <w:color w:val="000000" w:themeColor="text1"/>
          <w:szCs w:val="21"/>
        </w:rPr>
        <w:t>股东之间的关系：</w:t>
      </w:r>
    </w:p>
    <w:tbl>
      <w:tblPr>
        <w:tblStyle w:val="8"/>
        <w:tblW w:w="9639" w:type="dxa"/>
        <w:tblInd w:w="-572" w:type="dxa"/>
        <w:tblLook w:val="04A0" w:firstRow="1" w:lastRow="0" w:firstColumn="1" w:lastColumn="0" w:noHBand="0" w:noVBand="1"/>
      </w:tblPr>
      <w:tblGrid>
        <w:gridCol w:w="9639"/>
      </w:tblGrid>
      <w:tr w:rsidR="00176F2C" w14:paraId="689EFCA8"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4C32B18" w14:textId="77777777" w:rsidR="00176F2C" w:rsidRDefault="00176F2C">
            <w:pPr>
              <w:tabs>
                <w:tab w:val="left" w:pos="5140"/>
              </w:tabs>
              <w:rPr>
                <w:rFonts w:asciiTheme="minorEastAsia" w:eastAsiaTheme="minorEastAsia" w:hAnsiTheme="minorEastAsia"/>
                <w:color w:val="000000" w:themeColor="text1"/>
                <w:kern w:val="0"/>
                <w:sz w:val="20"/>
                <w:szCs w:val="21"/>
              </w:rPr>
            </w:pPr>
          </w:p>
          <w:p w14:paraId="6E590844" w14:textId="77777777" w:rsidR="00176F2C" w:rsidRDefault="00176F2C">
            <w:pPr>
              <w:tabs>
                <w:tab w:val="left" w:pos="5140"/>
              </w:tabs>
              <w:rPr>
                <w:rFonts w:asciiTheme="minorEastAsia" w:eastAsiaTheme="minorEastAsia" w:hAnsiTheme="minorEastAsia"/>
                <w:color w:val="000000" w:themeColor="text1"/>
                <w:kern w:val="0"/>
                <w:sz w:val="20"/>
                <w:szCs w:val="21"/>
              </w:rPr>
            </w:pPr>
          </w:p>
        </w:tc>
      </w:tr>
    </w:tbl>
    <w:p w14:paraId="364F9EDC"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持股情况</w:t>
      </w:r>
    </w:p>
    <w:p w14:paraId="278E31FE" w14:textId="77777777" w:rsidR="00176F2C" w:rsidRDefault="0000707E">
      <w:pPr>
        <w:tabs>
          <w:tab w:val="left" w:pos="5140"/>
        </w:tabs>
        <w:jc w:val="right"/>
      </w:pPr>
      <w:r>
        <w:rPr>
          <w:rFonts w:hint="eastAsia"/>
        </w:rPr>
        <w:t>单位：股</w:t>
      </w:r>
    </w:p>
    <w:tbl>
      <w:tblPr>
        <w:tblW w:w="585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56"/>
        <w:gridCol w:w="1384"/>
        <w:gridCol w:w="1211"/>
        <w:gridCol w:w="1211"/>
        <w:gridCol w:w="1211"/>
        <w:gridCol w:w="1211"/>
        <w:gridCol w:w="1120"/>
        <w:gridCol w:w="1111"/>
      </w:tblGrid>
      <w:tr w:rsidR="00176F2C" w14:paraId="4932B628" w14:textId="77777777">
        <w:trPr>
          <w:trHeight w:val="717"/>
        </w:trPr>
        <w:tc>
          <w:tcPr>
            <w:tcW w:w="646" w:type="pct"/>
            <w:shd w:val="pct10" w:color="auto" w:fill="auto"/>
            <w:vAlign w:val="center"/>
          </w:tcPr>
          <w:p w14:paraId="1520AF79"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姓名</w:t>
            </w:r>
          </w:p>
        </w:tc>
        <w:tc>
          <w:tcPr>
            <w:tcW w:w="712" w:type="pct"/>
            <w:shd w:val="pct10" w:color="auto" w:fill="auto"/>
            <w:vAlign w:val="center"/>
          </w:tcPr>
          <w:p w14:paraId="21F87267"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职务</w:t>
            </w:r>
          </w:p>
        </w:tc>
        <w:tc>
          <w:tcPr>
            <w:tcW w:w="623" w:type="pct"/>
            <w:shd w:val="pct10" w:color="auto" w:fill="auto"/>
            <w:vAlign w:val="center"/>
          </w:tcPr>
          <w:p w14:paraId="53498ACB"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期初持普通股股数</w:t>
            </w:r>
          </w:p>
        </w:tc>
        <w:tc>
          <w:tcPr>
            <w:tcW w:w="623" w:type="pct"/>
            <w:shd w:val="pct10" w:color="auto" w:fill="auto"/>
            <w:vAlign w:val="center"/>
          </w:tcPr>
          <w:p w14:paraId="475E827C"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数量变动</w:t>
            </w:r>
          </w:p>
        </w:tc>
        <w:tc>
          <w:tcPr>
            <w:tcW w:w="623" w:type="pct"/>
            <w:shd w:val="pct10" w:color="auto" w:fill="auto"/>
            <w:vAlign w:val="center"/>
          </w:tcPr>
          <w:p w14:paraId="0FC0A8BD"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期末持普通股股数</w:t>
            </w:r>
          </w:p>
        </w:tc>
        <w:tc>
          <w:tcPr>
            <w:tcW w:w="623" w:type="pct"/>
            <w:shd w:val="pct10" w:color="auto" w:fill="auto"/>
            <w:vAlign w:val="center"/>
          </w:tcPr>
          <w:p w14:paraId="6D161E65"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期末普通股持股比例</w:t>
            </w:r>
          </w:p>
        </w:tc>
        <w:tc>
          <w:tcPr>
            <w:tcW w:w="576" w:type="pct"/>
            <w:shd w:val="pct10" w:color="auto" w:fill="auto"/>
            <w:vAlign w:val="center"/>
          </w:tcPr>
          <w:p w14:paraId="0498EA54"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期末持有股票期权数量</w:t>
            </w:r>
          </w:p>
        </w:tc>
        <w:tc>
          <w:tcPr>
            <w:tcW w:w="572" w:type="pct"/>
            <w:shd w:val="pct10" w:color="auto" w:fill="auto"/>
            <w:vAlign w:val="center"/>
          </w:tcPr>
          <w:p w14:paraId="79623FB3"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期末被授予的限制性股票数量</w:t>
            </w:r>
          </w:p>
        </w:tc>
      </w:tr>
      <w:tr w:rsidR="00176F2C" w14:paraId="6F680366" w14:textId="77777777">
        <w:trPr>
          <w:trHeight w:val="238"/>
        </w:trPr>
        <w:tc>
          <w:tcPr>
            <w:tcW w:w="646" w:type="pct"/>
          </w:tcPr>
          <w:p w14:paraId="3982E763" w14:textId="77777777" w:rsidR="00176F2C" w:rsidRDefault="00176F2C">
            <w:pPr>
              <w:jc w:val="center"/>
              <w:rPr>
                <w:sz w:val="22"/>
              </w:rPr>
            </w:pPr>
          </w:p>
        </w:tc>
        <w:tc>
          <w:tcPr>
            <w:tcW w:w="712" w:type="pct"/>
          </w:tcPr>
          <w:p w14:paraId="6DF3860C" w14:textId="77777777" w:rsidR="00176F2C" w:rsidRDefault="00176F2C">
            <w:pPr>
              <w:rPr>
                <w:sz w:val="22"/>
              </w:rPr>
            </w:pPr>
          </w:p>
        </w:tc>
        <w:tc>
          <w:tcPr>
            <w:tcW w:w="623" w:type="pct"/>
          </w:tcPr>
          <w:p w14:paraId="326A6655" w14:textId="77777777" w:rsidR="00176F2C" w:rsidRDefault="00176F2C">
            <w:pPr>
              <w:rPr>
                <w:sz w:val="22"/>
              </w:rPr>
            </w:pPr>
          </w:p>
        </w:tc>
        <w:tc>
          <w:tcPr>
            <w:tcW w:w="623" w:type="pct"/>
          </w:tcPr>
          <w:p w14:paraId="36E49AFA" w14:textId="77777777" w:rsidR="00176F2C" w:rsidRDefault="00176F2C">
            <w:pPr>
              <w:rPr>
                <w:sz w:val="22"/>
              </w:rPr>
            </w:pPr>
          </w:p>
        </w:tc>
        <w:tc>
          <w:tcPr>
            <w:tcW w:w="623" w:type="pct"/>
          </w:tcPr>
          <w:p w14:paraId="7B1A4953" w14:textId="77777777" w:rsidR="00176F2C" w:rsidRDefault="00176F2C">
            <w:pPr>
              <w:rPr>
                <w:sz w:val="22"/>
              </w:rPr>
            </w:pPr>
          </w:p>
        </w:tc>
        <w:tc>
          <w:tcPr>
            <w:tcW w:w="623" w:type="pct"/>
            <w:shd w:val="clear" w:color="auto" w:fill="auto"/>
          </w:tcPr>
          <w:p w14:paraId="3A7BF38F" w14:textId="77777777" w:rsidR="00176F2C" w:rsidRDefault="00176F2C">
            <w:pPr>
              <w:rPr>
                <w:color w:val="FF0000"/>
                <w:sz w:val="22"/>
              </w:rPr>
            </w:pPr>
          </w:p>
        </w:tc>
        <w:tc>
          <w:tcPr>
            <w:tcW w:w="576" w:type="pct"/>
          </w:tcPr>
          <w:p w14:paraId="403B78E9" w14:textId="77777777" w:rsidR="00176F2C" w:rsidRDefault="0000707E">
            <w:pPr>
              <w:rPr>
                <w:sz w:val="22"/>
              </w:rPr>
            </w:pPr>
            <w:r>
              <w:rPr>
                <w:rFonts w:hint="eastAsia"/>
                <w:color w:val="FF0000"/>
                <w:sz w:val="22"/>
              </w:rPr>
              <w:t>如无，请填写“</w:t>
            </w:r>
            <w:r>
              <w:rPr>
                <w:rFonts w:hint="eastAsia"/>
                <w:color w:val="FF0000"/>
                <w:sz w:val="22"/>
              </w:rPr>
              <w:t>-</w:t>
            </w:r>
            <w:r>
              <w:rPr>
                <w:rFonts w:hint="eastAsia"/>
                <w:color w:val="FF0000"/>
                <w:sz w:val="22"/>
              </w:rPr>
              <w:t>”</w:t>
            </w:r>
          </w:p>
        </w:tc>
        <w:tc>
          <w:tcPr>
            <w:tcW w:w="572" w:type="pct"/>
          </w:tcPr>
          <w:p w14:paraId="449A52D1" w14:textId="77777777" w:rsidR="00176F2C" w:rsidRDefault="0000707E">
            <w:pPr>
              <w:rPr>
                <w:sz w:val="22"/>
              </w:rPr>
            </w:pPr>
            <w:r>
              <w:rPr>
                <w:rFonts w:hint="eastAsia"/>
                <w:color w:val="FF0000"/>
                <w:sz w:val="22"/>
              </w:rPr>
              <w:t>如无，请填写“</w:t>
            </w:r>
            <w:r>
              <w:rPr>
                <w:rFonts w:hint="eastAsia"/>
                <w:color w:val="FF0000"/>
                <w:sz w:val="22"/>
              </w:rPr>
              <w:t>-</w:t>
            </w:r>
            <w:r>
              <w:rPr>
                <w:rFonts w:hint="eastAsia"/>
                <w:color w:val="FF0000"/>
                <w:sz w:val="22"/>
              </w:rPr>
              <w:t>”</w:t>
            </w:r>
          </w:p>
        </w:tc>
      </w:tr>
      <w:tr w:rsidR="00176F2C" w14:paraId="527D13E7" w14:textId="77777777">
        <w:trPr>
          <w:trHeight w:val="229"/>
        </w:trPr>
        <w:tc>
          <w:tcPr>
            <w:tcW w:w="646" w:type="pct"/>
          </w:tcPr>
          <w:p w14:paraId="04575A57" w14:textId="77777777" w:rsidR="00176F2C" w:rsidRDefault="00176F2C">
            <w:pPr>
              <w:jc w:val="center"/>
              <w:rPr>
                <w:sz w:val="22"/>
              </w:rPr>
            </w:pPr>
          </w:p>
        </w:tc>
        <w:tc>
          <w:tcPr>
            <w:tcW w:w="712" w:type="pct"/>
          </w:tcPr>
          <w:p w14:paraId="26317FDE" w14:textId="77777777" w:rsidR="00176F2C" w:rsidRDefault="00176F2C">
            <w:pPr>
              <w:rPr>
                <w:sz w:val="22"/>
              </w:rPr>
            </w:pPr>
          </w:p>
        </w:tc>
        <w:tc>
          <w:tcPr>
            <w:tcW w:w="623" w:type="pct"/>
          </w:tcPr>
          <w:p w14:paraId="54032D55" w14:textId="77777777" w:rsidR="00176F2C" w:rsidRDefault="00176F2C">
            <w:pPr>
              <w:rPr>
                <w:sz w:val="22"/>
              </w:rPr>
            </w:pPr>
          </w:p>
        </w:tc>
        <w:tc>
          <w:tcPr>
            <w:tcW w:w="623" w:type="pct"/>
          </w:tcPr>
          <w:p w14:paraId="18EEECE0" w14:textId="77777777" w:rsidR="00176F2C" w:rsidRDefault="00176F2C">
            <w:pPr>
              <w:rPr>
                <w:sz w:val="22"/>
              </w:rPr>
            </w:pPr>
          </w:p>
        </w:tc>
        <w:tc>
          <w:tcPr>
            <w:tcW w:w="623" w:type="pct"/>
          </w:tcPr>
          <w:p w14:paraId="2101FC6F" w14:textId="77777777" w:rsidR="00176F2C" w:rsidRDefault="00176F2C">
            <w:pPr>
              <w:rPr>
                <w:sz w:val="22"/>
              </w:rPr>
            </w:pPr>
          </w:p>
        </w:tc>
        <w:tc>
          <w:tcPr>
            <w:tcW w:w="623" w:type="pct"/>
            <w:shd w:val="clear" w:color="auto" w:fill="auto"/>
          </w:tcPr>
          <w:p w14:paraId="643DE47F" w14:textId="77777777" w:rsidR="00176F2C" w:rsidRDefault="00176F2C">
            <w:pPr>
              <w:rPr>
                <w:sz w:val="22"/>
              </w:rPr>
            </w:pPr>
          </w:p>
        </w:tc>
        <w:tc>
          <w:tcPr>
            <w:tcW w:w="576" w:type="pct"/>
          </w:tcPr>
          <w:p w14:paraId="3573C27D" w14:textId="77777777" w:rsidR="00176F2C" w:rsidRDefault="00176F2C">
            <w:pPr>
              <w:rPr>
                <w:sz w:val="22"/>
              </w:rPr>
            </w:pPr>
          </w:p>
        </w:tc>
        <w:tc>
          <w:tcPr>
            <w:tcW w:w="572" w:type="pct"/>
          </w:tcPr>
          <w:p w14:paraId="34F913E5" w14:textId="77777777" w:rsidR="00176F2C" w:rsidRDefault="00176F2C">
            <w:pPr>
              <w:rPr>
                <w:sz w:val="22"/>
              </w:rPr>
            </w:pPr>
          </w:p>
        </w:tc>
      </w:tr>
      <w:tr w:rsidR="00176F2C" w14:paraId="3E469490" w14:textId="77777777">
        <w:trPr>
          <w:trHeight w:val="477"/>
        </w:trPr>
        <w:tc>
          <w:tcPr>
            <w:tcW w:w="646" w:type="pct"/>
          </w:tcPr>
          <w:p w14:paraId="23716B59" w14:textId="77777777" w:rsidR="00176F2C" w:rsidRDefault="0000707E">
            <w:pPr>
              <w:jc w:val="center"/>
              <w:rPr>
                <w:sz w:val="22"/>
              </w:rPr>
            </w:pPr>
            <w:r>
              <w:rPr>
                <w:rFonts w:hint="eastAsia"/>
                <w:sz w:val="22"/>
              </w:rPr>
              <w:t>（自动添行）</w:t>
            </w:r>
          </w:p>
        </w:tc>
        <w:tc>
          <w:tcPr>
            <w:tcW w:w="712" w:type="pct"/>
          </w:tcPr>
          <w:p w14:paraId="512FF46C" w14:textId="77777777" w:rsidR="00176F2C" w:rsidRDefault="00176F2C">
            <w:pPr>
              <w:rPr>
                <w:sz w:val="22"/>
              </w:rPr>
            </w:pPr>
          </w:p>
        </w:tc>
        <w:tc>
          <w:tcPr>
            <w:tcW w:w="623" w:type="pct"/>
          </w:tcPr>
          <w:p w14:paraId="37C0AAD4" w14:textId="77777777" w:rsidR="00176F2C" w:rsidRDefault="00176F2C">
            <w:pPr>
              <w:rPr>
                <w:sz w:val="22"/>
              </w:rPr>
            </w:pPr>
          </w:p>
        </w:tc>
        <w:tc>
          <w:tcPr>
            <w:tcW w:w="623" w:type="pct"/>
          </w:tcPr>
          <w:p w14:paraId="75664773" w14:textId="77777777" w:rsidR="00176F2C" w:rsidRDefault="00176F2C">
            <w:pPr>
              <w:rPr>
                <w:sz w:val="22"/>
              </w:rPr>
            </w:pPr>
          </w:p>
        </w:tc>
        <w:tc>
          <w:tcPr>
            <w:tcW w:w="623" w:type="pct"/>
          </w:tcPr>
          <w:p w14:paraId="6FD00F12" w14:textId="77777777" w:rsidR="00176F2C" w:rsidRDefault="00176F2C">
            <w:pPr>
              <w:rPr>
                <w:sz w:val="22"/>
              </w:rPr>
            </w:pPr>
          </w:p>
        </w:tc>
        <w:tc>
          <w:tcPr>
            <w:tcW w:w="623" w:type="pct"/>
            <w:shd w:val="clear" w:color="auto" w:fill="auto"/>
          </w:tcPr>
          <w:p w14:paraId="1BDF0EF7" w14:textId="77777777" w:rsidR="00176F2C" w:rsidRDefault="00176F2C">
            <w:pPr>
              <w:rPr>
                <w:sz w:val="22"/>
              </w:rPr>
            </w:pPr>
          </w:p>
        </w:tc>
        <w:tc>
          <w:tcPr>
            <w:tcW w:w="576" w:type="pct"/>
          </w:tcPr>
          <w:p w14:paraId="574DE316" w14:textId="77777777" w:rsidR="00176F2C" w:rsidRDefault="00176F2C">
            <w:pPr>
              <w:rPr>
                <w:sz w:val="22"/>
              </w:rPr>
            </w:pPr>
          </w:p>
        </w:tc>
        <w:tc>
          <w:tcPr>
            <w:tcW w:w="572" w:type="pct"/>
          </w:tcPr>
          <w:p w14:paraId="620D9629" w14:textId="77777777" w:rsidR="00176F2C" w:rsidRDefault="00176F2C">
            <w:pPr>
              <w:rPr>
                <w:sz w:val="22"/>
              </w:rPr>
            </w:pPr>
          </w:p>
        </w:tc>
      </w:tr>
      <w:tr w:rsidR="00176F2C" w14:paraId="5181618A" w14:textId="77777777">
        <w:trPr>
          <w:trHeight w:val="238"/>
        </w:trPr>
        <w:tc>
          <w:tcPr>
            <w:tcW w:w="646" w:type="pct"/>
            <w:vAlign w:val="center"/>
          </w:tcPr>
          <w:p w14:paraId="34BE20D8" w14:textId="77777777" w:rsidR="00176F2C" w:rsidRDefault="0000707E">
            <w:pPr>
              <w:pStyle w:val="aff2"/>
              <w:jc w:val="center"/>
              <w:rPr>
                <w:b/>
                <w:sz w:val="22"/>
              </w:rPr>
            </w:pPr>
            <w:r>
              <w:rPr>
                <w:rFonts w:hint="eastAsia"/>
                <w:b/>
                <w:sz w:val="22"/>
              </w:rPr>
              <w:t>合计</w:t>
            </w:r>
          </w:p>
        </w:tc>
        <w:tc>
          <w:tcPr>
            <w:tcW w:w="712" w:type="pct"/>
          </w:tcPr>
          <w:p w14:paraId="7CFED1B6" w14:textId="77777777" w:rsidR="00176F2C" w:rsidRDefault="00176F2C">
            <w:pPr>
              <w:rPr>
                <w:sz w:val="22"/>
              </w:rPr>
            </w:pPr>
          </w:p>
        </w:tc>
        <w:tc>
          <w:tcPr>
            <w:tcW w:w="623" w:type="pct"/>
          </w:tcPr>
          <w:p w14:paraId="56C02BC0" w14:textId="77777777" w:rsidR="00176F2C" w:rsidRDefault="00176F2C">
            <w:pPr>
              <w:rPr>
                <w:sz w:val="22"/>
              </w:rPr>
            </w:pPr>
          </w:p>
        </w:tc>
        <w:tc>
          <w:tcPr>
            <w:tcW w:w="623" w:type="pct"/>
          </w:tcPr>
          <w:p w14:paraId="255B4FAD" w14:textId="77777777" w:rsidR="00176F2C" w:rsidRDefault="0000707E">
            <w:pPr>
              <w:jc w:val="center"/>
              <w:rPr>
                <w:sz w:val="22"/>
              </w:rPr>
            </w:pPr>
            <w:r>
              <w:rPr>
                <w:sz w:val="22"/>
              </w:rPr>
              <w:t>-</w:t>
            </w:r>
          </w:p>
        </w:tc>
        <w:tc>
          <w:tcPr>
            <w:tcW w:w="623" w:type="pct"/>
          </w:tcPr>
          <w:p w14:paraId="3B0C5B0B" w14:textId="77777777" w:rsidR="00176F2C" w:rsidRDefault="00176F2C">
            <w:pPr>
              <w:rPr>
                <w:sz w:val="22"/>
              </w:rPr>
            </w:pPr>
          </w:p>
        </w:tc>
        <w:tc>
          <w:tcPr>
            <w:tcW w:w="623" w:type="pct"/>
            <w:shd w:val="clear" w:color="auto" w:fill="auto"/>
          </w:tcPr>
          <w:p w14:paraId="640D7B80" w14:textId="77777777" w:rsidR="00176F2C" w:rsidRDefault="00176F2C">
            <w:pPr>
              <w:rPr>
                <w:sz w:val="22"/>
              </w:rPr>
            </w:pPr>
          </w:p>
        </w:tc>
        <w:tc>
          <w:tcPr>
            <w:tcW w:w="576" w:type="pct"/>
          </w:tcPr>
          <w:p w14:paraId="7447DAC7" w14:textId="77777777" w:rsidR="00176F2C" w:rsidRDefault="00176F2C">
            <w:pPr>
              <w:rPr>
                <w:sz w:val="22"/>
              </w:rPr>
            </w:pPr>
          </w:p>
        </w:tc>
        <w:tc>
          <w:tcPr>
            <w:tcW w:w="572" w:type="pct"/>
          </w:tcPr>
          <w:p w14:paraId="03A0F91C" w14:textId="77777777" w:rsidR="00176F2C" w:rsidRDefault="00176F2C">
            <w:pPr>
              <w:rPr>
                <w:sz w:val="22"/>
              </w:rPr>
            </w:pPr>
          </w:p>
        </w:tc>
      </w:tr>
    </w:tbl>
    <w:p w14:paraId="6B87D814"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变动情况</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5817"/>
        <w:gridCol w:w="2117"/>
      </w:tblGrid>
      <w:tr w:rsidR="00176F2C" w14:paraId="06893DF9" w14:textId="77777777">
        <w:tc>
          <w:tcPr>
            <w:tcW w:w="885" w:type="pct"/>
            <w:vMerge w:val="restart"/>
            <w:vAlign w:val="center"/>
          </w:tcPr>
          <w:p w14:paraId="55795526" w14:textId="77777777" w:rsidR="00176F2C" w:rsidRDefault="0000707E">
            <w:pPr>
              <w:jc w:val="center"/>
              <w:rPr>
                <w:b/>
                <w:sz w:val="22"/>
              </w:rPr>
            </w:pPr>
            <w:r>
              <w:rPr>
                <w:rFonts w:hint="eastAsia"/>
                <w:b/>
                <w:sz w:val="22"/>
              </w:rPr>
              <w:t>信息统计</w:t>
            </w:r>
          </w:p>
        </w:tc>
        <w:tc>
          <w:tcPr>
            <w:tcW w:w="3017" w:type="pct"/>
            <w:vAlign w:val="center"/>
          </w:tcPr>
          <w:p w14:paraId="2AC48393" w14:textId="77777777" w:rsidR="00176F2C" w:rsidRDefault="0000707E">
            <w:pPr>
              <w:jc w:val="center"/>
              <w:rPr>
                <w:sz w:val="22"/>
              </w:rPr>
            </w:pPr>
            <w:r>
              <w:rPr>
                <w:rFonts w:hint="eastAsia"/>
                <w:sz w:val="22"/>
              </w:rPr>
              <w:t>董事长</w:t>
            </w:r>
            <w:r>
              <w:rPr>
                <w:sz w:val="22"/>
              </w:rPr>
              <w:t>是否发生变动</w:t>
            </w:r>
          </w:p>
        </w:tc>
        <w:tc>
          <w:tcPr>
            <w:tcW w:w="1098" w:type="pct"/>
            <w:shd w:val="clear" w:color="auto" w:fill="auto"/>
            <w:vAlign w:val="center"/>
          </w:tcPr>
          <w:p w14:paraId="4FF8600A" w14:textId="77777777" w:rsidR="00176F2C" w:rsidRDefault="00176F2C">
            <w:pPr>
              <w:jc w:val="center"/>
              <w:rPr>
                <w:sz w:val="22"/>
              </w:rPr>
            </w:pPr>
          </w:p>
        </w:tc>
      </w:tr>
      <w:tr w:rsidR="00176F2C" w14:paraId="7DCE639F" w14:textId="77777777">
        <w:tc>
          <w:tcPr>
            <w:tcW w:w="885" w:type="pct"/>
            <w:vMerge/>
          </w:tcPr>
          <w:p w14:paraId="5A1B20DE" w14:textId="77777777" w:rsidR="00176F2C" w:rsidRDefault="00176F2C">
            <w:pPr>
              <w:jc w:val="center"/>
              <w:rPr>
                <w:sz w:val="22"/>
              </w:rPr>
            </w:pPr>
          </w:p>
        </w:tc>
        <w:tc>
          <w:tcPr>
            <w:tcW w:w="3017" w:type="pct"/>
          </w:tcPr>
          <w:p w14:paraId="5DC8D351" w14:textId="77777777" w:rsidR="00176F2C" w:rsidRDefault="0000707E">
            <w:pPr>
              <w:jc w:val="center"/>
              <w:rPr>
                <w:sz w:val="22"/>
              </w:rPr>
            </w:pPr>
            <w:r>
              <w:rPr>
                <w:rFonts w:hint="eastAsia"/>
                <w:sz w:val="22"/>
              </w:rPr>
              <w:t>总经理</w:t>
            </w:r>
            <w:r>
              <w:rPr>
                <w:sz w:val="22"/>
              </w:rPr>
              <w:t>是否</w:t>
            </w:r>
            <w:r>
              <w:rPr>
                <w:rFonts w:hint="eastAsia"/>
                <w:sz w:val="22"/>
              </w:rPr>
              <w:t>发生</w:t>
            </w:r>
            <w:r>
              <w:rPr>
                <w:sz w:val="22"/>
              </w:rPr>
              <w:t>变动</w:t>
            </w:r>
          </w:p>
        </w:tc>
        <w:tc>
          <w:tcPr>
            <w:tcW w:w="1098" w:type="pct"/>
          </w:tcPr>
          <w:p w14:paraId="7C5FAF20" w14:textId="77777777" w:rsidR="00176F2C" w:rsidRDefault="00176F2C">
            <w:pPr>
              <w:rPr>
                <w:sz w:val="22"/>
              </w:rPr>
            </w:pPr>
          </w:p>
        </w:tc>
      </w:tr>
      <w:tr w:rsidR="00176F2C" w14:paraId="1C42776F" w14:textId="77777777">
        <w:tc>
          <w:tcPr>
            <w:tcW w:w="885" w:type="pct"/>
            <w:vMerge/>
          </w:tcPr>
          <w:p w14:paraId="71D0B47C" w14:textId="77777777" w:rsidR="00176F2C" w:rsidRDefault="00176F2C">
            <w:pPr>
              <w:jc w:val="center"/>
              <w:rPr>
                <w:sz w:val="22"/>
              </w:rPr>
            </w:pPr>
          </w:p>
        </w:tc>
        <w:tc>
          <w:tcPr>
            <w:tcW w:w="3017" w:type="pct"/>
          </w:tcPr>
          <w:p w14:paraId="6EA8DE46" w14:textId="77777777" w:rsidR="00176F2C" w:rsidRDefault="0000707E">
            <w:pPr>
              <w:jc w:val="center"/>
              <w:rPr>
                <w:sz w:val="22"/>
              </w:rPr>
            </w:pPr>
            <w:r>
              <w:rPr>
                <w:rFonts w:hint="eastAsia"/>
                <w:sz w:val="22"/>
              </w:rPr>
              <w:t>董事会秘书是否</w:t>
            </w:r>
            <w:r>
              <w:rPr>
                <w:sz w:val="22"/>
              </w:rPr>
              <w:t>发生变动</w:t>
            </w:r>
          </w:p>
        </w:tc>
        <w:tc>
          <w:tcPr>
            <w:tcW w:w="1098" w:type="pct"/>
          </w:tcPr>
          <w:p w14:paraId="5F640C8D" w14:textId="77777777" w:rsidR="00176F2C" w:rsidRDefault="00176F2C">
            <w:pPr>
              <w:rPr>
                <w:sz w:val="22"/>
              </w:rPr>
            </w:pPr>
          </w:p>
        </w:tc>
      </w:tr>
      <w:tr w:rsidR="00176F2C" w14:paraId="7CF0422A" w14:textId="77777777">
        <w:tc>
          <w:tcPr>
            <w:tcW w:w="885" w:type="pct"/>
            <w:vMerge/>
            <w:tcBorders>
              <w:bottom w:val="single" w:sz="4" w:space="0" w:color="5B9BD5" w:themeColor="accent1"/>
            </w:tcBorders>
          </w:tcPr>
          <w:p w14:paraId="3CEC9A9E" w14:textId="77777777" w:rsidR="00176F2C" w:rsidRDefault="00176F2C">
            <w:pPr>
              <w:jc w:val="center"/>
              <w:rPr>
                <w:sz w:val="22"/>
              </w:rPr>
            </w:pPr>
          </w:p>
        </w:tc>
        <w:tc>
          <w:tcPr>
            <w:tcW w:w="3017" w:type="pct"/>
            <w:tcBorders>
              <w:bottom w:val="single" w:sz="4" w:space="0" w:color="5B9BD5" w:themeColor="accent1"/>
            </w:tcBorders>
          </w:tcPr>
          <w:p w14:paraId="5BF46934" w14:textId="77777777" w:rsidR="00176F2C" w:rsidRDefault="0000707E">
            <w:pPr>
              <w:jc w:val="center"/>
              <w:rPr>
                <w:sz w:val="22"/>
              </w:rPr>
            </w:pPr>
            <w:r>
              <w:rPr>
                <w:rFonts w:hint="eastAsia"/>
                <w:sz w:val="22"/>
              </w:rPr>
              <w:t>财务</w:t>
            </w:r>
            <w:r>
              <w:rPr>
                <w:sz w:val="22"/>
              </w:rPr>
              <w:t>总监是否发生变动</w:t>
            </w:r>
          </w:p>
        </w:tc>
        <w:tc>
          <w:tcPr>
            <w:tcW w:w="1098" w:type="pct"/>
            <w:tcBorders>
              <w:bottom w:val="single" w:sz="4" w:space="0" w:color="5B9BD5" w:themeColor="accent1"/>
            </w:tcBorders>
          </w:tcPr>
          <w:p w14:paraId="4A74C682" w14:textId="77777777" w:rsidR="00176F2C" w:rsidRDefault="00176F2C">
            <w:pPr>
              <w:rPr>
                <w:sz w:val="22"/>
              </w:rPr>
            </w:pPr>
          </w:p>
        </w:tc>
      </w:tr>
    </w:tbl>
    <w:p w14:paraId="28273667" w14:textId="77777777" w:rsidR="00176F2C" w:rsidRDefault="0000707E">
      <w:pPr>
        <w:rPr>
          <w:b/>
        </w:rPr>
      </w:pPr>
      <w:r>
        <w:rPr>
          <w:rFonts w:hint="eastAsia"/>
          <w:b/>
        </w:rPr>
        <w:t>报告期内董事、监事、高级管理人员变动</w:t>
      </w:r>
      <w:r>
        <w:rPr>
          <w:b/>
        </w:rPr>
        <w:t>详细情况：</w:t>
      </w:r>
    </w:p>
    <w:p w14:paraId="035ECBB0"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5805"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7"/>
        <w:gridCol w:w="1699"/>
        <w:gridCol w:w="1988"/>
        <w:gridCol w:w="2129"/>
        <w:gridCol w:w="2117"/>
      </w:tblGrid>
      <w:tr w:rsidR="00176F2C" w14:paraId="6B731050" w14:textId="77777777">
        <w:tc>
          <w:tcPr>
            <w:tcW w:w="885" w:type="pct"/>
            <w:shd w:val="pct10" w:color="auto" w:fill="auto"/>
            <w:vAlign w:val="center"/>
          </w:tcPr>
          <w:p w14:paraId="66B8D03D" w14:textId="77777777" w:rsidR="00176F2C" w:rsidRDefault="0000707E">
            <w:pPr>
              <w:jc w:val="center"/>
              <w:rPr>
                <w:b/>
                <w:sz w:val="22"/>
              </w:rPr>
            </w:pPr>
            <w:r>
              <w:rPr>
                <w:rFonts w:hint="eastAsia"/>
                <w:b/>
                <w:sz w:val="22"/>
              </w:rPr>
              <w:t>姓名</w:t>
            </w:r>
          </w:p>
        </w:tc>
        <w:tc>
          <w:tcPr>
            <w:tcW w:w="881" w:type="pct"/>
            <w:shd w:val="pct10" w:color="auto" w:fill="auto"/>
            <w:vAlign w:val="center"/>
          </w:tcPr>
          <w:p w14:paraId="5B19A1EE" w14:textId="77777777" w:rsidR="00176F2C" w:rsidRDefault="0000707E">
            <w:pPr>
              <w:jc w:val="center"/>
              <w:rPr>
                <w:b/>
                <w:sz w:val="22"/>
              </w:rPr>
            </w:pPr>
            <w:r>
              <w:rPr>
                <w:rFonts w:hint="eastAsia"/>
                <w:b/>
                <w:sz w:val="22"/>
              </w:rPr>
              <w:t>期初职务</w:t>
            </w:r>
          </w:p>
        </w:tc>
        <w:tc>
          <w:tcPr>
            <w:tcW w:w="1031" w:type="pct"/>
            <w:shd w:val="pct10" w:color="auto" w:fill="auto"/>
            <w:vAlign w:val="center"/>
          </w:tcPr>
          <w:p w14:paraId="01660546" w14:textId="77777777" w:rsidR="00176F2C" w:rsidRDefault="0000707E">
            <w:pPr>
              <w:jc w:val="center"/>
              <w:rPr>
                <w:b/>
                <w:sz w:val="22"/>
              </w:rPr>
            </w:pPr>
            <w:r>
              <w:rPr>
                <w:rFonts w:hint="eastAsia"/>
                <w:b/>
                <w:sz w:val="22"/>
              </w:rPr>
              <w:t>变动类型（新任</w:t>
            </w:r>
            <w:r>
              <w:rPr>
                <w:b/>
                <w:sz w:val="22"/>
              </w:rPr>
              <w:t>、</w:t>
            </w:r>
            <w:r>
              <w:rPr>
                <w:rFonts w:hint="eastAsia"/>
                <w:b/>
                <w:sz w:val="22"/>
              </w:rPr>
              <w:t>换届</w:t>
            </w:r>
            <w:r>
              <w:rPr>
                <w:b/>
                <w:sz w:val="22"/>
              </w:rPr>
              <w:t>、离任）</w:t>
            </w:r>
          </w:p>
        </w:tc>
        <w:tc>
          <w:tcPr>
            <w:tcW w:w="1104" w:type="pct"/>
            <w:shd w:val="pct10" w:color="auto" w:fill="auto"/>
            <w:vAlign w:val="center"/>
          </w:tcPr>
          <w:p w14:paraId="41E511CA" w14:textId="77777777" w:rsidR="00176F2C" w:rsidRDefault="0000707E">
            <w:pPr>
              <w:jc w:val="center"/>
              <w:rPr>
                <w:b/>
                <w:sz w:val="22"/>
              </w:rPr>
            </w:pPr>
            <w:r>
              <w:rPr>
                <w:rFonts w:hint="eastAsia"/>
                <w:b/>
                <w:sz w:val="22"/>
              </w:rPr>
              <w:t>期末职务</w:t>
            </w:r>
          </w:p>
        </w:tc>
        <w:tc>
          <w:tcPr>
            <w:tcW w:w="1098" w:type="pct"/>
            <w:shd w:val="pct10" w:color="auto" w:fill="auto"/>
            <w:vAlign w:val="center"/>
          </w:tcPr>
          <w:p w14:paraId="0BE8578A" w14:textId="77777777" w:rsidR="00176F2C" w:rsidRDefault="0000707E">
            <w:pPr>
              <w:jc w:val="center"/>
              <w:rPr>
                <w:b/>
                <w:sz w:val="22"/>
              </w:rPr>
            </w:pPr>
            <w:r>
              <w:rPr>
                <w:rFonts w:hint="eastAsia"/>
                <w:b/>
                <w:sz w:val="22"/>
              </w:rPr>
              <w:t>变动原因</w:t>
            </w:r>
          </w:p>
        </w:tc>
      </w:tr>
      <w:tr w:rsidR="00176F2C" w14:paraId="1D4AB379" w14:textId="77777777">
        <w:tc>
          <w:tcPr>
            <w:tcW w:w="885" w:type="pct"/>
          </w:tcPr>
          <w:p w14:paraId="3845BC55" w14:textId="77777777" w:rsidR="00176F2C" w:rsidRDefault="00176F2C">
            <w:pPr>
              <w:jc w:val="center"/>
              <w:rPr>
                <w:sz w:val="22"/>
              </w:rPr>
            </w:pPr>
          </w:p>
        </w:tc>
        <w:tc>
          <w:tcPr>
            <w:tcW w:w="881" w:type="pct"/>
          </w:tcPr>
          <w:p w14:paraId="6656D8AD" w14:textId="77777777" w:rsidR="00176F2C" w:rsidRDefault="00176F2C">
            <w:pPr>
              <w:rPr>
                <w:sz w:val="22"/>
              </w:rPr>
            </w:pPr>
          </w:p>
        </w:tc>
        <w:tc>
          <w:tcPr>
            <w:tcW w:w="1031" w:type="pct"/>
          </w:tcPr>
          <w:p w14:paraId="2CC34FD9" w14:textId="77777777" w:rsidR="00176F2C" w:rsidRDefault="00176F2C">
            <w:pPr>
              <w:rPr>
                <w:sz w:val="22"/>
              </w:rPr>
            </w:pPr>
          </w:p>
        </w:tc>
        <w:tc>
          <w:tcPr>
            <w:tcW w:w="1104" w:type="pct"/>
          </w:tcPr>
          <w:p w14:paraId="5BDAF9FE" w14:textId="77777777" w:rsidR="00176F2C" w:rsidRDefault="00176F2C">
            <w:pPr>
              <w:rPr>
                <w:sz w:val="22"/>
              </w:rPr>
            </w:pPr>
          </w:p>
        </w:tc>
        <w:tc>
          <w:tcPr>
            <w:tcW w:w="1098" w:type="pct"/>
          </w:tcPr>
          <w:p w14:paraId="7AB56E05" w14:textId="77777777" w:rsidR="00176F2C" w:rsidRDefault="00176F2C">
            <w:pPr>
              <w:rPr>
                <w:sz w:val="22"/>
              </w:rPr>
            </w:pPr>
          </w:p>
        </w:tc>
      </w:tr>
      <w:tr w:rsidR="00176F2C" w14:paraId="38409C77" w14:textId="77777777">
        <w:tc>
          <w:tcPr>
            <w:tcW w:w="885" w:type="pct"/>
          </w:tcPr>
          <w:p w14:paraId="55D3F3F6" w14:textId="77777777" w:rsidR="00176F2C" w:rsidRDefault="00176F2C">
            <w:pPr>
              <w:jc w:val="center"/>
              <w:rPr>
                <w:sz w:val="22"/>
              </w:rPr>
            </w:pPr>
          </w:p>
        </w:tc>
        <w:tc>
          <w:tcPr>
            <w:tcW w:w="881" w:type="pct"/>
          </w:tcPr>
          <w:p w14:paraId="3F42F763" w14:textId="77777777" w:rsidR="00176F2C" w:rsidRDefault="00176F2C">
            <w:pPr>
              <w:rPr>
                <w:sz w:val="22"/>
              </w:rPr>
            </w:pPr>
          </w:p>
        </w:tc>
        <w:tc>
          <w:tcPr>
            <w:tcW w:w="1031" w:type="pct"/>
          </w:tcPr>
          <w:p w14:paraId="071974B3" w14:textId="77777777" w:rsidR="00176F2C" w:rsidRDefault="00176F2C">
            <w:pPr>
              <w:rPr>
                <w:sz w:val="22"/>
              </w:rPr>
            </w:pPr>
          </w:p>
        </w:tc>
        <w:tc>
          <w:tcPr>
            <w:tcW w:w="1104" w:type="pct"/>
          </w:tcPr>
          <w:p w14:paraId="769EA16F" w14:textId="77777777" w:rsidR="00176F2C" w:rsidRDefault="00176F2C">
            <w:pPr>
              <w:rPr>
                <w:sz w:val="22"/>
              </w:rPr>
            </w:pPr>
          </w:p>
        </w:tc>
        <w:tc>
          <w:tcPr>
            <w:tcW w:w="1098" w:type="pct"/>
          </w:tcPr>
          <w:p w14:paraId="3EA4182F" w14:textId="77777777" w:rsidR="00176F2C" w:rsidRDefault="00176F2C">
            <w:pPr>
              <w:rPr>
                <w:sz w:val="22"/>
              </w:rPr>
            </w:pPr>
          </w:p>
        </w:tc>
      </w:tr>
      <w:tr w:rsidR="00176F2C" w14:paraId="44B5FA2C" w14:textId="77777777">
        <w:tc>
          <w:tcPr>
            <w:tcW w:w="885" w:type="pct"/>
          </w:tcPr>
          <w:p w14:paraId="21BF4F75" w14:textId="77777777" w:rsidR="00176F2C" w:rsidRDefault="0000707E">
            <w:pPr>
              <w:jc w:val="center"/>
              <w:rPr>
                <w:sz w:val="22"/>
              </w:rPr>
            </w:pPr>
            <w:r>
              <w:rPr>
                <w:rFonts w:hint="eastAsia"/>
                <w:sz w:val="22"/>
              </w:rPr>
              <w:t>（自动添行</w:t>
            </w:r>
            <w:r>
              <w:rPr>
                <w:sz w:val="22"/>
              </w:rPr>
              <w:t>）</w:t>
            </w:r>
          </w:p>
        </w:tc>
        <w:tc>
          <w:tcPr>
            <w:tcW w:w="881" w:type="pct"/>
          </w:tcPr>
          <w:p w14:paraId="43580742" w14:textId="77777777" w:rsidR="00176F2C" w:rsidRDefault="00176F2C">
            <w:pPr>
              <w:rPr>
                <w:sz w:val="22"/>
              </w:rPr>
            </w:pPr>
          </w:p>
        </w:tc>
        <w:tc>
          <w:tcPr>
            <w:tcW w:w="1031" w:type="pct"/>
          </w:tcPr>
          <w:p w14:paraId="231B3AF5" w14:textId="77777777" w:rsidR="00176F2C" w:rsidRDefault="00176F2C">
            <w:pPr>
              <w:rPr>
                <w:sz w:val="22"/>
              </w:rPr>
            </w:pPr>
          </w:p>
        </w:tc>
        <w:tc>
          <w:tcPr>
            <w:tcW w:w="1104" w:type="pct"/>
          </w:tcPr>
          <w:p w14:paraId="66B18385" w14:textId="77777777" w:rsidR="00176F2C" w:rsidRDefault="00176F2C">
            <w:pPr>
              <w:rPr>
                <w:sz w:val="22"/>
              </w:rPr>
            </w:pPr>
          </w:p>
        </w:tc>
        <w:tc>
          <w:tcPr>
            <w:tcW w:w="1098" w:type="pct"/>
          </w:tcPr>
          <w:p w14:paraId="430F8033" w14:textId="77777777" w:rsidR="00176F2C" w:rsidRDefault="00176F2C">
            <w:pPr>
              <w:rPr>
                <w:sz w:val="22"/>
              </w:rPr>
            </w:pPr>
          </w:p>
        </w:tc>
      </w:tr>
    </w:tbl>
    <w:p w14:paraId="144B3511" w14:textId="77777777" w:rsidR="00176F2C" w:rsidRDefault="0000707E">
      <w:pPr>
        <w:tabs>
          <w:tab w:val="left" w:pos="5140"/>
        </w:tabs>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报告期</w:t>
      </w:r>
      <w:r>
        <w:rPr>
          <w:rFonts w:asciiTheme="minorEastAsia" w:eastAsiaTheme="minorEastAsia" w:hAnsiTheme="minorEastAsia"/>
          <w:b/>
          <w:color w:val="000000" w:themeColor="text1"/>
          <w:szCs w:val="21"/>
        </w:rPr>
        <w:t>内新任董事、监事、高级管理人员</w:t>
      </w:r>
      <w:r>
        <w:rPr>
          <w:rFonts w:asciiTheme="minorEastAsia" w:eastAsiaTheme="minorEastAsia" w:hAnsiTheme="minorEastAsia" w:hint="eastAsia"/>
          <w:b/>
          <w:color w:val="000000" w:themeColor="text1"/>
          <w:szCs w:val="21"/>
        </w:rPr>
        <w:t>专业背景、主要工作经历等情况</w:t>
      </w:r>
      <w:r>
        <w:rPr>
          <w:rFonts w:asciiTheme="minorEastAsia" w:eastAsiaTheme="minorEastAsia" w:hAnsiTheme="minorEastAsia"/>
          <w:b/>
          <w:color w:val="000000" w:themeColor="text1"/>
          <w:szCs w:val="21"/>
        </w:rPr>
        <w:t>：</w:t>
      </w:r>
    </w:p>
    <w:p w14:paraId="243F80CE"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afa"/>
        <w:tblW w:w="9639" w:type="dxa"/>
        <w:tblInd w:w="-572" w:type="dxa"/>
        <w:tblLook w:val="04A0" w:firstRow="1" w:lastRow="0" w:firstColumn="1" w:lastColumn="0" w:noHBand="0" w:noVBand="1"/>
      </w:tblPr>
      <w:tblGrid>
        <w:gridCol w:w="9639"/>
      </w:tblGrid>
      <w:tr w:rsidR="00176F2C" w14:paraId="0C2AD745"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3D1815" w14:textId="77777777" w:rsidR="00176F2C" w:rsidRDefault="00176F2C">
            <w:pPr>
              <w:tabs>
                <w:tab w:val="left" w:pos="5140"/>
              </w:tabs>
              <w:rPr>
                <w:rFonts w:asciiTheme="minorEastAsia" w:eastAsiaTheme="minorEastAsia" w:hAnsiTheme="minorEastAsia"/>
                <w:color w:val="000000" w:themeColor="text1"/>
                <w:szCs w:val="21"/>
              </w:rPr>
            </w:pPr>
          </w:p>
          <w:p w14:paraId="49D1AEC7" w14:textId="77777777" w:rsidR="00176F2C" w:rsidRDefault="00176F2C">
            <w:pPr>
              <w:tabs>
                <w:tab w:val="left" w:pos="5140"/>
              </w:tabs>
              <w:rPr>
                <w:rFonts w:asciiTheme="minorEastAsia" w:eastAsiaTheme="minorEastAsia" w:hAnsiTheme="minorEastAsia"/>
                <w:color w:val="000000" w:themeColor="text1"/>
                <w:szCs w:val="21"/>
              </w:rPr>
            </w:pPr>
          </w:p>
        </w:tc>
      </w:tr>
    </w:tbl>
    <w:p w14:paraId="629136C6" w14:textId="77777777" w:rsidR="00176F2C" w:rsidRDefault="0000707E">
      <w:pPr>
        <w:tabs>
          <w:tab w:val="left" w:pos="5140"/>
        </w:tabs>
        <w:outlineLvl w:val="2"/>
      </w:pPr>
      <w:r>
        <w:rPr>
          <w:rFonts w:asciiTheme="minorEastAsia" w:eastAsiaTheme="minorEastAsia" w:hAnsiTheme="minorEastAsia" w:hint="eastAsia"/>
          <w:b/>
          <w:color w:val="000000" w:themeColor="text1"/>
          <w:szCs w:val="44"/>
        </w:rPr>
        <w:lastRenderedPageBreak/>
        <w:t>（</w:t>
      </w:r>
      <w:r>
        <w:rPr>
          <w:rFonts w:hint="eastAsia"/>
          <w:b/>
        </w:rPr>
        <w:t>四）董事</w:t>
      </w:r>
      <w:r>
        <w:rPr>
          <w:b/>
        </w:rPr>
        <w:t>、高级管理人员的</w:t>
      </w:r>
      <w:r>
        <w:rPr>
          <w:rFonts w:hint="eastAsia"/>
          <w:b/>
        </w:rPr>
        <w:t>股权激励情况</w:t>
      </w:r>
    </w:p>
    <w:p w14:paraId="77EF396B"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2F7AC8DD" w14:textId="77777777" w:rsidR="00176F2C" w:rsidRDefault="0000707E">
      <w:pPr>
        <w:ind w:left="6300" w:firstLine="420"/>
        <w:jc w:val="right"/>
      </w:pPr>
      <w:r>
        <w:rPr>
          <w:rFonts w:hint="eastAsia"/>
        </w:rPr>
        <w:t>单位：股</w:t>
      </w:r>
    </w:p>
    <w:tbl>
      <w:tblPr>
        <w:tblW w:w="590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90"/>
        <w:gridCol w:w="1086"/>
        <w:gridCol w:w="1270"/>
        <w:gridCol w:w="1270"/>
        <w:gridCol w:w="1270"/>
        <w:gridCol w:w="1270"/>
        <w:gridCol w:w="1270"/>
        <w:gridCol w:w="1272"/>
      </w:tblGrid>
      <w:tr w:rsidR="00176F2C" w14:paraId="4500707C" w14:textId="77777777">
        <w:tc>
          <w:tcPr>
            <w:tcW w:w="557" w:type="pct"/>
            <w:shd w:val="pct10" w:color="auto" w:fill="auto"/>
            <w:vAlign w:val="center"/>
          </w:tcPr>
          <w:p w14:paraId="14789E07"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姓名</w:t>
            </w:r>
          </w:p>
        </w:tc>
        <w:tc>
          <w:tcPr>
            <w:tcW w:w="554" w:type="pct"/>
            <w:shd w:val="pct10" w:color="auto" w:fill="auto"/>
            <w:vAlign w:val="center"/>
          </w:tcPr>
          <w:p w14:paraId="725340EA"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职务</w:t>
            </w:r>
          </w:p>
        </w:tc>
        <w:tc>
          <w:tcPr>
            <w:tcW w:w="648" w:type="pct"/>
            <w:shd w:val="pct10" w:color="auto" w:fill="auto"/>
            <w:vAlign w:val="center"/>
          </w:tcPr>
          <w:p w14:paraId="7EEE510F"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已解锁股份</w:t>
            </w:r>
          </w:p>
        </w:tc>
        <w:tc>
          <w:tcPr>
            <w:tcW w:w="648" w:type="pct"/>
            <w:shd w:val="pct10" w:color="auto" w:fill="auto"/>
            <w:vAlign w:val="center"/>
          </w:tcPr>
          <w:p w14:paraId="17A896A0"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未解锁股份</w:t>
            </w:r>
          </w:p>
        </w:tc>
        <w:tc>
          <w:tcPr>
            <w:tcW w:w="648" w:type="pct"/>
            <w:shd w:val="pct10" w:color="auto" w:fill="auto"/>
            <w:vAlign w:val="center"/>
          </w:tcPr>
          <w:p w14:paraId="39A73A70"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可行权股份</w:t>
            </w:r>
          </w:p>
        </w:tc>
        <w:tc>
          <w:tcPr>
            <w:tcW w:w="648" w:type="pct"/>
            <w:shd w:val="pct10" w:color="auto" w:fill="auto"/>
            <w:vAlign w:val="center"/>
          </w:tcPr>
          <w:p w14:paraId="5F79AB02"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已行权股份</w:t>
            </w:r>
          </w:p>
        </w:tc>
        <w:tc>
          <w:tcPr>
            <w:tcW w:w="648" w:type="pct"/>
            <w:shd w:val="pct10" w:color="auto" w:fill="auto"/>
            <w:vAlign w:val="center"/>
          </w:tcPr>
          <w:p w14:paraId="59A26123"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行权价（元</w:t>
            </w:r>
            <w:r>
              <w:rPr>
                <w:rFonts w:asciiTheme="minorEastAsia" w:hAnsiTheme="minorEastAsia" w:hint="eastAsia"/>
                <w:b/>
                <w:color w:val="000000" w:themeColor="text1"/>
                <w:sz w:val="22"/>
              </w:rPr>
              <w:t>/</w:t>
            </w:r>
            <w:r>
              <w:rPr>
                <w:rFonts w:asciiTheme="minorEastAsia" w:hAnsiTheme="minorEastAsia" w:hint="eastAsia"/>
                <w:b/>
                <w:color w:val="000000" w:themeColor="text1"/>
                <w:sz w:val="22"/>
              </w:rPr>
              <w:t>股）</w:t>
            </w:r>
          </w:p>
        </w:tc>
        <w:tc>
          <w:tcPr>
            <w:tcW w:w="648" w:type="pct"/>
            <w:shd w:val="pct10" w:color="auto" w:fill="auto"/>
            <w:vAlign w:val="center"/>
          </w:tcPr>
          <w:p w14:paraId="45756DC1"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报告期末市价（元</w:t>
            </w:r>
            <w:r>
              <w:rPr>
                <w:rFonts w:asciiTheme="minorEastAsia" w:hAnsiTheme="minorEastAsia"/>
                <w:b/>
                <w:color w:val="000000" w:themeColor="text1"/>
                <w:sz w:val="22"/>
              </w:rPr>
              <w:t>/</w:t>
            </w:r>
            <w:r>
              <w:rPr>
                <w:rFonts w:asciiTheme="minorEastAsia" w:hAnsiTheme="minorEastAsia"/>
                <w:b/>
                <w:color w:val="000000" w:themeColor="text1"/>
                <w:sz w:val="22"/>
              </w:rPr>
              <w:t>股</w:t>
            </w:r>
            <w:r>
              <w:rPr>
                <w:rFonts w:asciiTheme="minorEastAsia" w:hAnsiTheme="minorEastAsia" w:hint="eastAsia"/>
                <w:b/>
                <w:color w:val="000000" w:themeColor="text1"/>
                <w:sz w:val="22"/>
              </w:rPr>
              <w:t>）</w:t>
            </w:r>
          </w:p>
        </w:tc>
      </w:tr>
      <w:tr w:rsidR="00176F2C" w14:paraId="7E1838CD" w14:textId="77777777">
        <w:tc>
          <w:tcPr>
            <w:tcW w:w="557" w:type="pct"/>
          </w:tcPr>
          <w:p w14:paraId="3CE82A0D" w14:textId="77777777" w:rsidR="00176F2C" w:rsidRDefault="00176F2C">
            <w:pPr>
              <w:jc w:val="center"/>
              <w:rPr>
                <w:sz w:val="22"/>
              </w:rPr>
            </w:pPr>
          </w:p>
        </w:tc>
        <w:tc>
          <w:tcPr>
            <w:tcW w:w="554" w:type="pct"/>
          </w:tcPr>
          <w:p w14:paraId="31A208DE" w14:textId="77777777" w:rsidR="00176F2C" w:rsidRDefault="00176F2C">
            <w:pPr>
              <w:rPr>
                <w:sz w:val="22"/>
              </w:rPr>
            </w:pPr>
          </w:p>
        </w:tc>
        <w:tc>
          <w:tcPr>
            <w:tcW w:w="648" w:type="pct"/>
          </w:tcPr>
          <w:p w14:paraId="303B05D0" w14:textId="77777777" w:rsidR="00176F2C" w:rsidRDefault="00176F2C">
            <w:pPr>
              <w:rPr>
                <w:color w:val="FF0000"/>
                <w:sz w:val="22"/>
              </w:rPr>
            </w:pPr>
          </w:p>
        </w:tc>
        <w:tc>
          <w:tcPr>
            <w:tcW w:w="648" w:type="pct"/>
          </w:tcPr>
          <w:p w14:paraId="635ADC3E" w14:textId="77777777" w:rsidR="00176F2C" w:rsidRDefault="00176F2C">
            <w:pPr>
              <w:rPr>
                <w:color w:val="FF0000"/>
                <w:sz w:val="22"/>
              </w:rPr>
            </w:pPr>
          </w:p>
        </w:tc>
        <w:tc>
          <w:tcPr>
            <w:tcW w:w="648" w:type="pct"/>
          </w:tcPr>
          <w:p w14:paraId="2FC03501" w14:textId="77777777" w:rsidR="00176F2C" w:rsidRDefault="00176F2C">
            <w:pPr>
              <w:rPr>
                <w:color w:val="FF0000"/>
                <w:sz w:val="22"/>
              </w:rPr>
            </w:pPr>
          </w:p>
        </w:tc>
        <w:tc>
          <w:tcPr>
            <w:tcW w:w="648" w:type="pct"/>
          </w:tcPr>
          <w:p w14:paraId="7BBE3237" w14:textId="77777777" w:rsidR="00176F2C" w:rsidRDefault="00176F2C">
            <w:pPr>
              <w:rPr>
                <w:color w:val="FF0000"/>
                <w:sz w:val="22"/>
              </w:rPr>
            </w:pPr>
          </w:p>
        </w:tc>
        <w:tc>
          <w:tcPr>
            <w:tcW w:w="648" w:type="pct"/>
          </w:tcPr>
          <w:p w14:paraId="4A99536D" w14:textId="77777777" w:rsidR="00176F2C" w:rsidRDefault="00176F2C">
            <w:pPr>
              <w:rPr>
                <w:color w:val="FF0000"/>
                <w:sz w:val="22"/>
              </w:rPr>
            </w:pPr>
          </w:p>
        </w:tc>
        <w:tc>
          <w:tcPr>
            <w:tcW w:w="648" w:type="pct"/>
          </w:tcPr>
          <w:p w14:paraId="772268B7" w14:textId="77777777" w:rsidR="00176F2C" w:rsidRDefault="00176F2C">
            <w:pPr>
              <w:rPr>
                <w:sz w:val="22"/>
              </w:rPr>
            </w:pPr>
          </w:p>
        </w:tc>
      </w:tr>
      <w:tr w:rsidR="00176F2C" w14:paraId="5FA19911" w14:textId="77777777">
        <w:tc>
          <w:tcPr>
            <w:tcW w:w="557" w:type="pct"/>
          </w:tcPr>
          <w:p w14:paraId="02480849" w14:textId="77777777" w:rsidR="00176F2C" w:rsidRDefault="00176F2C">
            <w:pPr>
              <w:jc w:val="center"/>
              <w:rPr>
                <w:sz w:val="22"/>
              </w:rPr>
            </w:pPr>
          </w:p>
        </w:tc>
        <w:tc>
          <w:tcPr>
            <w:tcW w:w="554" w:type="pct"/>
          </w:tcPr>
          <w:p w14:paraId="20729D15" w14:textId="77777777" w:rsidR="00176F2C" w:rsidRDefault="00176F2C">
            <w:pPr>
              <w:rPr>
                <w:sz w:val="22"/>
              </w:rPr>
            </w:pPr>
          </w:p>
        </w:tc>
        <w:tc>
          <w:tcPr>
            <w:tcW w:w="648" w:type="pct"/>
          </w:tcPr>
          <w:p w14:paraId="6800E9D3" w14:textId="77777777" w:rsidR="00176F2C" w:rsidRDefault="00176F2C">
            <w:pPr>
              <w:rPr>
                <w:sz w:val="22"/>
              </w:rPr>
            </w:pPr>
          </w:p>
        </w:tc>
        <w:tc>
          <w:tcPr>
            <w:tcW w:w="648" w:type="pct"/>
          </w:tcPr>
          <w:p w14:paraId="0617212B" w14:textId="77777777" w:rsidR="00176F2C" w:rsidRDefault="00176F2C">
            <w:pPr>
              <w:rPr>
                <w:sz w:val="22"/>
              </w:rPr>
            </w:pPr>
          </w:p>
        </w:tc>
        <w:tc>
          <w:tcPr>
            <w:tcW w:w="648" w:type="pct"/>
          </w:tcPr>
          <w:p w14:paraId="4060161C" w14:textId="77777777" w:rsidR="00176F2C" w:rsidRDefault="00176F2C">
            <w:pPr>
              <w:rPr>
                <w:sz w:val="22"/>
              </w:rPr>
            </w:pPr>
          </w:p>
        </w:tc>
        <w:tc>
          <w:tcPr>
            <w:tcW w:w="648" w:type="pct"/>
          </w:tcPr>
          <w:p w14:paraId="413CFF72" w14:textId="77777777" w:rsidR="00176F2C" w:rsidRDefault="00176F2C">
            <w:pPr>
              <w:rPr>
                <w:sz w:val="22"/>
              </w:rPr>
            </w:pPr>
          </w:p>
        </w:tc>
        <w:tc>
          <w:tcPr>
            <w:tcW w:w="648" w:type="pct"/>
          </w:tcPr>
          <w:p w14:paraId="5C2098FF" w14:textId="77777777" w:rsidR="00176F2C" w:rsidRDefault="00176F2C">
            <w:pPr>
              <w:rPr>
                <w:sz w:val="22"/>
              </w:rPr>
            </w:pPr>
          </w:p>
        </w:tc>
        <w:tc>
          <w:tcPr>
            <w:tcW w:w="648" w:type="pct"/>
          </w:tcPr>
          <w:p w14:paraId="699A4DA5" w14:textId="77777777" w:rsidR="00176F2C" w:rsidRDefault="00176F2C">
            <w:pPr>
              <w:rPr>
                <w:sz w:val="22"/>
              </w:rPr>
            </w:pPr>
          </w:p>
        </w:tc>
      </w:tr>
      <w:tr w:rsidR="00176F2C" w14:paraId="759EA7AA" w14:textId="77777777">
        <w:tc>
          <w:tcPr>
            <w:tcW w:w="557" w:type="pct"/>
          </w:tcPr>
          <w:p w14:paraId="557A111E" w14:textId="77777777" w:rsidR="00176F2C" w:rsidRDefault="0000707E">
            <w:pPr>
              <w:jc w:val="center"/>
              <w:rPr>
                <w:sz w:val="22"/>
              </w:rPr>
            </w:pPr>
            <w:r>
              <w:rPr>
                <w:rFonts w:hint="eastAsia"/>
                <w:sz w:val="22"/>
              </w:rPr>
              <w:t>（自动添行）</w:t>
            </w:r>
          </w:p>
        </w:tc>
        <w:tc>
          <w:tcPr>
            <w:tcW w:w="554" w:type="pct"/>
          </w:tcPr>
          <w:p w14:paraId="46EF93F9" w14:textId="77777777" w:rsidR="00176F2C" w:rsidRDefault="00176F2C">
            <w:pPr>
              <w:rPr>
                <w:sz w:val="22"/>
              </w:rPr>
            </w:pPr>
          </w:p>
        </w:tc>
        <w:tc>
          <w:tcPr>
            <w:tcW w:w="648" w:type="pct"/>
          </w:tcPr>
          <w:p w14:paraId="700C9CC2" w14:textId="77777777" w:rsidR="00176F2C" w:rsidRDefault="00176F2C">
            <w:pPr>
              <w:rPr>
                <w:sz w:val="22"/>
              </w:rPr>
            </w:pPr>
          </w:p>
        </w:tc>
        <w:tc>
          <w:tcPr>
            <w:tcW w:w="648" w:type="pct"/>
          </w:tcPr>
          <w:p w14:paraId="2EE6AE7F" w14:textId="77777777" w:rsidR="00176F2C" w:rsidRDefault="00176F2C">
            <w:pPr>
              <w:rPr>
                <w:sz w:val="22"/>
              </w:rPr>
            </w:pPr>
          </w:p>
        </w:tc>
        <w:tc>
          <w:tcPr>
            <w:tcW w:w="648" w:type="pct"/>
          </w:tcPr>
          <w:p w14:paraId="62C106E4" w14:textId="77777777" w:rsidR="00176F2C" w:rsidRDefault="00176F2C">
            <w:pPr>
              <w:rPr>
                <w:sz w:val="22"/>
              </w:rPr>
            </w:pPr>
          </w:p>
        </w:tc>
        <w:tc>
          <w:tcPr>
            <w:tcW w:w="648" w:type="pct"/>
          </w:tcPr>
          <w:p w14:paraId="223240FB" w14:textId="77777777" w:rsidR="00176F2C" w:rsidRDefault="00176F2C">
            <w:pPr>
              <w:rPr>
                <w:sz w:val="22"/>
              </w:rPr>
            </w:pPr>
          </w:p>
        </w:tc>
        <w:tc>
          <w:tcPr>
            <w:tcW w:w="648" w:type="pct"/>
          </w:tcPr>
          <w:p w14:paraId="7CF3A317" w14:textId="77777777" w:rsidR="00176F2C" w:rsidRDefault="00176F2C">
            <w:pPr>
              <w:rPr>
                <w:sz w:val="22"/>
              </w:rPr>
            </w:pPr>
          </w:p>
        </w:tc>
        <w:tc>
          <w:tcPr>
            <w:tcW w:w="648" w:type="pct"/>
          </w:tcPr>
          <w:p w14:paraId="29C49541" w14:textId="77777777" w:rsidR="00176F2C" w:rsidRDefault="00176F2C">
            <w:pPr>
              <w:rPr>
                <w:sz w:val="22"/>
              </w:rPr>
            </w:pPr>
          </w:p>
        </w:tc>
      </w:tr>
      <w:tr w:rsidR="00176F2C" w14:paraId="27EBB4AC" w14:textId="77777777">
        <w:tc>
          <w:tcPr>
            <w:tcW w:w="557" w:type="pct"/>
            <w:shd w:val="clear" w:color="auto" w:fill="9FD3A4" w:themeFill="background1" w:themeFillShade="D9"/>
          </w:tcPr>
          <w:p w14:paraId="629328C8" w14:textId="77777777" w:rsidR="00176F2C" w:rsidRDefault="0000707E">
            <w:pPr>
              <w:jc w:val="center"/>
              <w:rPr>
                <w:b/>
                <w:sz w:val="22"/>
              </w:rPr>
            </w:pPr>
            <w:r>
              <w:rPr>
                <w:rFonts w:hint="eastAsia"/>
                <w:b/>
                <w:sz w:val="22"/>
              </w:rPr>
              <w:t>合计</w:t>
            </w:r>
          </w:p>
        </w:tc>
        <w:tc>
          <w:tcPr>
            <w:tcW w:w="554" w:type="pct"/>
            <w:shd w:val="clear" w:color="auto" w:fill="9FD3A4" w:themeFill="background1" w:themeFillShade="D9"/>
          </w:tcPr>
          <w:p w14:paraId="42905C98" w14:textId="77777777" w:rsidR="00176F2C" w:rsidRDefault="00176F2C">
            <w:pPr>
              <w:rPr>
                <w:b/>
                <w:sz w:val="22"/>
              </w:rPr>
            </w:pPr>
          </w:p>
        </w:tc>
        <w:tc>
          <w:tcPr>
            <w:tcW w:w="648" w:type="pct"/>
            <w:shd w:val="clear" w:color="auto" w:fill="9FD3A4" w:themeFill="background1" w:themeFillShade="D9"/>
          </w:tcPr>
          <w:p w14:paraId="373D0830" w14:textId="77777777" w:rsidR="00176F2C" w:rsidRDefault="00176F2C">
            <w:pPr>
              <w:rPr>
                <w:b/>
                <w:sz w:val="22"/>
              </w:rPr>
            </w:pPr>
          </w:p>
        </w:tc>
        <w:tc>
          <w:tcPr>
            <w:tcW w:w="648" w:type="pct"/>
            <w:shd w:val="clear" w:color="auto" w:fill="9FD3A4" w:themeFill="background1" w:themeFillShade="D9"/>
          </w:tcPr>
          <w:p w14:paraId="3B6FF287" w14:textId="77777777" w:rsidR="00176F2C" w:rsidRDefault="00176F2C">
            <w:pPr>
              <w:rPr>
                <w:b/>
                <w:sz w:val="22"/>
              </w:rPr>
            </w:pPr>
          </w:p>
        </w:tc>
        <w:tc>
          <w:tcPr>
            <w:tcW w:w="648" w:type="pct"/>
            <w:shd w:val="clear" w:color="auto" w:fill="9FD3A4" w:themeFill="background1" w:themeFillShade="D9"/>
          </w:tcPr>
          <w:p w14:paraId="50B7FDC2" w14:textId="77777777" w:rsidR="00176F2C" w:rsidRDefault="00176F2C">
            <w:pPr>
              <w:rPr>
                <w:b/>
                <w:sz w:val="22"/>
              </w:rPr>
            </w:pPr>
          </w:p>
        </w:tc>
        <w:tc>
          <w:tcPr>
            <w:tcW w:w="648" w:type="pct"/>
            <w:shd w:val="clear" w:color="auto" w:fill="9FD3A4" w:themeFill="background1" w:themeFillShade="D9"/>
          </w:tcPr>
          <w:p w14:paraId="3D8ED7B7" w14:textId="77777777" w:rsidR="00176F2C" w:rsidRDefault="00176F2C">
            <w:pPr>
              <w:rPr>
                <w:b/>
                <w:sz w:val="22"/>
              </w:rPr>
            </w:pPr>
          </w:p>
        </w:tc>
        <w:tc>
          <w:tcPr>
            <w:tcW w:w="648" w:type="pct"/>
            <w:shd w:val="clear" w:color="auto" w:fill="9FD3A4" w:themeFill="background1" w:themeFillShade="D9"/>
          </w:tcPr>
          <w:p w14:paraId="2BF651F6" w14:textId="77777777" w:rsidR="00176F2C" w:rsidRDefault="00176F2C">
            <w:pPr>
              <w:rPr>
                <w:b/>
                <w:sz w:val="22"/>
              </w:rPr>
            </w:pPr>
          </w:p>
        </w:tc>
        <w:tc>
          <w:tcPr>
            <w:tcW w:w="648" w:type="pct"/>
            <w:shd w:val="clear" w:color="auto" w:fill="9FD3A4" w:themeFill="background1" w:themeFillShade="D9"/>
          </w:tcPr>
          <w:p w14:paraId="23B312FA" w14:textId="77777777" w:rsidR="00176F2C" w:rsidRDefault="00176F2C">
            <w:pPr>
              <w:rPr>
                <w:b/>
                <w:sz w:val="22"/>
              </w:rPr>
            </w:pPr>
          </w:p>
        </w:tc>
      </w:tr>
      <w:tr w:rsidR="00176F2C" w14:paraId="7DC4B218" w14:textId="77777777">
        <w:tc>
          <w:tcPr>
            <w:tcW w:w="557" w:type="pct"/>
          </w:tcPr>
          <w:p w14:paraId="187EF8A3" w14:textId="77777777" w:rsidR="00176F2C" w:rsidRDefault="0000707E">
            <w:pPr>
              <w:jc w:val="center"/>
              <w:rPr>
                <w:sz w:val="22"/>
              </w:rPr>
            </w:pPr>
            <w:r>
              <w:rPr>
                <w:rFonts w:hint="eastAsia"/>
                <w:sz w:val="22"/>
              </w:rPr>
              <w:t>备注（如有）</w:t>
            </w:r>
          </w:p>
        </w:tc>
        <w:tc>
          <w:tcPr>
            <w:tcW w:w="4443" w:type="pct"/>
            <w:gridSpan w:val="7"/>
          </w:tcPr>
          <w:p w14:paraId="5A1549FF" w14:textId="77777777" w:rsidR="00176F2C" w:rsidRDefault="00176F2C">
            <w:pPr>
              <w:rPr>
                <w:sz w:val="22"/>
              </w:rPr>
            </w:pPr>
          </w:p>
        </w:tc>
      </w:tr>
    </w:tbl>
    <w:p w14:paraId="7DF14996"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员工情况</w:t>
      </w:r>
    </w:p>
    <w:p w14:paraId="2CA0FDE6"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在职员工（公司</w:t>
      </w:r>
      <w:r>
        <w:rPr>
          <w:rFonts w:asciiTheme="minorEastAsia" w:eastAsiaTheme="minorEastAsia" w:hAnsiTheme="minorEastAsia"/>
          <w:b/>
          <w:color w:val="000000" w:themeColor="text1"/>
          <w:szCs w:val="44"/>
        </w:rPr>
        <w:t>及</w:t>
      </w:r>
      <w:r>
        <w:rPr>
          <w:rFonts w:asciiTheme="minorEastAsia" w:eastAsiaTheme="minorEastAsia" w:hAnsiTheme="minorEastAsia" w:hint="eastAsia"/>
          <w:b/>
          <w:color w:val="000000" w:themeColor="text1"/>
          <w:szCs w:val="44"/>
        </w:rPr>
        <w:t>控股</w:t>
      </w:r>
      <w:r>
        <w:rPr>
          <w:rFonts w:asciiTheme="minorEastAsia" w:eastAsiaTheme="minorEastAsia" w:hAnsiTheme="minorEastAsia"/>
          <w:b/>
          <w:color w:val="000000" w:themeColor="text1"/>
          <w:szCs w:val="44"/>
        </w:rPr>
        <w:t>子公司）基本情况</w:t>
      </w:r>
    </w:p>
    <w:tbl>
      <w:tblPr>
        <w:tblStyle w:val="100"/>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6"/>
        <w:gridCol w:w="1523"/>
        <w:gridCol w:w="1524"/>
        <w:gridCol w:w="1524"/>
        <w:gridCol w:w="1524"/>
      </w:tblGrid>
      <w:tr w:rsidR="00176F2C" w14:paraId="453ADFD4" w14:textId="77777777">
        <w:tc>
          <w:tcPr>
            <w:tcW w:w="3686" w:type="dxa"/>
            <w:shd w:val="pct10" w:color="auto" w:fill="auto"/>
            <w:vAlign w:val="center"/>
          </w:tcPr>
          <w:p w14:paraId="37392484"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按工作性质</w:t>
            </w:r>
            <w:r>
              <w:rPr>
                <w:rFonts w:asciiTheme="minorEastAsia" w:hAnsiTheme="minorEastAsia"/>
                <w:b/>
                <w:color w:val="000000" w:themeColor="text1"/>
                <w:kern w:val="0"/>
                <w:sz w:val="22"/>
                <w:szCs w:val="20"/>
              </w:rPr>
              <w:t>分</w:t>
            </w:r>
            <w:r>
              <w:rPr>
                <w:rFonts w:asciiTheme="minorEastAsia" w:hAnsiTheme="minorEastAsia" w:hint="eastAsia"/>
                <w:b/>
                <w:color w:val="000000" w:themeColor="text1"/>
                <w:kern w:val="0"/>
                <w:sz w:val="22"/>
                <w:szCs w:val="20"/>
              </w:rPr>
              <w:t>类</w:t>
            </w:r>
          </w:p>
        </w:tc>
        <w:tc>
          <w:tcPr>
            <w:tcW w:w="1523" w:type="dxa"/>
            <w:shd w:val="pct10" w:color="auto" w:fill="auto"/>
            <w:vAlign w:val="center"/>
          </w:tcPr>
          <w:p w14:paraId="263AAC21"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期初人数</w:t>
            </w:r>
          </w:p>
        </w:tc>
        <w:tc>
          <w:tcPr>
            <w:tcW w:w="1524" w:type="dxa"/>
            <w:shd w:val="pct10" w:color="auto" w:fill="auto"/>
          </w:tcPr>
          <w:p w14:paraId="33EA2F1A"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本期新增</w:t>
            </w:r>
          </w:p>
        </w:tc>
        <w:tc>
          <w:tcPr>
            <w:tcW w:w="1524" w:type="dxa"/>
            <w:shd w:val="pct10" w:color="auto" w:fill="auto"/>
          </w:tcPr>
          <w:p w14:paraId="3A1DCC5E"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本期减少</w:t>
            </w:r>
          </w:p>
        </w:tc>
        <w:tc>
          <w:tcPr>
            <w:tcW w:w="1524" w:type="dxa"/>
            <w:shd w:val="pct10" w:color="auto" w:fill="auto"/>
            <w:vAlign w:val="center"/>
          </w:tcPr>
          <w:p w14:paraId="2435F669"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期末人数</w:t>
            </w:r>
          </w:p>
        </w:tc>
      </w:tr>
      <w:tr w:rsidR="00176F2C" w14:paraId="11EFB24F" w14:textId="77777777">
        <w:tc>
          <w:tcPr>
            <w:tcW w:w="3686" w:type="dxa"/>
          </w:tcPr>
          <w:p w14:paraId="7EA99F01"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3" w:type="dxa"/>
          </w:tcPr>
          <w:p w14:paraId="4C45E525"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307498FB"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041D952D"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7DF09777" w14:textId="77777777" w:rsidR="00176F2C" w:rsidRDefault="00176F2C">
            <w:pPr>
              <w:tabs>
                <w:tab w:val="left" w:pos="5140"/>
              </w:tabs>
              <w:jc w:val="center"/>
              <w:rPr>
                <w:rFonts w:asciiTheme="minorEastAsia" w:hAnsiTheme="minorEastAsia"/>
                <w:color w:val="000000" w:themeColor="text1"/>
                <w:kern w:val="0"/>
                <w:sz w:val="22"/>
                <w:szCs w:val="20"/>
              </w:rPr>
            </w:pPr>
          </w:p>
        </w:tc>
      </w:tr>
      <w:tr w:rsidR="00176F2C" w14:paraId="3C8DA0D7" w14:textId="77777777">
        <w:tc>
          <w:tcPr>
            <w:tcW w:w="3686" w:type="dxa"/>
          </w:tcPr>
          <w:p w14:paraId="339840C4"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3" w:type="dxa"/>
          </w:tcPr>
          <w:p w14:paraId="72F95E4A"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63A33AD6"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08150A9F"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2A45384D" w14:textId="77777777" w:rsidR="00176F2C" w:rsidRDefault="00176F2C">
            <w:pPr>
              <w:tabs>
                <w:tab w:val="left" w:pos="5140"/>
              </w:tabs>
              <w:jc w:val="center"/>
              <w:rPr>
                <w:rFonts w:asciiTheme="minorEastAsia" w:hAnsiTheme="minorEastAsia"/>
                <w:color w:val="000000" w:themeColor="text1"/>
                <w:kern w:val="0"/>
                <w:sz w:val="22"/>
                <w:szCs w:val="20"/>
              </w:rPr>
            </w:pPr>
          </w:p>
        </w:tc>
      </w:tr>
      <w:tr w:rsidR="00176F2C" w14:paraId="7C2527F3" w14:textId="77777777">
        <w:tc>
          <w:tcPr>
            <w:tcW w:w="3686" w:type="dxa"/>
          </w:tcPr>
          <w:p w14:paraId="20601ACB"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3" w:type="dxa"/>
          </w:tcPr>
          <w:p w14:paraId="21F0AA8D"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28CB9DAB"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266C76AC"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2A117E40" w14:textId="77777777" w:rsidR="00176F2C" w:rsidRDefault="00176F2C">
            <w:pPr>
              <w:tabs>
                <w:tab w:val="left" w:pos="5140"/>
              </w:tabs>
              <w:jc w:val="center"/>
              <w:rPr>
                <w:rFonts w:asciiTheme="minorEastAsia" w:hAnsiTheme="minorEastAsia"/>
                <w:color w:val="000000" w:themeColor="text1"/>
                <w:kern w:val="0"/>
                <w:sz w:val="22"/>
                <w:szCs w:val="20"/>
              </w:rPr>
            </w:pPr>
          </w:p>
        </w:tc>
      </w:tr>
      <w:tr w:rsidR="00176F2C" w14:paraId="5CCB7A4A" w14:textId="77777777">
        <w:tc>
          <w:tcPr>
            <w:tcW w:w="3686" w:type="dxa"/>
          </w:tcPr>
          <w:p w14:paraId="387A9927"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3" w:type="dxa"/>
          </w:tcPr>
          <w:p w14:paraId="52523B05"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37AEFE17"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4F5698F0"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48360E32" w14:textId="77777777" w:rsidR="00176F2C" w:rsidRDefault="00176F2C">
            <w:pPr>
              <w:tabs>
                <w:tab w:val="left" w:pos="5140"/>
              </w:tabs>
              <w:jc w:val="center"/>
              <w:rPr>
                <w:rFonts w:asciiTheme="minorEastAsia" w:hAnsiTheme="minorEastAsia"/>
                <w:color w:val="000000" w:themeColor="text1"/>
                <w:kern w:val="0"/>
                <w:sz w:val="22"/>
                <w:szCs w:val="20"/>
              </w:rPr>
            </w:pPr>
          </w:p>
        </w:tc>
      </w:tr>
      <w:tr w:rsidR="00176F2C" w14:paraId="50E1AFAC" w14:textId="77777777">
        <w:tc>
          <w:tcPr>
            <w:tcW w:w="3686" w:type="dxa"/>
          </w:tcPr>
          <w:p w14:paraId="051F58D4" w14:textId="77777777" w:rsidR="00176F2C" w:rsidRDefault="0000707E">
            <w:pPr>
              <w:tabs>
                <w:tab w:val="left" w:pos="5140"/>
              </w:tabs>
              <w:jc w:val="center"/>
              <w:rPr>
                <w:rFonts w:asciiTheme="minorEastAsia" w:hAnsiTheme="minorEastAsia"/>
                <w:color w:val="000000" w:themeColor="text1"/>
                <w:kern w:val="0"/>
                <w:sz w:val="22"/>
                <w:szCs w:val="20"/>
              </w:rPr>
            </w:pPr>
            <w:r>
              <w:rPr>
                <w:rFonts w:ascii="宋体" w:hAnsi="宋体" w:hint="eastAsia"/>
                <w:color w:val="000000" w:themeColor="text1"/>
                <w:kern w:val="0"/>
                <w:sz w:val="22"/>
                <w:szCs w:val="20"/>
              </w:rPr>
              <w:t>（自动添行</w:t>
            </w:r>
            <w:r>
              <w:rPr>
                <w:rFonts w:ascii="宋体" w:hAnsi="宋体"/>
                <w:color w:val="000000" w:themeColor="text1"/>
                <w:kern w:val="0"/>
                <w:sz w:val="22"/>
                <w:szCs w:val="20"/>
              </w:rPr>
              <w:t>）</w:t>
            </w:r>
          </w:p>
        </w:tc>
        <w:tc>
          <w:tcPr>
            <w:tcW w:w="1523" w:type="dxa"/>
          </w:tcPr>
          <w:p w14:paraId="1E9F7EBB"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67CD8ADF"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53557D07" w14:textId="77777777" w:rsidR="00176F2C" w:rsidRDefault="00176F2C">
            <w:pPr>
              <w:tabs>
                <w:tab w:val="left" w:pos="5140"/>
              </w:tabs>
              <w:jc w:val="center"/>
              <w:rPr>
                <w:rFonts w:asciiTheme="minorEastAsia" w:hAnsiTheme="minorEastAsia"/>
                <w:color w:val="000000" w:themeColor="text1"/>
                <w:kern w:val="0"/>
                <w:sz w:val="22"/>
                <w:szCs w:val="20"/>
              </w:rPr>
            </w:pPr>
          </w:p>
        </w:tc>
        <w:tc>
          <w:tcPr>
            <w:tcW w:w="1524" w:type="dxa"/>
          </w:tcPr>
          <w:p w14:paraId="11AA6497" w14:textId="77777777" w:rsidR="00176F2C" w:rsidRDefault="00176F2C">
            <w:pPr>
              <w:tabs>
                <w:tab w:val="left" w:pos="5140"/>
              </w:tabs>
              <w:jc w:val="center"/>
              <w:rPr>
                <w:rFonts w:asciiTheme="minorEastAsia" w:hAnsiTheme="minorEastAsia"/>
                <w:color w:val="000000" w:themeColor="text1"/>
                <w:kern w:val="0"/>
                <w:sz w:val="22"/>
                <w:szCs w:val="20"/>
              </w:rPr>
            </w:pPr>
          </w:p>
        </w:tc>
      </w:tr>
      <w:tr w:rsidR="00176F2C" w14:paraId="3C0867E3" w14:textId="77777777">
        <w:tc>
          <w:tcPr>
            <w:tcW w:w="3686" w:type="dxa"/>
          </w:tcPr>
          <w:p w14:paraId="7D1D49E0" w14:textId="77777777" w:rsidR="00176F2C" w:rsidRDefault="0000707E">
            <w:pPr>
              <w:tabs>
                <w:tab w:val="left" w:pos="5140"/>
              </w:tabs>
              <w:jc w:val="center"/>
              <w:rPr>
                <w:rFonts w:asciiTheme="minorEastAsia" w:hAnsiTheme="minorEastAsia"/>
                <w:b/>
                <w:color w:val="000000" w:themeColor="text1"/>
                <w:kern w:val="0"/>
                <w:sz w:val="22"/>
                <w:szCs w:val="20"/>
              </w:rPr>
            </w:pPr>
            <w:r>
              <w:rPr>
                <w:rFonts w:asciiTheme="minorEastAsia" w:hAnsiTheme="minorEastAsia" w:hint="eastAsia"/>
                <w:b/>
                <w:color w:val="000000" w:themeColor="text1"/>
                <w:kern w:val="0"/>
                <w:sz w:val="22"/>
                <w:szCs w:val="20"/>
              </w:rPr>
              <w:t>员工总计</w:t>
            </w:r>
          </w:p>
        </w:tc>
        <w:tc>
          <w:tcPr>
            <w:tcW w:w="1523" w:type="dxa"/>
          </w:tcPr>
          <w:p w14:paraId="67A801E5" w14:textId="77777777" w:rsidR="00176F2C" w:rsidRDefault="00176F2C">
            <w:pPr>
              <w:tabs>
                <w:tab w:val="left" w:pos="5140"/>
              </w:tabs>
              <w:jc w:val="center"/>
              <w:rPr>
                <w:rFonts w:asciiTheme="minorEastAsia" w:hAnsiTheme="minorEastAsia"/>
                <w:b/>
                <w:color w:val="000000" w:themeColor="text1"/>
                <w:kern w:val="0"/>
                <w:sz w:val="22"/>
                <w:szCs w:val="20"/>
              </w:rPr>
            </w:pPr>
          </w:p>
        </w:tc>
        <w:tc>
          <w:tcPr>
            <w:tcW w:w="1524" w:type="dxa"/>
          </w:tcPr>
          <w:p w14:paraId="335DA135" w14:textId="77777777" w:rsidR="00176F2C" w:rsidRDefault="00176F2C">
            <w:pPr>
              <w:tabs>
                <w:tab w:val="left" w:pos="5140"/>
              </w:tabs>
              <w:jc w:val="center"/>
              <w:rPr>
                <w:rFonts w:asciiTheme="minorEastAsia" w:hAnsiTheme="minorEastAsia"/>
                <w:b/>
                <w:color w:val="000000" w:themeColor="text1"/>
                <w:kern w:val="0"/>
                <w:sz w:val="22"/>
                <w:szCs w:val="20"/>
              </w:rPr>
            </w:pPr>
          </w:p>
        </w:tc>
        <w:tc>
          <w:tcPr>
            <w:tcW w:w="1524" w:type="dxa"/>
          </w:tcPr>
          <w:p w14:paraId="29FE4120" w14:textId="77777777" w:rsidR="00176F2C" w:rsidRDefault="00176F2C">
            <w:pPr>
              <w:tabs>
                <w:tab w:val="left" w:pos="5140"/>
              </w:tabs>
              <w:jc w:val="center"/>
              <w:rPr>
                <w:rFonts w:asciiTheme="minorEastAsia" w:hAnsiTheme="minorEastAsia"/>
                <w:b/>
                <w:color w:val="000000" w:themeColor="text1"/>
                <w:kern w:val="0"/>
                <w:sz w:val="22"/>
                <w:szCs w:val="20"/>
              </w:rPr>
            </w:pPr>
          </w:p>
        </w:tc>
        <w:tc>
          <w:tcPr>
            <w:tcW w:w="1524" w:type="dxa"/>
          </w:tcPr>
          <w:p w14:paraId="1A153E6C" w14:textId="77777777" w:rsidR="00176F2C" w:rsidRDefault="00176F2C">
            <w:pPr>
              <w:tabs>
                <w:tab w:val="left" w:pos="5140"/>
              </w:tabs>
              <w:jc w:val="center"/>
              <w:rPr>
                <w:rFonts w:asciiTheme="minorEastAsia" w:hAnsiTheme="minorEastAsia"/>
                <w:b/>
                <w:color w:val="000000" w:themeColor="text1"/>
                <w:kern w:val="0"/>
                <w:sz w:val="22"/>
                <w:szCs w:val="20"/>
              </w:rPr>
            </w:pPr>
          </w:p>
        </w:tc>
      </w:tr>
    </w:tbl>
    <w:p w14:paraId="29864137" w14:textId="77777777" w:rsidR="00176F2C" w:rsidRDefault="0000707E">
      <w:pPr>
        <w:ind w:right="420" w:firstLineChars="200" w:firstLine="420"/>
        <w:rPr>
          <w:i/>
          <w:color w:val="FF0000"/>
        </w:rPr>
      </w:pPr>
      <w:r>
        <w:rPr>
          <w:rFonts w:hint="eastAsia"/>
          <w:i/>
          <w:color w:val="FF0000"/>
        </w:rPr>
        <w:t>注：可以分类为：行政管理人员、销售人员、技术人员、财务人员等。</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687"/>
        <w:gridCol w:w="3118"/>
        <w:gridCol w:w="2834"/>
      </w:tblGrid>
      <w:tr w:rsidR="00176F2C" w14:paraId="6359AD86" w14:textId="77777777">
        <w:tc>
          <w:tcPr>
            <w:tcW w:w="3687" w:type="dxa"/>
            <w:shd w:val="pct10" w:color="auto" w:fill="auto"/>
            <w:vAlign w:val="center"/>
          </w:tcPr>
          <w:p w14:paraId="1E8094FA"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按</w:t>
            </w:r>
            <w:r>
              <w:rPr>
                <w:rFonts w:asciiTheme="minorEastAsia" w:hAnsiTheme="minorEastAsia"/>
                <w:b/>
                <w:color w:val="000000" w:themeColor="text1"/>
                <w:sz w:val="22"/>
              </w:rPr>
              <w:t>教育程度分</w:t>
            </w:r>
            <w:r>
              <w:rPr>
                <w:rFonts w:asciiTheme="minorEastAsia" w:hAnsiTheme="minorEastAsia" w:hint="eastAsia"/>
                <w:b/>
                <w:color w:val="000000" w:themeColor="text1"/>
                <w:sz w:val="22"/>
              </w:rPr>
              <w:t>类</w:t>
            </w:r>
          </w:p>
        </w:tc>
        <w:tc>
          <w:tcPr>
            <w:tcW w:w="3118" w:type="dxa"/>
            <w:shd w:val="pct10" w:color="auto" w:fill="auto"/>
            <w:vAlign w:val="center"/>
          </w:tcPr>
          <w:p w14:paraId="45E004ED"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期初人数</w:t>
            </w:r>
          </w:p>
        </w:tc>
        <w:tc>
          <w:tcPr>
            <w:tcW w:w="2834" w:type="dxa"/>
            <w:shd w:val="pct10" w:color="auto" w:fill="auto"/>
            <w:vAlign w:val="center"/>
          </w:tcPr>
          <w:p w14:paraId="3E29C43A" w14:textId="77777777" w:rsidR="00176F2C" w:rsidRDefault="0000707E">
            <w:pPr>
              <w:tabs>
                <w:tab w:val="left" w:pos="5140"/>
              </w:tabs>
              <w:jc w:val="center"/>
              <w:rPr>
                <w:rFonts w:asciiTheme="minorEastAsia" w:hAnsiTheme="minorEastAsia"/>
                <w:b/>
                <w:color w:val="000000" w:themeColor="text1"/>
                <w:sz w:val="22"/>
              </w:rPr>
            </w:pPr>
            <w:r>
              <w:rPr>
                <w:rFonts w:asciiTheme="minorEastAsia" w:hAnsiTheme="minorEastAsia" w:hint="eastAsia"/>
                <w:b/>
                <w:color w:val="000000" w:themeColor="text1"/>
                <w:sz w:val="22"/>
              </w:rPr>
              <w:t>期末人数</w:t>
            </w:r>
          </w:p>
        </w:tc>
      </w:tr>
      <w:tr w:rsidR="00176F2C" w14:paraId="0045D352" w14:textId="77777777">
        <w:tc>
          <w:tcPr>
            <w:tcW w:w="3687" w:type="dxa"/>
          </w:tcPr>
          <w:p w14:paraId="0262E053"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博士</w:t>
            </w:r>
          </w:p>
        </w:tc>
        <w:tc>
          <w:tcPr>
            <w:tcW w:w="3118" w:type="dxa"/>
          </w:tcPr>
          <w:p w14:paraId="2644802F"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2CF64F1D" w14:textId="77777777" w:rsidR="00176F2C" w:rsidRDefault="00176F2C">
            <w:pPr>
              <w:tabs>
                <w:tab w:val="left" w:pos="5140"/>
              </w:tabs>
              <w:jc w:val="center"/>
              <w:rPr>
                <w:rFonts w:asciiTheme="minorEastAsia" w:hAnsiTheme="minorEastAsia"/>
                <w:color w:val="000000" w:themeColor="text1"/>
                <w:sz w:val="22"/>
              </w:rPr>
            </w:pPr>
          </w:p>
        </w:tc>
      </w:tr>
      <w:tr w:rsidR="00176F2C" w14:paraId="196AA15E" w14:textId="77777777">
        <w:tc>
          <w:tcPr>
            <w:tcW w:w="3687" w:type="dxa"/>
          </w:tcPr>
          <w:p w14:paraId="11C8A4B8"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硕士</w:t>
            </w:r>
          </w:p>
        </w:tc>
        <w:tc>
          <w:tcPr>
            <w:tcW w:w="3118" w:type="dxa"/>
          </w:tcPr>
          <w:p w14:paraId="5963D599"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660643F9" w14:textId="77777777" w:rsidR="00176F2C" w:rsidRDefault="00176F2C">
            <w:pPr>
              <w:tabs>
                <w:tab w:val="left" w:pos="5140"/>
              </w:tabs>
              <w:jc w:val="center"/>
              <w:rPr>
                <w:rFonts w:asciiTheme="minorEastAsia" w:hAnsiTheme="minorEastAsia"/>
                <w:color w:val="000000" w:themeColor="text1"/>
                <w:sz w:val="22"/>
              </w:rPr>
            </w:pPr>
          </w:p>
        </w:tc>
      </w:tr>
      <w:tr w:rsidR="00176F2C" w14:paraId="3EB583AD" w14:textId="77777777">
        <w:tc>
          <w:tcPr>
            <w:tcW w:w="3687" w:type="dxa"/>
          </w:tcPr>
          <w:p w14:paraId="2ABD5AEE"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本科</w:t>
            </w:r>
          </w:p>
        </w:tc>
        <w:tc>
          <w:tcPr>
            <w:tcW w:w="3118" w:type="dxa"/>
          </w:tcPr>
          <w:p w14:paraId="3D5636C0"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2F7F38DF" w14:textId="77777777" w:rsidR="00176F2C" w:rsidRDefault="00176F2C">
            <w:pPr>
              <w:tabs>
                <w:tab w:val="left" w:pos="5140"/>
              </w:tabs>
              <w:jc w:val="center"/>
              <w:rPr>
                <w:rFonts w:asciiTheme="minorEastAsia" w:hAnsiTheme="minorEastAsia"/>
                <w:color w:val="000000" w:themeColor="text1"/>
                <w:sz w:val="22"/>
              </w:rPr>
            </w:pPr>
          </w:p>
        </w:tc>
      </w:tr>
      <w:tr w:rsidR="00176F2C" w14:paraId="29DA66B2" w14:textId="77777777">
        <w:tc>
          <w:tcPr>
            <w:tcW w:w="3687" w:type="dxa"/>
          </w:tcPr>
          <w:p w14:paraId="54895452"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p>
        </w:tc>
        <w:tc>
          <w:tcPr>
            <w:tcW w:w="3118" w:type="dxa"/>
          </w:tcPr>
          <w:p w14:paraId="3374AAC7"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1DC857BB" w14:textId="77777777" w:rsidR="00176F2C" w:rsidRDefault="00176F2C">
            <w:pPr>
              <w:tabs>
                <w:tab w:val="left" w:pos="5140"/>
              </w:tabs>
              <w:jc w:val="center"/>
              <w:rPr>
                <w:rFonts w:asciiTheme="minorEastAsia" w:hAnsiTheme="minorEastAsia"/>
                <w:color w:val="000000" w:themeColor="text1"/>
                <w:sz w:val="22"/>
              </w:rPr>
            </w:pPr>
          </w:p>
        </w:tc>
      </w:tr>
      <w:tr w:rsidR="00176F2C" w14:paraId="0E76BD75" w14:textId="77777777">
        <w:tc>
          <w:tcPr>
            <w:tcW w:w="3687" w:type="dxa"/>
          </w:tcPr>
          <w:p w14:paraId="3AA27243"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color w:val="000000" w:themeColor="text1"/>
                <w:sz w:val="22"/>
              </w:rPr>
              <w:t>专科</w:t>
            </w:r>
            <w:r>
              <w:rPr>
                <w:rFonts w:asciiTheme="minorEastAsia" w:hAnsiTheme="minorEastAsia"/>
                <w:color w:val="000000" w:themeColor="text1"/>
                <w:sz w:val="22"/>
              </w:rPr>
              <w:t>以下</w:t>
            </w:r>
          </w:p>
        </w:tc>
        <w:tc>
          <w:tcPr>
            <w:tcW w:w="3118" w:type="dxa"/>
          </w:tcPr>
          <w:p w14:paraId="050645A4"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5CAA5B20" w14:textId="77777777" w:rsidR="00176F2C" w:rsidRDefault="00176F2C">
            <w:pPr>
              <w:tabs>
                <w:tab w:val="left" w:pos="5140"/>
              </w:tabs>
              <w:jc w:val="center"/>
              <w:rPr>
                <w:rFonts w:asciiTheme="minorEastAsia" w:hAnsiTheme="minorEastAsia"/>
                <w:color w:val="000000" w:themeColor="text1"/>
                <w:sz w:val="22"/>
              </w:rPr>
            </w:pPr>
          </w:p>
        </w:tc>
      </w:tr>
      <w:tr w:rsidR="00176F2C" w14:paraId="3FA15913" w14:textId="77777777">
        <w:tc>
          <w:tcPr>
            <w:tcW w:w="3687" w:type="dxa"/>
          </w:tcPr>
          <w:p w14:paraId="7C4EFB61" w14:textId="77777777" w:rsidR="00176F2C" w:rsidRDefault="0000707E">
            <w:pPr>
              <w:tabs>
                <w:tab w:val="left" w:pos="5140"/>
              </w:tabs>
              <w:jc w:val="center"/>
              <w:rPr>
                <w:rFonts w:asciiTheme="minorEastAsia" w:hAnsiTheme="minorEastAsia"/>
                <w:color w:val="000000" w:themeColor="text1"/>
                <w:sz w:val="22"/>
              </w:rPr>
            </w:pPr>
            <w:r>
              <w:rPr>
                <w:rFonts w:asciiTheme="minorEastAsia" w:hAnsiTheme="minorEastAsia" w:hint="eastAsia"/>
                <w:b/>
                <w:color w:val="000000" w:themeColor="text1"/>
                <w:sz w:val="22"/>
              </w:rPr>
              <w:t>员工总计</w:t>
            </w:r>
          </w:p>
        </w:tc>
        <w:tc>
          <w:tcPr>
            <w:tcW w:w="3118" w:type="dxa"/>
          </w:tcPr>
          <w:p w14:paraId="7D0EBC2F" w14:textId="77777777" w:rsidR="00176F2C" w:rsidRDefault="00176F2C">
            <w:pPr>
              <w:tabs>
                <w:tab w:val="left" w:pos="5140"/>
              </w:tabs>
              <w:jc w:val="center"/>
              <w:rPr>
                <w:rFonts w:asciiTheme="minorEastAsia" w:hAnsiTheme="minorEastAsia"/>
                <w:color w:val="000000" w:themeColor="text1"/>
                <w:sz w:val="22"/>
              </w:rPr>
            </w:pPr>
          </w:p>
        </w:tc>
        <w:tc>
          <w:tcPr>
            <w:tcW w:w="2834" w:type="dxa"/>
          </w:tcPr>
          <w:p w14:paraId="39565255" w14:textId="77777777" w:rsidR="00176F2C" w:rsidRDefault="00176F2C">
            <w:pPr>
              <w:tabs>
                <w:tab w:val="left" w:pos="5140"/>
              </w:tabs>
              <w:jc w:val="center"/>
              <w:rPr>
                <w:rFonts w:asciiTheme="minorEastAsia" w:hAnsiTheme="minorEastAsia"/>
                <w:color w:val="000000" w:themeColor="text1"/>
                <w:sz w:val="22"/>
              </w:rPr>
            </w:pPr>
          </w:p>
        </w:tc>
      </w:tr>
    </w:tbl>
    <w:p w14:paraId="2BE311B5" w14:textId="77777777" w:rsidR="00176F2C" w:rsidRDefault="0000707E">
      <w:pPr>
        <w:tabs>
          <w:tab w:val="left" w:pos="5140"/>
        </w:tabs>
        <w:rPr>
          <w:rFonts w:asciiTheme="minorEastAsia" w:hAnsiTheme="minorEastAsia"/>
          <w:b/>
          <w:color w:val="000000" w:themeColor="text1"/>
          <w:szCs w:val="21"/>
        </w:rPr>
      </w:pPr>
      <w:r>
        <w:rPr>
          <w:rFonts w:asciiTheme="minorEastAsia" w:hAnsiTheme="minorEastAsia" w:hint="eastAsia"/>
          <w:b/>
          <w:color w:val="000000" w:themeColor="text1"/>
          <w:szCs w:val="21"/>
        </w:rPr>
        <w:t>员工薪酬政策、培训计划以及需公司承担费用的离退休职工人数等</w:t>
      </w:r>
      <w:r>
        <w:rPr>
          <w:rFonts w:asciiTheme="minorEastAsia" w:hAnsiTheme="minorEastAsia"/>
          <w:b/>
          <w:color w:val="000000" w:themeColor="text1"/>
          <w:szCs w:val="21"/>
        </w:rPr>
        <w:t>情况：</w:t>
      </w:r>
    </w:p>
    <w:tbl>
      <w:tblPr>
        <w:tblStyle w:val="afa"/>
        <w:tblW w:w="9639" w:type="dxa"/>
        <w:tblInd w:w="-572" w:type="dxa"/>
        <w:tblLook w:val="04A0" w:firstRow="1" w:lastRow="0" w:firstColumn="1" w:lastColumn="0" w:noHBand="0" w:noVBand="1"/>
      </w:tblPr>
      <w:tblGrid>
        <w:gridCol w:w="9639"/>
      </w:tblGrid>
      <w:tr w:rsidR="00176F2C" w14:paraId="2F23EA83"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2B247F" w14:textId="77777777" w:rsidR="00176F2C" w:rsidRDefault="00176F2C">
            <w:pPr>
              <w:tabs>
                <w:tab w:val="left" w:pos="5140"/>
              </w:tabs>
              <w:rPr>
                <w:rFonts w:asciiTheme="minorEastAsia" w:hAnsiTheme="minorEastAsia"/>
                <w:color w:val="000000" w:themeColor="text1"/>
                <w:szCs w:val="21"/>
              </w:rPr>
            </w:pPr>
          </w:p>
        </w:tc>
      </w:tr>
    </w:tbl>
    <w:p w14:paraId="0FE87D48"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核心人员（公司</w:t>
      </w:r>
      <w:r>
        <w:rPr>
          <w:rFonts w:asciiTheme="minorEastAsia" w:eastAsiaTheme="minorEastAsia" w:hAnsiTheme="minorEastAsia"/>
          <w:b/>
          <w:color w:val="000000" w:themeColor="text1"/>
          <w:szCs w:val="44"/>
        </w:rPr>
        <w:t>及</w:t>
      </w:r>
      <w:r>
        <w:rPr>
          <w:rFonts w:asciiTheme="minorEastAsia" w:eastAsiaTheme="minorEastAsia" w:hAnsiTheme="minorEastAsia" w:hint="eastAsia"/>
          <w:b/>
          <w:color w:val="000000" w:themeColor="text1"/>
          <w:szCs w:val="44"/>
        </w:rPr>
        <w:t>控股</w:t>
      </w:r>
      <w:r>
        <w:rPr>
          <w:rFonts w:asciiTheme="minorEastAsia" w:eastAsiaTheme="minorEastAsia" w:hAnsiTheme="minorEastAsia"/>
          <w:b/>
          <w:color w:val="000000" w:themeColor="text1"/>
          <w:szCs w:val="44"/>
        </w:rPr>
        <w:t>子公司）基本情况</w:t>
      </w:r>
      <w:r>
        <w:rPr>
          <w:rFonts w:asciiTheme="minorEastAsia" w:eastAsiaTheme="minorEastAsia" w:hAnsiTheme="minorEastAsia" w:hint="eastAsia"/>
          <w:b/>
          <w:color w:val="000000" w:themeColor="text1"/>
          <w:szCs w:val="44"/>
        </w:rPr>
        <w:t>及变动情况</w:t>
      </w:r>
    </w:p>
    <w:p w14:paraId="651AF6E4"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29"/>
        <w:gridCol w:w="1272"/>
        <w:gridCol w:w="1552"/>
        <w:gridCol w:w="1845"/>
        <w:gridCol w:w="1699"/>
        <w:gridCol w:w="1843"/>
      </w:tblGrid>
      <w:tr w:rsidR="00176F2C" w14:paraId="559D8AF4" w14:textId="77777777">
        <w:tc>
          <w:tcPr>
            <w:tcW w:w="741" w:type="pct"/>
            <w:shd w:val="clear" w:color="auto" w:fill="9FD3A4" w:themeFill="background1" w:themeFillShade="D9"/>
            <w:vAlign w:val="center"/>
          </w:tcPr>
          <w:p w14:paraId="567E6A75" w14:textId="77777777" w:rsidR="00176F2C" w:rsidRDefault="0000707E">
            <w:pPr>
              <w:jc w:val="center"/>
              <w:rPr>
                <w:b/>
                <w:sz w:val="22"/>
              </w:rPr>
            </w:pPr>
            <w:r>
              <w:rPr>
                <w:rFonts w:hint="eastAsia"/>
                <w:b/>
                <w:sz w:val="22"/>
              </w:rPr>
              <w:t>姓名</w:t>
            </w:r>
          </w:p>
        </w:tc>
        <w:tc>
          <w:tcPr>
            <w:tcW w:w="660" w:type="pct"/>
            <w:shd w:val="clear" w:color="auto" w:fill="9FD3A4" w:themeFill="background1" w:themeFillShade="D9"/>
            <w:vAlign w:val="center"/>
          </w:tcPr>
          <w:p w14:paraId="4AC6FE58" w14:textId="77777777" w:rsidR="00176F2C" w:rsidRDefault="0000707E">
            <w:pPr>
              <w:jc w:val="center"/>
              <w:rPr>
                <w:b/>
                <w:sz w:val="22"/>
              </w:rPr>
            </w:pPr>
            <w:r>
              <w:rPr>
                <w:rFonts w:hint="eastAsia"/>
                <w:b/>
                <w:sz w:val="22"/>
              </w:rPr>
              <w:t>变动情况</w:t>
            </w:r>
          </w:p>
        </w:tc>
        <w:tc>
          <w:tcPr>
            <w:tcW w:w="805" w:type="pct"/>
            <w:shd w:val="clear" w:color="auto" w:fill="9FD3A4" w:themeFill="background1" w:themeFillShade="D9"/>
            <w:vAlign w:val="center"/>
          </w:tcPr>
          <w:p w14:paraId="4F1848C4" w14:textId="77777777" w:rsidR="00176F2C" w:rsidRDefault="0000707E">
            <w:pPr>
              <w:jc w:val="center"/>
              <w:rPr>
                <w:b/>
                <w:sz w:val="22"/>
              </w:rPr>
            </w:pPr>
            <w:r>
              <w:rPr>
                <w:rFonts w:hint="eastAsia"/>
                <w:b/>
                <w:sz w:val="22"/>
              </w:rPr>
              <w:t>任职</w:t>
            </w:r>
          </w:p>
        </w:tc>
        <w:tc>
          <w:tcPr>
            <w:tcW w:w="957" w:type="pct"/>
            <w:shd w:val="clear" w:color="auto" w:fill="9FD3A4" w:themeFill="background1" w:themeFillShade="D9"/>
            <w:vAlign w:val="center"/>
          </w:tcPr>
          <w:p w14:paraId="71AC5606" w14:textId="77777777" w:rsidR="00176F2C" w:rsidRDefault="0000707E">
            <w:pPr>
              <w:widowControl/>
              <w:jc w:val="center"/>
              <w:rPr>
                <w:b/>
                <w:sz w:val="22"/>
              </w:rPr>
            </w:pPr>
            <w:r>
              <w:rPr>
                <w:rFonts w:hint="eastAsia"/>
                <w:b/>
                <w:sz w:val="22"/>
              </w:rPr>
              <w:t>期初持普通股股数</w:t>
            </w:r>
          </w:p>
        </w:tc>
        <w:tc>
          <w:tcPr>
            <w:tcW w:w="881" w:type="pct"/>
            <w:shd w:val="clear" w:color="auto" w:fill="9FD3A4" w:themeFill="background1" w:themeFillShade="D9"/>
            <w:vAlign w:val="center"/>
          </w:tcPr>
          <w:p w14:paraId="7B6D27AD" w14:textId="77777777" w:rsidR="00176F2C" w:rsidRDefault="0000707E">
            <w:pPr>
              <w:widowControl/>
              <w:jc w:val="center"/>
              <w:rPr>
                <w:b/>
                <w:sz w:val="22"/>
              </w:rPr>
            </w:pPr>
            <w:r>
              <w:rPr>
                <w:b/>
                <w:sz w:val="22"/>
              </w:rPr>
              <w:t>数量变动</w:t>
            </w:r>
          </w:p>
        </w:tc>
        <w:tc>
          <w:tcPr>
            <w:tcW w:w="956" w:type="pct"/>
            <w:shd w:val="clear" w:color="auto" w:fill="9FD3A4" w:themeFill="background1" w:themeFillShade="D9"/>
            <w:vAlign w:val="center"/>
          </w:tcPr>
          <w:p w14:paraId="25980FA9" w14:textId="77777777" w:rsidR="00176F2C" w:rsidRDefault="0000707E">
            <w:pPr>
              <w:widowControl/>
              <w:jc w:val="center"/>
              <w:rPr>
                <w:b/>
                <w:sz w:val="22"/>
              </w:rPr>
            </w:pPr>
            <w:r>
              <w:rPr>
                <w:rFonts w:hint="eastAsia"/>
                <w:b/>
                <w:sz w:val="22"/>
              </w:rPr>
              <w:t>期末持普通股股数</w:t>
            </w:r>
          </w:p>
        </w:tc>
      </w:tr>
      <w:tr w:rsidR="00176F2C" w14:paraId="78ED002A" w14:textId="77777777">
        <w:tc>
          <w:tcPr>
            <w:tcW w:w="741" w:type="pct"/>
          </w:tcPr>
          <w:p w14:paraId="17E89433" w14:textId="77777777" w:rsidR="00176F2C" w:rsidRDefault="00176F2C">
            <w:pPr>
              <w:jc w:val="center"/>
              <w:rPr>
                <w:sz w:val="22"/>
              </w:rPr>
            </w:pPr>
          </w:p>
        </w:tc>
        <w:tc>
          <w:tcPr>
            <w:tcW w:w="660" w:type="pct"/>
          </w:tcPr>
          <w:p w14:paraId="508A2F09" w14:textId="77777777" w:rsidR="00176F2C" w:rsidRDefault="0000707E">
            <w:pPr>
              <w:rPr>
                <w:sz w:val="22"/>
              </w:rPr>
            </w:pPr>
            <w:r>
              <w:rPr>
                <w:rFonts w:hint="eastAsia"/>
                <w:color w:val="FF0000"/>
                <w:sz w:val="22"/>
              </w:rPr>
              <w:t>（下拉</w:t>
            </w:r>
            <w:r>
              <w:rPr>
                <w:color w:val="FF0000"/>
                <w:sz w:val="22"/>
              </w:rPr>
              <w:t>选项：</w:t>
            </w:r>
            <w:r>
              <w:rPr>
                <w:rFonts w:hint="eastAsia"/>
                <w:color w:val="FF0000"/>
                <w:sz w:val="22"/>
              </w:rPr>
              <w:t>新增</w:t>
            </w:r>
            <w:r>
              <w:rPr>
                <w:rFonts w:hint="eastAsia"/>
                <w:color w:val="FF0000"/>
                <w:sz w:val="22"/>
              </w:rPr>
              <w:t>/</w:t>
            </w:r>
            <w:r>
              <w:rPr>
                <w:rFonts w:hint="eastAsia"/>
                <w:color w:val="FF0000"/>
                <w:sz w:val="22"/>
              </w:rPr>
              <w:t>离职</w:t>
            </w:r>
            <w:r>
              <w:rPr>
                <w:rFonts w:hint="eastAsia"/>
                <w:color w:val="FF0000"/>
                <w:sz w:val="22"/>
              </w:rPr>
              <w:t>/</w:t>
            </w:r>
            <w:r>
              <w:rPr>
                <w:rFonts w:hint="eastAsia"/>
                <w:color w:val="FF0000"/>
                <w:sz w:val="22"/>
              </w:rPr>
              <w:t>无变动</w:t>
            </w:r>
            <w:r>
              <w:rPr>
                <w:color w:val="FF0000"/>
                <w:sz w:val="22"/>
              </w:rPr>
              <w:t>）</w:t>
            </w:r>
          </w:p>
        </w:tc>
        <w:tc>
          <w:tcPr>
            <w:tcW w:w="805" w:type="pct"/>
          </w:tcPr>
          <w:p w14:paraId="603B432F" w14:textId="77777777" w:rsidR="00176F2C" w:rsidRDefault="00176F2C">
            <w:pPr>
              <w:rPr>
                <w:sz w:val="22"/>
              </w:rPr>
            </w:pPr>
          </w:p>
        </w:tc>
        <w:tc>
          <w:tcPr>
            <w:tcW w:w="957" w:type="pct"/>
          </w:tcPr>
          <w:p w14:paraId="5C8D56E3" w14:textId="77777777" w:rsidR="00176F2C" w:rsidRDefault="00176F2C">
            <w:pPr>
              <w:rPr>
                <w:sz w:val="22"/>
              </w:rPr>
            </w:pPr>
          </w:p>
        </w:tc>
        <w:tc>
          <w:tcPr>
            <w:tcW w:w="881" w:type="pct"/>
          </w:tcPr>
          <w:p w14:paraId="354B2320" w14:textId="77777777" w:rsidR="00176F2C" w:rsidRDefault="00176F2C">
            <w:pPr>
              <w:rPr>
                <w:sz w:val="22"/>
              </w:rPr>
            </w:pPr>
          </w:p>
        </w:tc>
        <w:tc>
          <w:tcPr>
            <w:tcW w:w="956" w:type="pct"/>
          </w:tcPr>
          <w:p w14:paraId="1E8F423E" w14:textId="77777777" w:rsidR="00176F2C" w:rsidRDefault="00176F2C">
            <w:pPr>
              <w:rPr>
                <w:sz w:val="22"/>
              </w:rPr>
            </w:pPr>
          </w:p>
        </w:tc>
      </w:tr>
      <w:tr w:rsidR="00176F2C" w14:paraId="23FB68EF" w14:textId="77777777">
        <w:tc>
          <w:tcPr>
            <w:tcW w:w="741" w:type="pct"/>
          </w:tcPr>
          <w:p w14:paraId="372C3B94" w14:textId="77777777" w:rsidR="00176F2C" w:rsidRDefault="00176F2C">
            <w:pPr>
              <w:jc w:val="center"/>
              <w:rPr>
                <w:sz w:val="22"/>
              </w:rPr>
            </w:pPr>
          </w:p>
        </w:tc>
        <w:tc>
          <w:tcPr>
            <w:tcW w:w="660" w:type="pct"/>
          </w:tcPr>
          <w:p w14:paraId="36F65B08" w14:textId="77777777" w:rsidR="00176F2C" w:rsidRDefault="00176F2C">
            <w:pPr>
              <w:rPr>
                <w:sz w:val="22"/>
              </w:rPr>
            </w:pPr>
          </w:p>
        </w:tc>
        <w:tc>
          <w:tcPr>
            <w:tcW w:w="805" w:type="pct"/>
          </w:tcPr>
          <w:p w14:paraId="240F1993" w14:textId="77777777" w:rsidR="00176F2C" w:rsidRDefault="00176F2C">
            <w:pPr>
              <w:rPr>
                <w:sz w:val="22"/>
              </w:rPr>
            </w:pPr>
          </w:p>
        </w:tc>
        <w:tc>
          <w:tcPr>
            <w:tcW w:w="957" w:type="pct"/>
          </w:tcPr>
          <w:p w14:paraId="7254E3CE" w14:textId="77777777" w:rsidR="00176F2C" w:rsidRDefault="00176F2C">
            <w:pPr>
              <w:rPr>
                <w:sz w:val="22"/>
              </w:rPr>
            </w:pPr>
          </w:p>
        </w:tc>
        <w:tc>
          <w:tcPr>
            <w:tcW w:w="881" w:type="pct"/>
          </w:tcPr>
          <w:p w14:paraId="3DB45A03" w14:textId="77777777" w:rsidR="00176F2C" w:rsidRDefault="00176F2C">
            <w:pPr>
              <w:rPr>
                <w:sz w:val="22"/>
              </w:rPr>
            </w:pPr>
          </w:p>
        </w:tc>
        <w:tc>
          <w:tcPr>
            <w:tcW w:w="956" w:type="pct"/>
          </w:tcPr>
          <w:p w14:paraId="4AEDE873" w14:textId="77777777" w:rsidR="00176F2C" w:rsidRDefault="00176F2C">
            <w:pPr>
              <w:rPr>
                <w:sz w:val="22"/>
              </w:rPr>
            </w:pPr>
          </w:p>
        </w:tc>
      </w:tr>
      <w:tr w:rsidR="00176F2C" w14:paraId="1F3E708A" w14:textId="77777777">
        <w:tc>
          <w:tcPr>
            <w:tcW w:w="741" w:type="pct"/>
          </w:tcPr>
          <w:p w14:paraId="7EF5548A" w14:textId="77777777" w:rsidR="00176F2C" w:rsidRDefault="0000707E">
            <w:pPr>
              <w:jc w:val="center"/>
              <w:rPr>
                <w:sz w:val="22"/>
              </w:rPr>
            </w:pPr>
            <w:r>
              <w:rPr>
                <w:rFonts w:hint="eastAsia"/>
                <w:sz w:val="22"/>
              </w:rPr>
              <w:t>（自动添行</w:t>
            </w:r>
            <w:r>
              <w:rPr>
                <w:sz w:val="22"/>
              </w:rPr>
              <w:t>）</w:t>
            </w:r>
          </w:p>
        </w:tc>
        <w:tc>
          <w:tcPr>
            <w:tcW w:w="660" w:type="pct"/>
          </w:tcPr>
          <w:p w14:paraId="24B9296C" w14:textId="77777777" w:rsidR="00176F2C" w:rsidRDefault="00176F2C">
            <w:pPr>
              <w:rPr>
                <w:sz w:val="22"/>
              </w:rPr>
            </w:pPr>
          </w:p>
        </w:tc>
        <w:tc>
          <w:tcPr>
            <w:tcW w:w="805" w:type="pct"/>
          </w:tcPr>
          <w:p w14:paraId="6E76CE4D" w14:textId="77777777" w:rsidR="00176F2C" w:rsidRDefault="00176F2C">
            <w:pPr>
              <w:rPr>
                <w:sz w:val="22"/>
              </w:rPr>
            </w:pPr>
          </w:p>
        </w:tc>
        <w:tc>
          <w:tcPr>
            <w:tcW w:w="957" w:type="pct"/>
          </w:tcPr>
          <w:p w14:paraId="5ED55768" w14:textId="77777777" w:rsidR="00176F2C" w:rsidRDefault="00176F2C">
            <w:pPr>
              <w:rPr>
                <w:sz w:val="22"/>
              </w:rPr>
            </w:pPr>
          </w:p>
        </w:tc>
        <w:tc>
          <w:tcPr>
            <w:tcW w:w="881" w:type="pct"/>
          </w:tcPr>
          <w:p w14:paraId="39871F4D" w14:textId="77777777" w:rsidR="00176F2C" w:rsidRDefault="00176F2C">
            <w:pPr>
              <w:rPr>
                <w:sz w:val="22"/>
              </w:rPr>
            </w:pPr>
          </w:p>
        </w:tc>
        <w:tc>
          <w:tcPr>
            <w:tcW w:w="956" w:type="pct"/>
          </w:tcPr>
          <w:p w14:paraId="0FC8A3BE" w14:textId="77777777" w:rsidR="00176F2C" w:rsidRDefault="00176F2C">
            <w:pPr>
              <w:rPr>
                <w:sz w:val="22"/>
              </w:rPr>
            </w:pPr>
          </w:p>
        </w:tc>
      </w:tr>
      <w:tr w:rsidR="00176F2C" w14:paraId="5DB3A95C" w14:textId="77777777">
        <w:tc>
          <w:tcPr>
            <w:tcW w:w="741" w:type="pct"/>
          </w:tcPr>
          <w:p w14:paraId="397020AB" w14:textId="77777777" w:rsidR="00176F2C" w:rsidRDefault="00176F2C">
            <w:pPr>
              <w:jc w:val="center"/>
              <w:rPr>
                <w:sz w:val="22"/>
              </w:rPr>
            </w:pPr>
          </w:p>
        </w:tc>
        <w:tc>
          <w:tcPr>
            <w:tcW w:w="660" w:type="pct"/>
          </w:tcPr>
          <w:p w14:paraId="1DA2255A" w14:textId="77777777" w:rsidR="00176F2C" w:rsidRDefault="00176F2C">
            <w:pPr>
              <w:rPr>
                <w:sz w:val="22"/>
              </w:rPr>
            </w:pPr>
          </w:p>
        </w:tc>
        <w:tc>
          <w:tcPr>
            <w:tcW w:w="805" w:type="pct"/>
          </w:tcPr>
          <w:p w14:paraId="707FB061" w14:textId="77777777" w:rsidR="00176F2C" w:rsidRDefault="00176F2C">
            <w:pPr>
              <w:rPr>
                <w:sz w:val="22"/>
              </w:rPr>
            </w:pPr>
          </w:p>
        </w:tc>
        <w:tc>
          <w:tcPr>
            <w:tcW w:w="957" w:type="pct"/>
          </w:tcPr>
          <w:p w14:paraId="6D9E6C67" w14:textId="77777777" w:rsidR="00176F2C" w:rsidRDefault="00176F2C">
            <w:pPr>
              <w:rPr>
                <w:sz w:val="22"/>
              </w:rPr>
            </w:pPr>
          </w:p>
        </w:tc>
        <w:tc>
          <w:tcPr>
            <w:tcW w:w="881" w:type="pct"/>
          </w:tcPr>
          <w:p w14:paraId="71B18C4C" w14:textId="77777777" w:rsidR="00176F2C" w:rsidRDefault="00176F2C">
            <w:pPr>
              <w:rPr>
                <w:sz w:val="22"/>
              </w:rPr>
            </w:pPr>
          </w:p>
        </w:tc>
        <w:tc>
          <w:tcPr>
            <w:tcW w:w="956" w:type="pct"/>
          </w:tcPr>
          <w:p w14:paraId="43603A91" w14:textId="77777777" w:rsidR="00176F2C" w:rsidRDefault="00176F2C">
            <w:pPr>
              <w:rPr>
                <w:sz w:val="22"/>
              </w:rPr>
            </w:pPr>
          </w:p>
        </w:tc>
      </w:tr>
    </w:tbl>
    <w:p w14:paraId="507522B6" w14:textId="77777777" w:rsidR="00176F2C" w:rsidRDefault="0000707E">
      <w:pPr>
        <w:rPr>
          <w:b/>
        </w:rPr>
      </w:pPr>
      <w:r>
        <w:rPr>
          <w:rFonts w:hint="eastAsia"/>
          <w:b/>
        </w:rPr>
        <w:t>核心员工的</w:t>
      </w:r>
      <w:r>
        <w:rPr>
          <w:b/>
        </w:rPr>
        <w:t>变动</w:t>
      </w:r>
      <w:r>
        <w:rPr>
          <w:rFonts w:hint="eastAsia"/>
          <w:b/>
        </w:rPr>
        <w:t>对公司</w:t>
      </w:r>
      <w:r>
        <w:rPr>
          <w:b/>
        </w:rPr>
        <w:t>的影响及应对措施</w:t>
      </w:r>
      <w:r>
        <w:rPr>
          <w:rFonts w:hint="eastAsia"/>
          <w:b/>
        </w:rPr>
        <w:t>：</w:t>
      </w:r>
    </w:p>
    <w:p w14:paraId="38C1765C" w14:textId="77777777" w:rsidR="00176F2C" w:rsidRDefault="0000707E">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W w:w="9639" w:type="dxa"/>
        <w:tblInd w:w="-572" w:type="dxa"/>
        <w:tblLook w:val="04A0" w:firstRow="1" w:lastRow="0" w:firstColumn="1" w:lastColumn="0" w:noHBand="0" w:noVBand="1"/>
      </w:tblPr>
      <w:tblGrid>
        <w:gridCol w:w="9639"/>
      </w:tblGrid>
      <w:tr w:rsidR="00176F2C" w14:paraId="7BDBFBB9" w14:textId="77777777">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E683E1"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公司应说明核心员工</w:t>
            </w:r>
            <w:r>
              <w:rPr>
                <w:rFonts w:asciiTheme="minorEastAsia" w:eastAsiaTheme="minorEastAsia" w:hAnsiTheme="minorEastAsia"/>
                <w:i/>
                <w:color w:val="FF0000"/>
                <w:szCs w:val="21"/>
              </w:rPr>
              <w:t>的</w:t>
            </w:r>
            <w:r>
              <w:rPr>
                <w:rFonts w:asciiTheme="minorEastAsia" w:eastAsiaTheme="minorEastAsia" w:hAnsiTheme="minorEastAsia" w:hint="eastAsia"/>
                <w:i/>
                <w:color w:val="FF0000"/>
                <w:szCs w:val="21"/>
              </w:rPr>
              <w:t>变动对公司经营的影响及公司采取的应对措施。</w:t>
            </w:r>
          </w:p>
          <w:p w14:paraId="565E547C" w14:textId="77777777" w:rsidR="00176F2C" w:rsidRDefault="00176F2C">
            <w:pPr>
              <w:tabs>
                <w:tab w:val="left" w:pos="5140"/>
              </w:tabs>
              <w:rPr>
                <w:rFonts w:asciiTheme="minorEastAsia" w:eastAsiaTheme="minorEastAsia" w:hAnsiTheme="minorEastAsia"/>
                <w:color w:val="000000" w:themeColor="text1"/>
                <w:szCs w:val="21"/>
              </w:rPr>
            </w:pPr>
          </w:p>
        </w:tc>
      </w:tr>
    </w:tbl>
    <w:p w14:paraId="4154F0E0"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报告期</w:t>
      </w:r>
      <w:r>
        <w:rPr>
          <w:rFonts w:ascii="微软雅黑" w:eastAsia="微软雅黑" w:hAnsi="微软雅黑"/>
          <w:b/>
          <w:color w:val="000000" w:themeColor="text1"/>
          <w:sz w:val="22"/>
          <w:szCs w:val="44"/>
        </w:rPr>
        <w:t>后更新情况</w:t>
      </w:r>
    </w:p>
    <w:p w14:paraId="72A9A733" w14:textId="77777777" w:rsidR="00176F2C" w:rsidRDefault="0000707E">
      <w:pPr>
        <w:rPr>
          <w:rFonts w:ascii="微软雅黑" w:eastAsia="微软雅黑" w:hAnsi="微软雅黑"/>
          <w:b/>
          <w:sz w:val="22"/>
        </w:rPr>
      </w:pPr>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71"/>
        <w:tblW w:w="965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51"/>
      </w:tblGrid>
      <w:tr w:rsidR="00176F2C" w14:paraId="26CD1BEF" w14:textId="77777777">
        <w:trPr>
          <w:trHeight w:val="843"/>
        </w:trPr>
        <w:tc>
          <w:tcPr>
            <w:tcW w:w="9651" w:type="dxa"/>
          </w:tcPr>
          <w:p w14:paraId="718049F5" w14:textId="77777777" w:rsidR="00176F2C" w:rsidRDefault="0000707E">
            <w:pPr>
              <w:tabs>
                <w:tab w:val="left" w:pos="5140"/>
              </w:tabs>
              <w:rPr>
                <w:rFonts w:asciiTheme="minorEastAsia" w:eastAsiaTheme="minorEastAsia" w:hAnsiTheme="minorEastAsia"/>
                <w:i/>
                <w:color w:val="000000" w:themeColor="text1"/>
                <w:sz w:val="22"/>
              </w:rPr>
            </w:pPr>
            <w:r>
              <w:rPr>
                <w:rFonts w:asciiTheme="minorEastAsia" w:eastAsiaTheme="minorEastAsia" w:hAnsiTheme="minorEastAsia" w:hint="eastAsia"/>
                <w:i/>
                <w:color w:val="FF0000"/>
                <w:sz w:val="22"/>
              </w:rPr>
              <w:t>注</w:t>
            </w:r>
            <w:r>
              <w:rPr>
                <w:rFonts w:asciiTheme="minorEastAsia" w:eastAsiaTheme="minorEastAsia" w:hAnsiTheme="minorEastAsia"/>
                <w:i/>
                <w:color w:val="FF0000"/>
                <w:sz w:val="22"/>
              </w:rPr>
              <w:t>：</w:t>
            </w:r>
            <w:r>
              <w:rPr>
                <w:rFonts w:asciiTheme="minorEastAsia" w:eastAsiaTheme="minorEastAsia" w:hAnsiTheme="minorEastAsia" w:hint="eastAsia"/>
                <w:i/>
                <w:color w:val="FF0000"/>
                <w:sz w:val="22"/>
              </w:rPr>
              <w:t>本节第一项</w:t>
            </w:r>
            <w:r>
              <w:rPr>
                <w:rFonts w:asciiTheme="minorEastAsia" w:eastAsiaTheme="minorEastAsia" w:hAnsiTheme="minorEastAsia"/>
                <w:i/>
                <w:color w:val="FF0000"/>
                <w:sz w:val="22"/>
              </w:rPr>
              <w:t>至第</w:t>
            </w:r>
            <w:r>
              <w:rPr>
                <w:rFonts w:asciiTheme="minorEastAsia" w:eastAsiaTheme="minorEastAsia" w:hAnsiTheme="minorEastAsia" w:hint="eastAsia"/>
                <w:i/>
                <w:color w:val="FF0000"/>
                <w:sz w:val="22"/>
              </w:rPr>
              <w:t>二</w:t>
            </w:r>
            <w:r>
              <w:rPr>
                <w:rFonts w:asciiTheme="minorEastAsia" w:eastAsiaTheme="minorEastAsia" w:hAnsiTheme="minorEastAsia"/>
                <w:i/>
                <w:color w:val="FF0000"/>
                <w:sz w:val="22"/>
              </w:rPr>
              <w:t>项应按照报告期末情况填列，</w:t>
            </w:r>
            <w:r>
              <w:rPr>
                <w:rFonts w:asciiTheme="minorEastAsia" w:eastAsiaTheme="minorEastAsia" w:hAnsiTheme="minorEastAsia" w:hint="eastAsia"/>
                <w:i/>
                <w:color w:val="FF0000"/>
                <w:sz w:val="22"/>
              </w:rPr>
              <w:t>如以上</w:t>
            </w:r>
            <w:r>
              <w:rPr>
                <w:rFonts w:asciiTheme="minorEastAsia" w:eastAsiaTheme="minorEastAsia" w:hAnsiTheme="minorEastAsia"/>
                <w:i/>
                <w:color w:val="FF0000"/>
                <w:sz w:val="22"/>
              </w:rPr>
              <w:t>事项在报告期末至</w:t>
            </w:r>
            <w:r>
              <w:rPr>
                <w:rFonts w:asciiTheme="minorEastAsia" w:eastAsiaTheme="minorEastAsia" w:hAnsiTheme="minorEastAsia" w:hint="eastAsia"/>
                <w:i/>
                <w:color w:val="FF0000"/>
                <w:sz w:val="22"/>
              </w:rPr>
              <w:t>年报</w:t>
            </w:r>
            <w:r>
              <w:rPr>
                <w:rFonts w:asciiTheme="minorEastAsia" w:eastAsiaTheme="minorEastAsia" w:hAnsiTheme="minorEastAsia"/>
                <w:i/>
                <w:color w:val="FF0000"/>
                <w:sz w:val="22"/>
              </w:rPr>
              <w:t>披露日间发生变更，请进行说明。</w:t>
            </w:r>
            <w:r>
              <w:rPr>
                <w:rFonts w:asciiTheme="minorEastAsia" w:eastAsiaTheme="minorEastAsia" w:hAnsiTheme="minorEastAsia" w:hint="eastAsia"/>
                <w:i/>
                <w:color w:val="000000" w:themeColor="text1"/>
                <w:sz w:val="22"/>
              </w:rPr>
              <w:t xml:space="preserve"> </w:t>
            </w:r>
          </w:p>
          <w:p w14:paraId="61A234B6" w14:textId="77777777" w:rsidR="00176F2C" w:rsidRDefault="00176F2C">
            <w:pPr>
              <w:tabs>
                <w:tab w:val="left" w:pos="5140"/>
              </w:tabs>
              <w:rPr>
                <w:rFonts w:asciiTheme="minorEastAsia" w:eastAsiaTheme="minorEastAsia" w:hAnsiTheme="minorEastAsia"/>
                <w:i/>
                <w:color w:val="000000" w:themeColor="text1"/>
                <w:sz w:val="22"/>
              </w:rPr>
            </w:pPr>
          </w:p>
        </w:tc>
      </w:tr>
    </w:tbl>
    <w:p w14:paraId="25B5764B" w14:textId="77777777" w:rsidR="00176F2C" w:rsidRDefault="00176F2C">
      <w:pPr>
        <w:tabs>
          <w:tab w:val="left" w:pos="5140"/>
        </w:tabs>
        <w:jc w:val="center"/>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3D87E640" w14:textId="77777777" w:rsidR="00176F2C" w:rsidRDefault="0000707E">
      <w:pPr>
        <w:tabs>
          <w:tab w:val="left" w:pos="5140"/>
        </w:tabs>
        <w:jc w:val="center"/>
        <w:outlineLvl w:val="0"/>
        <w:rPr>
          <w:rFonts w:ascii="黑体" w:eastAsia="黑体" w:hAnsi="黑体"/>
          <w:color w:val="000000" w:themeColor="text1"/>
          <w:sz w:val="36"/>
          <w:szCs w:val="28"/>
        </w:rPr>
      </w:pPr>
      <w:r>
        <w:rPr>
          <w:rFonts w:ascii="黑体" w:eastAsia="黑体" w:hAnsi="黑体" w:hint="eastAsia"/>
          <w:color w:val="000000" w:themeColor="text1"/>
          <w:sz w:val="36"/>
          <w:szCs w:val="28"/>
        </w:rPr>
        <w:lastRenderedPageBreak/>
        <w:t>第八节</w:t>
      </w:r>
      <w:r>
        <w:rPr>
          <w:rFonts w:ascii="黑体" w:eastAsia="黑体" w:hAnsi="黑体" w:hint="eastAsia"/>
          <w:color w:val="000000" w:themeColor="text1"/>
          <w:sz w:val="36"/>
          <w:szCs w:val="28"/>
        </w:rPr>
        <w:t xml:space="preserve"> </w:t>
      </w:r>
      <w:bookmarkStart w:id="0" w:name="_GoBack"/>
      <w:r>
        <w:rPr>
          <w:rFonts w:ascii="黑体" w:eastAsia="黑体" w:hAnsi="黑体" w:hint="eastAsia"/>
          <w:color w:val="000000" w:themeColor="text1"/>
          <w:sz w:val="36"/>
          <w:szCs w:val="28"/>
        </w:rPr>
        <w:t>行业信息</w:t>
      </w:r>
      <w:bookmarkEnd w:id="0"/>
    </w:p>
    <w:p w14:paraId="2198F846" w14:textId="77777777" w:rsidR="00176F2C" w:rsidRDefault="0000707E">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是否自愿</w:t>
      </w:r>
      <w:r>
        <w:rPr>
          <w:rFonts w:asciiTheme="minorEastAsia" w:eastAsiaTheme="minorEastAsia" w:hAnsiTheme="minorEastAsia"/>
          <w:color w:val="000000" w:themeColor="text1"/>
          <w:szCs w:val="21"/>
        </w:rPr>
        <w:t>披露</w:t>
      </w:r>
    </w:p>
    <w:p w14:paraId="047952CD" w14:textId="77777777" w:rsidR="00176F2C" w:rsidRDefault="0000707E">
      <w:pPr>
        <w:rPr>
          <w:b/>
        </w:rPr>
      </w:pPr>
      <w:r>
        <w:rPr>
          <w:rFonts w:hint="eastAsia"/>
        </w:rPr>
        <w:t>□</w:t>
      </w:r>
      <w:r>
        <w:rPr>
          <w:rFonts w:hint="eastAsia"/>
        </w:rPr>
        <w:t xml:space="preserve">  </w:t>
      </w:r>
      <w:r>
        <w:rPr>
          <w:rFonts w:hint="eastAsia"/>
        </w:rPr>
        <w:t>是</w:t>
      </w:r>
      <w:r>
        <w:rPr>
          <w:rFonts w:hint="eastAsia"/>
        </w:rPr>
        <w:t xml:space="preserve"> </w:t>
      </w:r>
      <w:r>
        <w:rPr>
          <w:rFonts w:hint="eastAsia"/>
        </w:rPr>
        <w:t>□</w:t>
      </w:r>
      <w:r>
        <w:rPr>
          <w:rFonts w:hint="eastAsia"/>
        </w:rPr>
        <w:t xml:space="preserve">  </w:t>
      </w:r>
      <w:r>
        <w:rPr>
          <w:rFonts w:hint="eastAsia"/>
        </w:rPr>
        <w:t>否</w:t>
      </w:r>
    </w:p>
    <w:tbl>
      <w:tblPr>
        <w:tblStyle w:val="42"/>
        <w:tblW w:w="9638" w:type="dxa"/>
        <w:tblInd w:w="-572" w:type="dxa"/>
        <w:tblLook w:val="04A0" w:firstRow="1" w:lastRow="0" w:firstColumn="1" w:lastColumn="0" w:noHBand="0" w:noVBand="1"/>
      </w:tblPr>
      <w:tblGrid>
        <w:gridCol w:w="9638"/>
      </w:tblGrid>
      <w:tr w:rsidR="00176F2C" w14:paraId="581242E5" w14:textId="77777777">
        <w:tc>
          <w:tcPr>
            <w:tcW w:w="963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6A2CE2" w14:textId="77777777" w:rsidR="00176F2C" w:rsidRDefault="00176F2C">
            <w:pPr>
              <w:tabs>
                <w:tab w:val="left" w:pos="5140"/>
              </w:tabs>
              <w:rPr>
                <w:rFonts w:asciiTheme="minorEastAsia" w:eastAsiaTheme="minorEastAsia" w:hAnsiTheme="minorEastAsia"/>
                <w:i/>
                <w:color w:val="FF0000"/>
                <w:szCs w:val="21"/>
              </w:rPr>
            </w:pPr>
          </w:p>
          <w:p w14:paraId="2D48AC99" w14:textId="77777777" w:rsidR="00176F2C" w:rsidRDefault="00176F2C">
            <w:pPr>
              <w:tabs>
                <w:tab w:val="left" w:pos="5140"/>
              </w:tabs>
              <w:rPr>
                <w:rFonts w:asciiTheme="minorEastAsia" w:eastAsiaTheme="minorEastAsia" w:hAnsiTheme="minorEastAsia"/>
                <w:color w:val="000000" w:themeColor="text1"/>
                <w:szCs w:val="21"/>
              </w:rPr>
            </w:pPr>
          </w:p>
        </w:tc>
      </w:tr>
    </w:tbl>
    <w:p w14:paraId="4F9D38D0" w14:textId="77777777" w:rsidR="00176F2C" w:rsidRDefault="00176F2C">
      <w:pPr>
        <w:tabs>
          <w:tab w:val="left" w:pos="5140"/>
        </w:tabs>
        <w:jc w:val="center"/>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5D99536F" w14:textId="77777777" w:rsidR="00176F2C" w:rsidRDefault="0000707E">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第九节</w:t>
      </w:r>
      <w:r>
        <w:rPr>
          <w:rFonts w:ascii="黑体" w:eastAsia="黑体" w:hAnsi="黑体" w:hint="eastAsia"/>
          <w:color w:val="000000" w:themeColor="text1"/>
          <w:sz w:val="36"/>
          <w:szCs w:val="28"/>
        </w:rPr>
        <w:t xml:space="preserve"> </w:t>
      </w:r>
      <w:r>
        <w:rPr>
          <w:rFonts w:ascii="黑体" w:eastAsia="黑体" w:hAnsi="黑体" w:hint="eastAsia"/>
          <w:color w:val="000000" w:themeColor="text1"/>
          <w:sz w:val="36"/>
          <w:szCs w:val="28"/>
        </w:rPr>
        <w:t>公司治理、</w:t>
      </w:r>
      <w:r>
        <w:rPr>
          <w:rFonts w:ascii="黑体" w:eastAsia="黑体" w:hAnsi="黑体"/>
          <w:color w:val="000000" w:themeColor="text1"/>
          <w:sz w:val="36"/>
          <w:szCs w:val="28"/>
        </w:rPr>
        <w:t>内部控制</w:t>
      </w:r>
      <w:r>
        <w:rPr>
          <w:rFonts w:ascii="黑体" w:eastAsia="黑体" w:hAnsi="黑体" w:hint="eastAsia"/>
          <w:color w:val="000000" w:themeColor="text1"/>
          <w:sz w:val="36"/>
          <w:szCs w:val="28"/>
        </w:rPr>
        <w:t>和投资者保护</w:t>
      </w:r>
    </w:p>
    <w:p w14:paraId="5E22BB4A" w14:textId="77777777" w:rsidR="00176F2C" w:rsidRDefault="00176F2C">
      <w:pPr>
        <w:tabs>
          <w:tab w:val="left" w:pos="5140"/>
        </w:tabs>
        <w:rPr>
          <w:rFonts w:asciiTheme="minorEastAsia" w:eastAsiaTheme="minorEastAsia" w:hAnsiTheme="minorEastAsia"/>
          <w:b/>
          <w:color w:val="000000" w:themeColor="text1"/>
          <w:szCs w:val="21"/>
        </w:rPr>
      </w:pP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364"/>
        <w:gridCol w:w="1275"/>
      </w:tblGrid>
      <w:tr w:rsidR="00176F2C" w14:paraId="55EE1CC9" w14:textId="77777777">
        <w:trPr>
          <w:trHeight w:val="188"/>
        </w:trPr>
        <w:tc>
          <w:tcPr>
            <w:tcW w:w="8364" w:type="dxa"/>
            <w:shd w:val="pct10" w:color="auto" w:fill="auto"/>
            <w:vAlign w:val="center"/>
          </w:tcPr>
          <w:p w14:paraId="7577EA49"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事项</w:t>
            </w:r>
          </w:p>
        </w:tc>
        <w:tc>
          <w:tcPr>
            <w:tcW w:w="1275" w:type="dxa"/>
            <w:shd w:val="pct10" w:color="auto" w:fill="auto"/>
            <w:vAlign w:val="center"/>
          </w:tcPr>
          <w:p w14:paraId="1463DBA6" w14:textId="77777777" w:rsidR="00176F2C" w:rsidRDefault="0000707E">
            <w:pPr>
              <w:jc w:val="center"/>
              <w:rPr>
                <w:rFonts w:ascii="Times New Roman" w:hAnsi="Times New Roman"/>
                <w:b/>
                <w:color w:val="000000" w:themeColor="text1"/>
                <w:kern w:val="0"/>
                <w:sz w:val="22"/>
              </w:rPr>
            </w:pPr>
            <w:r>
              <w:rPr>
                <w:rFonts w:ascii="Times New Roman" w:hAnsi="Times New Roman" w:hint="eastAsia"/>
                <w:b/>
                <w:color w:val="000000" w:themeColor="text1"/>
                <w:kern w:val="0"/>
                <w:sz w:val="22"/>
              </w:rPr>
              <w:t>是或否</w:t>
            </w:r>
          </w:p>
        </w:tc>
      </w:tr>
      <w:tr w:rsidR="00176F2C" w14:paraId="11FF194A" w14:textId="77777777">
        <w:trPr>
          <w:trHeight w:val="308"/>
        </w:trPr>
        <w:tc>
          <w:tcPr>
            <w:tcW w:w="8364" w:type="dxa"/>
          </w:tcPr>
          <w:p w14:paraId="2AD32EAD" w14:textId="77777777" w:rsidR="00176F2C" w:rsidRDefault="0000707E">
            <w:pPr>
              <w:rPr>
                <w:rFonts w:ascii="Times New Roman" w:hAnsi="Times New Roman"/>
                <w:color w:val="000000" w:themeColor="text1"/>
                <w:kern w:val="0"/>
                <w:sz w:val="22"/>
              </w:rPr>
            </w:pPr>
            <w:r>
              <w:rPr>
                <w:rFonts w:asciiTheme="minorEastAsia" w:eastAsiaTheme="minorEastAsia" w:hAnsiTheme="minorEastAsia" w:hint="eastAsia"/>
                <w:color w:val="000000" w:themeColor="text1"/>
                <w:spacing w:val="-5"/>
                <w:sz w:val="22"/>
              </w:rPr>
              <w:t>年度内</w:t>
            </w:r>
            <w:r>
              <w:rPr>
                <w:rFonts w:asciiTheme="minorEastAsia" w:eastAsiaTheme="minorEastAsia" w:hAnsiTheme="minorEastAsia"/>
                <w:color w:val="000000" w:themeColor="text1"/>
                <w:spacing w:val="-5"/>
                <w:sz w:val="22"/>
              </w:rPr>
              <w:t>是否建立新的公司治理制度</w:t>
            </w:r>
          </w:p>
        </w:tc>
        <w:tc>
          <w:tcPr>
            <w:tcW w:w="1275" w:type="dxa"/>
          </w:tcPr>
          <w:p w14:paraId="02B26CA8" w14:textId="77777777" w:rsidR="00176F2C" w:rsidRDefault="00176F2C">
            <w:pPr>
              <w:rPr>
                <w:rFonts w:ascii="Times New Roman" w:hAnsi="Times New Roman"/>
                <w:color w:val="000000" w:themeColor="text1"/>
                <w:kern w:val="0"/>
                <w:sz w:val="22"/>
              </w:rPr>
            </w:pPr>
          </w:p>
        </w:tc>
      </w:tr>
      <w:tr w:rsidR="00176F2C" w14:paraId="0B3559B9" w14:textId="77777777">
        <w:trPr>
          <w:trHeight w:val="121"/>
        </w:trPr>
        <w:tc>
          <w:tcPr>
            <w:tcW w:w="8364" w:type="dxa"/>
          </w:tcPr>
          <w:p w14:paraId="0279DE77"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投资机构</w:t>
            </w:r>
            <w:r>
              <w:rPr>
                <w:rFonts w:ascii="Times New Roman" w:hAnsi="Times New Roman"/>
                <w:color w:val="000000" w:themeColor="text1"/>
                <w:kern w:val="0"/>
                <w:sz w:val="22"/>
              </w:rPr>
              <w:t>是否派驻董事</w:t>
            </w:r>
          </w:p>
        </w:tc>
        <w:tc>
          <w:tcPr>
            <w:tcW w:w="1275" w:type="dxa"/>
          </w:tcPr>
          <w:p w14:paraId="185836A7" w14:textId="77777777" w:rsidR="00176F2C" w:rsidRDefault="00176F2C">
            <w:pPr>
              <w:rPr>
                <w:rFonts w:ascii="Times New Roman" w:hAnsi="Times New Roman"/>
                <w:color w:val="000000" w:themeColor="text1"/>
                <w:kern w:val="0"/>
                <w:sz w:val="22"/>
              </w:rPr>
            </w:pPr>
          </w:p>
        </w:tc>
      </w:tr>
      <w:tr w:rsidR="00176F2C" w14:paraId="21476D04" w14:textId="77777777">
        <w:trPr>
          <w:trHeight w:val="212"/>
        </w:trPr>
        <w:tc>
          <w:tcPr>
            <w:tcW w:w="8364" w:type="dxa"/>
          </w:tcPr>
          <w:p w14:paraId="18BFC967"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监事会</w:t>
            </w:r>
            <w:r>
              <w:rPr>
                <w:rFonts w:ascii="Times New Roman" w:hAnsi="Times New Roman"/>
                <w:color w:val="000000" w:themeColor="text1"/>
                <w:kern w:val="0"/>
                <w:sz w:val="22"/>
              </w:rPr>
              <w:t>对本年监督事项是否存在异议</w:t>
            </w:r>
          </w:p>
        </w:tc>
        <w:tc>
          <w:tcPr>
            <w:tcW w:w="1275" w:type="dxa"/>
          </w:tcPr>
          <w:p w14:paraId="109E3AEE" w14:textId="77777777" w:rsidR="00176F2C" w:rsidRDefault="00176F2C">
            <w:pPr>
              <w:rPr>
                <w:rFonts w:ascii="Times New Roman" w:hAnsi="Times New Roman"/>
                <w:color w:val="000000" w:themeColor="text1"/>
                <w:kern w:val="0"/>
                <w:sz w:val="22"/>
              </w:rPr>
            </w:pPr>
          </w:p>
        </w:tc>
      </w:tr>
      <w:tr w:rsidR="00176F2C" w14:paraId="4E35B361" w14:textId="77777777">
        <w:trPr>
          <w:trHeight w:val="187"/>
        </w:trPr>
        <w:tc>
          <w:tcPr>
            <w:tcW w:w="8364" w:type="dxa"/>
          </w:tcPr>
          <w:p w14:paraId="4C2E00E7"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管理层是否引入</w:t>
            </w:r>
            <w:r>
              <w:rPr>
                <w:rFonts w:ascii="Times New Roman" w:hAnsi="Times New Roman"/>
                <w:color w:val="000000" w:themeColor="text1"/>
                <w:kern w:val="0"/>
                <w:sz w:val="22"/>
              </w:rPr>
              <w:t>职业经理人</w:t>
            </w:r>
          </w:p>
        </w:tc>
        <w:tc>
          <w:tcPr>
            <w:tcW w:w="1275" w:type="dxa"/>
          </w:tcPr>
          <w:p w14:paraId="1BE57E94" w14:textId="77777777" w:rsidR="00176F2C" w:rsidRDefault="00176F2C">
            <w:pPr>
              <w:rPr>
                <w:rFonts w:ascii="Times New Roman" w:hAnsi="Times New Roman"/>
                <w:color w:val="000000" w:themeColor="text1"/>
                <w:kern w:val="0"/>
                <w:sz w:val="22"/>
              </w:rPr>
            </w:pPr>
          </w:p>
        </w:tc>
      </w:tr>
      <w:tr w:rsidR="00176F2C" w14:paraId="1E46B0BD" w14:textId="77777777">
        <w:trPr>
          <w:trHeight w:val="277"/>
        </w:trPr>
        <w:tc>
          <w:tcPr>
            <w:tcW w:w="8364" w:type="dxa"/>
          </w:tcPr>
          <w:p w14:paraId="7D2F723E" w14:textId="77777777" w:rsidR="00176F2C" w:rsidRDefault="0000707E">
            <w:pPr>
              <w:rPr>
                <w:rFonts w:ascii="Times New Roman" w:hAnsi="Times New Roman"/>
                <w:color w:val="000000" w:themeColor="text1"/>
                <w:kern w:val="0"/>
                <w:sz w:val="22"/>
              </w:rPr>
            </w:pPr>
            <w:r>
              <w:rPr>
                <w:rFonts w:ascii="Times New Roman" w:hAnsi="Times New Roman" w:hint="eastAsia"/>
                <w:color w:val="000000" w:themeColor="text1"/>
                <w:kern w:val="0"/>
                <w:sz w:val="22"/>
              </w:rPr>
              <w:t>会计核算体系、财务管理、风险控制及其他重大内部管理制度本年是否发现重大缺陷</w:t>
            </w:r>
          </w:p>
        </w:tc>
        <w:tc>
          <w:tcPr>
            <w:tcW w:w="1275" w:type="dxa"/>
          </w:tcPr>
          <w:p w14:paraId="203EA4D8" w14:textId="77777777" w:rsidR="00176F2C" w:rsidRDefault="00176F2C">
            <w:pPr>
              <w:rPr>
                <w:rFonts w:ascii="Times New Roman" w:hAnsi="Times New Roman"/>
                <w:color w:val="000000" w:themeColor="text1"/>
                <w:kern w:val="0"/>
                <w:sz w:val="22"/>
              </w:rPr>
            </w:pPr>
          </w:p>
        </w:tc>
      </w:tr>
      <w:tr w:rsidR="00176F2C" w14:paraId="1896A687" w14:textId="77777777">
        <w:trPr>
          <w:trHeight w:val="349"/>
        </w:trPr>
        <w:tc>
          <w:tcPr>
            <w:tcW w:w="8364" w:type="dxa"/>
          </w:tcPr>
          <w:p w14:paraId="18F6F3F7" w14:textId="77777777" w:rsidR="00176F2C" w:rsidRDefault="0000707E">
            <w:pPr>
              <w:rPr>
                <w:rFonts w:ascii="Times New Roman" w:hAnsi="Times New Roman"/>
                <w:color w:val="000000" w:themeColor="text1"/>
                <w:kern w:val="0"/>
                <w:sz w:val="22"/>
              </w:rPr>
            </w:pPr>
            <w:r>
              <w:rPr>
                <w:rFonts w:ascii="宋体" w:hAnsi="宋体" w:hint="eastAsia"/>
                <w:color w:val="000000" w:themeColor="text1"/>
                <w:sz w:val="22"/>
              </w:rPr>
              <w:t>是否</w:t>
            </w:r>
            <w:r>
              <w:rPr>
                <w:rFonts w:ascii="宋体" w:hAnsi="宋体"/>
                <w:color w:val="000000" w:themeColor="text1"/>
                <w:sz w:val="22"/>
              </w:rPr>
              <w:t>建立</w:t>
            </w:r>
            <w:r>
              <w:rPr>
                <w:rFonts w:ascii="宋体" w:hAnsi="宋体" w:hint="eastAsia"/>
                <w:color w:val="000000" w:themeColor="text1"/>
                <w:sz w:val="22"/>
              </w:rPr>
              <w:t>年度报告重大</w:t>
            </w:r>
            <w:r>
              <w:rPr>
                <w:rFonts w:ascii="宋体" w:hAnsi="宋体"/>
                <w:color w:val="000000" w:themeColor="text1"/>
                <w:sz w:val="22"/>
              </w:rPr>
              <w:t>差错</w:t>
            </w:r>
            <w:r>
              <w:rPr>
                <w:rFonts w:ascii="宋体" w:hAnsi="宋体" w:hint="eastAsia"/>
                <w:color w:val="000000" w:themeColor="text1"/>
                <w:sz w:val="22"/>
              </w:rPr>
              <w:t>责任追究制度</w:t>
            </w:r>
          </w:p>
        </w:tc>
        <w:tc>
          <w:tcPr>
            <w:tcW w:w="1275" w:type="dxa"/>
          </w:tcPr>
          <w:p w14:paraId="54FA1223" w14:textId="77777777" w:rsidR="00176F2C" w:rsidRDefault="00176F2C">
            <w:pPr>
              <w:rPr>
                <w:rFonts w:ascii="Times New Roman" w:hAnsi="Times New Roman"/>
                <w:color w:val="000000" w:themeColor="text1"/>
                <w:kern w:val="0"/>
                <w:sz w:val="22"/>
              </w:rPr>
            </w:pPr>
          </w:p>
        </w:tc>
      </w:tr>
    </w:tbl>
    <w:p w14:paraId="667F4C67"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Pr>
          <w:rFonts w:ascii="微软雅黑" w:eastAsia="微软雅黑" w:hAnsi="微软雅黑"/>
          <w:b/>
          <w:color w:val="000000" w:themeColor="text1"/>
          <w:sz w:val="22"/>
          <w:szCs w:val="44"/>
        </w:rPr>
        <w:t>、公司治理</w:t>
      </w:r>
    </w:p>
    <w:p w14:paraId="3CA2F092"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）制度</w:t>
      </w:r>
      <w:r>
        <w:rPr>
          <w:rFonts w:asciiTheme="minorEastAsia" w:eastAsiaTheme="minorEastAsia" w:hAnsiTheme="minorEastAsia" w:hint="eastAsia"/>
          <w:b/>
          <w:color w:val="000000" w:themeColor="text1"/>
          <w:szCs w:val="44"/>
        </w:rPr>
        <w:t>与评估</w:t>
      </w:r>
    </w:p>
    <w:p w14:paraId="51F3F31F"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公司治理</w:t>
      </w:r>
      <w:r>
        <w:rPr>
          <w:rFonts w:asciiTheme="minorEastAsia" w:eastAsiaTheme="minorEastAsia" w:hAnsiTheme="minorEastAsia" w:hint="eastAsia"/>
          <w:b/>
          <w:color w:val="000000" w:themeColor="text1"/>
          <w:szCs w:val="21"/>
        </w:rPr>
        <w:t>基本</w:t>
      </w:r>
      <w:r>
        <w:rPr>
          <w:rFonts w:asciiTheme="minorEastAsia" w:eastAsiaTheme="minorEastAsia" w:hAnsiTheme="minorEastAsia"/>
          <w:b/>
          <w:color w:val="000000" w:themeColor="text1"/>
          <w:szCs w:val="21"/>
        </w:rPr>
        <w:t>状况</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0DAE104D" w14:textId="77777777">
        <w:tc>
          <w:tcPr>
            <w:tcW w:w="9638" w:type="dxa"/>
          </w:tcPr>
          <w:p w14:paraId="16C2BD30"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挂牌公司应当披露公司治理的基本状况，列示公司本年度内建立的各项公司治理制度。</w:t>
            </w:r>
          </w:p>
          <w:p w14:paraId="47E09482" w14:textId="77777777" w:rsidR="00176F2C" w:rsidRDefault="00176F2C">
            <w:pPr>
              <w:tabs>
                <w:tab w:val="left" w:pos="5140"/>
              </w:tabs>
              <w:rPr>
                <w:rFonts w:asciiTheme="minorEastAsia" w:eastAsiaTheme="minorEastAsia" w:hAnsiTheme="minorEastAsia"/>
                <w:color w:val="000000" w:themeColor="text1"/>
                <w:szCs w:val="21"/>
              </w:rPr>
            </w:pPr>
          </w:p>
        </w:tc>
      </w:tr>
    </w:tbl>
    <w:p w14:paraId="69B421FA"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、公司</w:t>
      </w:r>
      <w:r>
        <w:rPr>
          <w:rFonts w:asciiTheme="minorEastAsia" w:eastAsiaTheme="minorEastAsia" w:hAnsiTheme="minorEastAsia"/>
          <w:b/>
          <w:color w:val="000000" w:themeColor="text1"/>
          <w:szCs w:val="21"/>
        </w:rPr>
        <w:t>治理机制是否给所有股东提供</w:t>
      </w:r>
      <w:r>
        <w:rPr>
          <w:rFonts w:asciiTheme="minorEastAsia" w:eastAsiaTheme="minorEastAsia" w:hAnsiTheme="minorEastAsia" w:hint="eastAsia"/>
          <w:b/>
          <w:color w:val="000000" w:themeColor="text1"/>
          <w:szCs w:val="21"/>
        </w:rPr>
        <w:t>合适</w:t>
      </w:r>
      <w:r>
        <w:rPr>
          <w:rFonts w:asciiTheme="minorEastAsia" w:eastAsiaTheme="minorEastAsia" w:hAnsiTheme="minorEastAsia"/>
          <w:b/>
          <w:color w:val="000000" w:themeColor="text1"/>
          <w:szCs w:val="21"/>
        </w:rPr>
        <w:t>的保护和</w:t>
      </w:r>
      <w:r>
        <w:rPr>
          <w:rFonts w:asciiTheme="minorEastAsia" w:eastAsiaTheme="minorEastAsia" w:hAnsiTheme="minorEastAsia" w:hint="eastAsia"/>
          <w:b/>
          <w:color w:val="000000" w:themeColor="text1"/>
          <w:szCs w:val="21"/>
        </w:rPr>
        <w:t>平等权利的</w:t>
      </w:r>
      <w:r>
        <w:rPr>
          <w:rFonts w:asciiTheme="minorEastAsia" w:eastAsiaTheme="minorEastAsia" w:hAnsiTheme="minorEastAsia"/>
          <w:b/>
          <w:color w:val="000000" w:themeColor="text1"/>
          <w:szCs w:val="21"/>
        </w:rPr>
        <w:t>评估意见</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12AA2E68" w14:textId="77777777">
        <w:tc>
          <w:tcPr>
            <w:tcW w:w="9638" w:type="dxa"/>
          </w:tcPr>
          <w:p w14:paraId="3E886304"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：说明治理结构如何确保所有股东</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特别是中小股东</w:t>
            </w:r>
            <w:r>
              <w:rPr>
                <w:rFonts w:asciiTheme="minorEastAsia" w:eastAsiaTheme="minorEastAsia" w:hAnsiTheme="minorEastAsia" w:hint="eastAsia"/>
                <w:i/>
                <w:color w:val="FF0000"/>
                <w:szCs w:val="21"/>
              </w:rPr>
              <w:t>充分行使其</w:t>
            </w:r>
            <w:r>
              <w:rPr>
                <w:rFonts w:asciiTheme="minorEastAsia" w:eastAsiaTheme="minorEastAsia" w:hAnsiTheme="minorEastAsia"/>
                <w:i/>
                <w:color w:val="FF0000"/>
                <w:szCs w:val="21"/>
              </w:rPr>
              <w:t>合法权利。</w:t>
            </w:r>
          </w:p>
          <w:p w14:paraId="114B5936" w14:textId="77777777" w:rsidR="00176F2C" w:rsidRDefault="00176F2C">
            <w:pPr>
              <w:tabs>
                <w:tab w:val="left" w:pos="5140"/>
              </w:tabs>
              <w:rPr>
                <w:rFonts w:asciiTheme="minorEastAsia" w:eastAsiaTheme="minorEastAsia" w:hAnsiTheme="minorEastAsia"/>
                <w:color w:val="000000" w:themeColor="text1"/>
                <w:szCs w:val="21"/>
              </w:rPr>
            </w:pPr>
          </w:p>
        </w:tc>
      </w:tr>
    </w:tbl>
    <w:p w14:paraId="25C311B1"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、公司重大</w:t>
      </w:r>
      <w:r>
        <w:rPr>
          <w:rFonts w:asciiTheme="minorEastAsia" w:eastAsiaTheme="minorEastAsia" w:hAnsiTheme="minorEastAsia"/>
          <w:b/>
          <w:color w:val="000000" w:themeColor="text1"/>
          <w:szCs w:val="21"/>
        </w:rPr>
        <w:t>决策是否履行规定程序</w:t>
      </w:r>
      <w:r>
        <w:rPr>
          <w:rFonts w:asciiTheme="minorEastAsia" w:eastAsiaTheme="minorEastAsia" w:hAnsiTheme="minorEastAsia" w:hint="eastAsia"/>
          <w:b/>
          <w:color w:val="000000" w:themeColor="text1"/>
          <w:szCs w:val="21"/>
        </w:rPr>
        <w:t>的</w:t>
      </w:r>
      <w:r>
        <w:rPr>
          <w:rFonts w:asciiTheme="minorEastAsia" w:eastAsiaTheme="minorEastAsia" w:hAnsiTheme="minorEastAsia"/>
          <w:b/>
          <w:color w:val="000000" w:themeColor="text1"/>
          <w:szCs w:val="21"/>
        </w:rPr>
        <w:t>评估意见</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1122D9C6" w14:textId="77777777">
        <w:tc>
          <w:tcPr>
            <w:tcW w:w="9638" w:type="dxa"/>
          </w:tcPr>
          <w:p w14:paraId="478A78D6"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 xml:space="preserve"> </w:t>
            </w:r>
            <w:r>
              <w:rPr>
                <w:rFonts w:asciiTheme="minorEastAsia" w:eastAsiaTheme="minorEastAsia" w:hAnsiTheme="minorEastAsia" w:hint="eastAsia"/>
                <w:i/>
                <w:color w:val="FF0000"/>
                <w:szCs w:val="21"/>
              </w:rPr>
              <w:t>说明</w:t>
            </w:r>
            <w:r>
              <w:rPr>
                <w:rFonts w:asciiTheme="minorEastAsia" w:eastAsiaTheme="minorEastAsia" w:hAnsiTheme="minorEastAsia"/>
                <w:i/>
                <w:color w:val="FF0000"/>
                <w:szCs w:val="21"/>
              </w:rPr>
              <w:t>公司</w:t>
            </w:r>
            <w:r>
              <w:rPr>
                <w:rFonts w:asciiTheme="minorEastAsia" w:eastAsiaTheme="minorEastAsia" w:hAnsiTheme="minorEastAsia" w:hint="eastAsia"/>
                <w:i/>
                <w:color w:val="FF0000"/>
                <w:szCs w:val="21"/>
              </w:rPr>
              <w:t>重要的</w:t>
            </w:r>
            <w:r>
              <w:rPr>
                <w:rFonts w:asciiTheme="minorEastAsia" w:eastAsiaTheme="minorEastAsia" w:hAnsiTheme="minorEastAsia"/>
                <w:i/>
                <w:color w:val="FF0000"/>
                <w:szCs w:val="21"/>
              </w:rPr>
              <w:t>人事变动、</w:t>
            </w:r>
            <w:r>
              <w:rPr>
                <w:rFonts w:asciiTheme="minorEastAsia" w:eastAsiaTheme="minorEastAsia" w:hAnsiTheme="minorEastAsia" w:hint="eastAsia"/>
                <w:i/>
                <w:color w:val="FF0000"/>
                <w:szCs w:val="21"/>
              </w:rPr>
              <w:t>对外</w:t>
            </w:r>
            <w:r>
              <w:rPr>
                <w:rFonts w:asciiTheme="minorEastAsia" w:eastAsiaTheme="minorEastAsia" w:hAnsiTheme="minorEastAsia"/>
                <w:i/>
                <w:color w:val="FF0000"/>
                <w:szCs w:val="21"/>
              </w:rPr>
              <w:t>投资、融资、关联交易</w:t>
            </w:r>
            <w:r>
              <w:rPr>
                <w:rFonts w:asciiTheme="minorEastAsia" w:eastAsiaTheme="minorEastAsia" w:hAnsiTheme="minorEastAsia" w:hint="eastAsia"/>
                <w:i/>
                <w:color w:val="FF0000"/>
                <w:szCs w:val="21"/>
              </w:rPr>
              <w:t>、</w:t>
            </w:r>
            <w:r>
              <w:rPr>
                <w:rFonts w:asciiTheme="minorEastAsia" w:eastAsiaTheme="minorEastAsia" w:hAnsiTheme="minorEastAsia"/>
                <w:i/>
                <w:color w:val="FF0000"/>
                <w:szCs w:val="21"/>
              </w:rPr>
              <w:t>担保等事项</w:t>
            </w:r>
            <w:r>
              <w:rPr>
                <w:rFonts w:asciiTheme="minorEastAsia" w:eastAsiaTheme="minorEastAsia" w:hAnsiTheme="minorEastAsia" w:hint="eastAsia"/>
                <w:i/>
                <w:color w:val="FF0000"/>
                <w:szCs w:val="21"/>
              </w:rPr>
              <w:t>履行</w:t>
            </w:r>
            <w:r>
              <w:rPr>
                <w:rFonts w:asciiTheme="minorEastAsia" w:eastAsiaTheme="minorEastAsia" w:hAnsiTheme="minorEastAsia"/>
                <w:i/>
                <w:color w:val="FF0000"/>
                <w:szCs w:val="21"/>
              </w:rPr>
              <w:t>规定程序的评估意见。</w:t>
            </w:r>
          </w:p>
          <w:p w14:paraId="264A72CD" w14:textId="77777777" w:rsidR="00176F2C" w:rsidRDefault="00176F2C">
            <w:pPr>
              <w:tabs>
                <w:tab w:val="left" w:pos="5140"/>
              </w:tabs>
              <w:rPr>
                <w:rFonts w:asciiTheme="minorEastAsia" w:eastAsiaTheme="minorEastAsia" w:hAnsiTheme="minorEastAsia"/>
                <w:color w:val="000000" w:themeColor="text1"/>
                <w:szCs w:val="21"/>
              </w:rPr>
            </w:pPr>
          </w:p>
        </w:tc>
      </w:tr>
    </w:tbl>
    <w:p w14:paraId="0109365C"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4</w:t>
      </w:r>
      <w:r>
        <w:rPr>
          <w:rFonts w:asciiTheme="minorEastAsia" w:eastAsiaTheme="minorEastAsia" w:hAnsiTheme="minorEastAsia" w:hint="eastAsia"/>
          <w:b/>
          <w:color w:val="000000" w:themeColor="text1"/>
          <w:szCs w:val="21"/>
        </w:rPr>
        <w:t>、公司章程</w:t>
      </w:r>
      <w:r>
        <w:rPr>
          <w:rFonts w:asciiTheme="minorEastAsia" w:eastAsiaTheme="minorEastAsia" w:hAnsiTheme="minorEastAsia"/>
          <w:b/>
          <w:color w:val="000000" w:themeColor="text1"/>
          <w:szCs w:val="21"/>
        </w:rPr>
        <w:t>的</w:t>
      </w:r>
      <w:r>
        <w:rPr>
          <w:rFonts w:asciiTheme="minorEastAsia" w:eastAsiaTheme="minorEastAsia" w:hAnsiTheme="minorEastAsia" w:hint="eastAsia"/>
          <w:b/>
          <w:color w:val="000000" w:themeColor="text1"/>
          <w:szCs w:val="21"/>
        </w:rPr>
        <w:t>修改情况</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73C4B25D" w14:textId="77777777">
        <w:tc>
          <w:tcPr>
            <w:tcW w:w="9638" w:type="dxa"/>
          </w:tcPr>
          <w:p w14:paraId="59770817"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注：披露</w:t>
            </w:r>
            <w:r>
              <w:rPr>
                <w:rFonts w:asciiTheme="minorEastAsia" w:eastAsiaTheme="minorEastAsia" w:hAnsiTheme="minorEastAsia"/>
                <w:i/>
                <w:color w:val="FF0000"/>
                <w:szCs w:val="21"/>
              </w:rPr>
              <w:t>报告期内公司章程的修改情况</w:t>
            </w:r>
            <w:r>
              <w:rPr>
                <w:rFonts w:asciiTheme="minorEastAsia" w:eastAsiaTheme="minorEastAsia" w:hAnsiTheme="minorEastAsia" w:hint="eastAsia"/>
                <w:i/>
                <w:color w:val="FF0000"/>
                <w:szCs w:val="21"/>
              </w:rPr>
              <w:t>，尤其是</w:t>
            </w:r>
            <w:r>
              <w:rPr>
                <w:rFonts w:asciiTheme="minorEastAsia" w:eastAsiaTheme="minorEastAsia" w:hAnsiTheme="minorEastAsia"/>
                <w:i/>
                <w:color w:val="FF0000"/>
                <w:szCs w:val="21"/>
              </w:rPr>
              <w:t>三会构成</w:t>
            </w:r>
            <w:r>
              <w:rPr>
                <w:rFonts w:asciiTheme="minorEastAsia" w:eastAsiaTheme="minorEastAsia" w:hAnsiTheme="minorEastAsia" w:hint="eastAsia"/>
                <w:i/>
                <w:color w:val="FF0000"/>
                <w:szCs w:val="21"/>
              </w:rPr>
              <w:t>及</w:t>
            </w:r>
            <w:r>
              <w:rPr>
                <w:rFonts w:asciiTheme="minorEastAsia" w:eastAsiaTheme="minorEastAsia" w:hAnsiTheme="minorEastAsia"/>
                <w:i/>
                <w:color w:val="FF0000"/>
                <w:szCs w:val="21"/>
              </w:rPr>
              <w:t>议事规则、在册股东优先认购权、回避表决规则、强制要约收购触发条件等</w:t>
            </w:r>
            <w:r>
              <w:rPr>
                <w:rFonts w:asciiTheme="minorEastAsia" w:eastAsiaTheme="minorEastAsia" w:hAnsiTheme="minorEastAsia" w:hint="eastAsia"/>
                <w:i/>
                <w:color w:val="FF0000"/>
                <w:szCs w:val="21"/>
              </w:rPr>
              <w:t>事项</w:t>
            </w:r>
            <w:r>
              <w:rPr>
                <w:rFonts w:asciiTheme="minorEastAsia" w:eastAsiaTheme="minorEastAsia" w:hAnsiTheme="minorEastAsia"/>
                <w:i/>
                <w:color w:val="FF0000"/>
                <w:szCs w:val="21"/>
              </w:rPr>
              <w:t>的修改</w:t>
            </w:r>
            <w:r>
              <w:rPr>
                <w:rFonts w:asciiTheme="minorEastAsia" w:eastAsiaTheme="minorEastAsia" w:hAnsiTheme="minorEastAsia" w:hint="eastAsia"/>
                <w:i/>
                <w:color w:val="FF0000"/>
                <w:szCs w:val="21"/>
              </w:rPr>
              <w:t>情况</w:t>
            </w:r>
            <w:r>
              <w:rPr>
                <w:rFonts w:asciiTheme="minorEastAsia" w:eastAsiaTheme="minorEastAsia" w:hAnsiTheme="minorEastAsia"/>
                <w:i/>
                <w:color w:val="FF0000"/>
                <w:szCs w:val="21"/>
              </w:rPr>
              <w:t>。</w:t>
            </w:r>
          </w:p>
          <w:p w14:paraId="467E3BB0" w14:textId="77777777" w:rsidR="00176F2C" w:rsidRDefault="00176F2C">
            <w:pPr>
              <w:tabs>
                <w:tab w:val="left" w:pos="5140"/>
              </w:tabs>
              <w:rPr>
                <w:rFonts w:asciiTheme="minorEastAsia" w:eastAsiaTheme="minorEastAsia" w:hAnsiTheme="minorEastAsia"/>
                <w:color w:val="000000" w:themeColor="text1"/>
                <w:szCs w:val="21"/>
              </w:rPr>
            </w:pPr>
          </w:p>
        </w:tc>
      </w:tr>
    </w:tbl>
    <w:p w14:paraId="5BFB9B69"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三会</w:t>
      </w:r>
      <w:r>
        <w:rPr>
          <w:rFonts w:asciiTheme="minorEastAsia" w:eastAsiaTheme="minorEastAsia" w:hAnsiTheme="minorEastAsia"/>
          <w:b/>
          <w:color w:val="000000" w:themeColor="text1"/>
          <w:szCs w:val="44"/>
        </w:rPr>
        <w:t>运作情况</w:t>
      </w:r>
    </w:p>
    <w:p w14:paraId="5E85EE46"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三会召开情况</w:t>
      </w:r>
    </w:p>
    <w:tbl>
      <w:tblPr>
        <w:tblStyle w:val="afa"/>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770"/>
        <w:gridCol w:w="2759"/>
        <w:gridCol w:w="4110"/>
      </w:tblGrid>
      <w:tr w:rsidR="00176F2C" w14:paraId="1E2DF631" w14:textId="77777777">
        <w:tc>
          <w:tcPr>
            <w:tcW w:w="2770" w:type="dxa"/>
            <w:shd w:val="pct10" w:color="auto" w:fill="auto"/>
            <w:vAlign w:val="center"/>
          </w:tcPr>
          <w:p w14:paraId="5312D92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会议类型</w:t>
            </w:r>
          </w:p>
        </w:tc>
        <w:tc>
          <w:tcPr>
            <w:tcW w:w="2759" w:type="dxa"/>
            <w:shd w:val="pct10" w:color="auto" w:fill="auto"/>
            <w:vAlign w:val="center"/>
          </w:tcPr>
          <w:p w14:paraId="1522AD2E"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报告期内会议召开</w:t>
            </w:r>
            <w:r>
              <w:rPr>
                <w:rFonts w:asciiTheme="minorEastAsia" w:eastAsiaTheme="minorEastAsia" w:hAnsiTheme="minorEastAsia"/>
                <w:b/>
                <w:color w:val="000000" w:themeColor="text1"/>
                <w:sz w:val="22"/>
              </w:rPr>
              <w:t>的</w:t>
            </w:r>
            <w:r>
              <w:rPr>
                <w:rFonts w:asciiTheme="minorEastAsia" w:eastAsiaTheme="minorEastAsia" w:hAnsiTheme="minorEastAsia" w:hint="eastAsia"/>
                <w:b/>
                <w:color w:val="000000" w:themeColor="text1"/>
                <w:sz w:val="22"/>
              </w:rPr>
              <w:t>次数</w:t>
            </w:r>
          </w:p>
        </w:tc>
        <w:tc>
          <w:tcPr>
            <w:tcW w:w="4110" w:type="dxa"/>
            <w:shd w:val="pct10" w:color="auto" w:fill="auto"/>
            <w:vAlign w:val="center"/>
          </w:tcPr>
          <w:p w14:paraId="6E5A6DAA" w14:textId="77777777" w:rsidR="00176F2C" w:rsidRDefault="0000707E">
            <w:pPr>
              <w:tabs>
                <w:tab w:val="left" w:pos="5140"/>
              </w:tabs>
              <w:jc w:val="center"/>
              <w:rPr>
                <w:rFonts w:asciiTheme="minorEastAsia" w:eastAsiaTheme="minorEastAsia" w:hAnsiTheme="minorEastAsia"/>
                <w:b/>
                <w:color w:val="000000" w:themeColor="text1"/>
                <w:sz w:val="22"/>
              </w:rPr>
            </w:pPr>
            <w:r>
              <w:rPr>
                <w:rFonts w:asciiTheme="minorEastAsia" w:eastAsiaTheme="minorEastAsia" w:hAnsiTheme="minorEastAsia" w:hint="eastAsia"/>
                <w:b/>
                <w:color w:val="000000" w:themeColor="text1"/>
                <w:sz w:val="22"/>
              </w:rPr>
              <w:t>经审议</w:t>
            </w:r>
            <w:r>
              <w:rPr>
                <w:rFonts w:asciiTheme="minorEastAsia" w:eastAsiaTheme="minorEastAsia" w:hAnsiTheme="minorEastAsia"/>
                <w:b/>
                <w:color w:val="000000" w:themeColor="text1"/>
                <w:sz w:val="22"/>
              </w:rPr>
              <w:t>的重大事项</w:t>
            </w:r>
            <w:r>
              <w:rPr>
                <w:rFonts w:asciiTheme="minorEastAsia" w:eastAsiaTheme="minorEastAsia" w:hAnsiTheme="minorEastAsia" w:hint="eastAsia"/>
                <w:b/>
                <w:color w:val="000000" w:themeColor="text1"/>
                <w:sz w:val="22"/>
              </w:rPr>
              <w:t>（简要描述</w:t>
            </w:r>
            <w:r>
              <w:rPr>
                <w:rFonts w:asciiTheme="minorEastAsia" w:eastAsiaTheme="minorEastAsia" w:hAnsiTheme="minorEastAsia"/>
                <w:b/>
                <w:color w:val="000000" w:themeColor="text1"/>
                <w:sz w:val="22"/>
              </w:rPr>
              <w:t>）</w:t>
            </w:r>
          </w:p>
        </w:tc>
      </w:tr>
      <w:tr w:rsidR="00176F2C" w14:paraId="495C060B" w14:textId="77777777">
        <w:tc>
          <w:tcPr>
            <w:tcW w:w="2770" w:type="dxa"/>
          </w:tcPr>
          <w:p w14:paraId="644A6AC6"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董事会</w:t>
            </w:r>
          </w:p>
        </w:tc>
        <w:tc>
          <w:tcPr>
            <w:tcW w:w="2759" w:type="dxa"/>
          </w:tcPr>
          <w:p w14:paraId="15EF17E2" w14:textId="77777777" w:rsidR="00176F2C" w:rsidRDefault="00176F2C">
            <w:pPr>
              <w:tabs>
                <w:tab w:val="left" w:pos="5140"/>
              </w:tabs>
              <w:rPr>
                <w:rFonts w:asciiTheme="minorEastAsia" w:eastAsiaTheme="minorEastAsia" w:hAnsiTheme="minorEastAsia"/>
                <w:color w:val="000000" w:themeColor="text1"/>
                <w:sz w:val="22"/>
              </w:rPr>
            </w:pPr>
          </w:p>
        </w:tc>
        <w:tc>
          <w:tcPr>
            <w:tcW w:w="4110" w:type="dxa"/>
          </w:tcPr>
          <w:p w14:paraId="1073E670"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6A413BB1" w14:textId="77777777">
        <w:tc>
          <w:tcPr>
            <w:tcW w:w="2770" w:type="dxa"/>
          </w:tcPr>
          <w:p w14:paraId="6A60A60A"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监事会</w:t>
            </w:r>
          </w:p>
        </w:tc>
        <w:tc>
          <w:tcPr>
            <w:tcW w:w="2759" w:type="dxa"/>
          </w:tcPr>
          <w:p w14:paraId="18CEC9DE" w14:textId="77777777" w:rsidR="00176F2C" w:rsidRDefault="00176F2C">
            <w:pPr>
              <w:tabs>
                <w:tab w:val="left" w:pos="5140"/>
              </w:tabs>
              <w:rPr>
                <w:rFonts w:asciiTheme="minorEastAsia" w:eastAsiaTheme="minorEastAsia" w:hAnsiTheme="minorEastAsia"/>
                <w:color w:val="000000" w:themeColor="text1"/>
                <w:sz w:val="22"/>
              </w:rPr>
            </w:pPr>
          </w:p>
        </w:tc>
        <w:tc>
          <w:tcPr>
            <w:tcW w:w="4110" w:type="dxa"/>
          </w:tcPr>
          <w:p w14:paraId="50230345"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1C253A09" w14:textId="77777777">
        <w:tc>
          <w:tcPr>
            <w:tcW w:w="2770" w:type="dxa"/>
          </w:tcPr>
          <w:p w14:paraId="639BD608" w14:textId="77777777" w:rsidR="00176F2C" w:rsidRDefault="0000707E">
            <w:pPr>
              <w:tabs>
                <w:tab w:val="left" w:pos="5140"/>
              </w:tabs>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股东大会</w:t>
            </w:r>
          </w:p>
        </w:tc>
        <w:tc>
          <w:tcPr>
            <w:tcW w:w="2759" w:type="dxa"/>
          </w:tcPr>
          <w:p w14:paraId="6C6EDDD9" w14:textId="77777777" w:rsidR="00176F2C" w:rsidRDefault="00176F2C">
            <w:pPr>
              <w:tabs>
                <w:tab w:val="left" w:pos="5140"/>
              </w:tabs>
              <w:rPr>
                <w:rFonts w:asciiTheme="minorEastAsia" w:eastAsiaTheme="minorEastAsia" w:hAnsiTheme="minorEastAsia"/>
                <w:color w:val="000000" w:themeColor="text1"/>
                <w:sz w:val="22"/>
              </w:rPr>
            </w:pPr>
          </w:p>
        </w:tc>
        <w:tc>
          <w:tcPr>
            <w:tcW w:w="4110" w:type="dxa"/>
          </w:tcPr>
          <w:p w14:paraId="7441D214" w14:textId="77777777" w:rsidR="00176F2C" w:rsidRDefault="00176F2C">
            <w:pPr>
              <w:tabs>
                <w:tab w:val="left" w:pos="5140"/>
              </w:tabs>
              <w:rPr>
                <w:rFonts w:asciiTheme="minorEastAsia" w:eastAsiaTheme="minorEastAsia" w:hAnsiTheme="minorEastAsia"/>
                <w:color w:val="000000" w:themeColor="text1"/>
                <w:sz w:val="22"/>
              </w:rPr>
            </w:pPr>
          </w:p>
        </w:tc>
      </w:tr>
    </w:tbl>
    <w:p w14:paraId="5B302CFB" w14:textId="77777777" w:rsidR="00176F2C" w:rsidRDefault="0000707E">
      <w:pPr>
        <w:outlineLvl w:val="3"/>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三会的召集、召开、表决程序是否</w:t>
      </w:r>
      <w:r>
        <w:rPr>
          <w:rFonts w:asciiTheme="minorEastAsia" w:eastAsiaTheme="minorEastAsia" w:hAnsiTheme="minorEastAsia" w:hint="eastAsia"/>
          <w:b/>
          <w:color w:val="000000" w:themeColor="text1"/>
          <w:szCs w:val="21"/>
        </w:rPr>
        <w:t>符合</w:t>
      </w:r>
      <w:r>
        <w:rPr>
          <w:rFonts w:asciiTheme="minorEastAsia" w:eastAsiaTheme="minorEastAsia" w:hAnsiTheme="minorEastAsia"/>
          <w:b/>
          <w:color w:val="000000" w:themeColor="text1"/>
          <w:szCs w:val="21"/>
        </w:rPr>
        <w:t>法律法规</w:t>
      </w:r>
      <w:r>
        <w:rPr>
          <w:rFonts w:asciiTheme="minorEastAsia" w:eastAsiaTheme="minorEastAsia" w:hAnsiTheme="minorEastAsia" w:hint="eastAsia"/>
          <w:b/>
          <w:color w:val="000000" w:themeColor="text1"/>
          <w:szCs w:val="21"/>
        </w:rPr>
        <w:t>要求</w:t>
      </w:r>
      <w:r>
        <w:rPr>
          <w:rFonts w:asciiTheme="minorEastAsia" w:eastAsiaTheme="minorEastAsia" w:hAnsiTheme="minorEastAsia"/>
          <w:b/>
          <w:color w:val="000000" w:themeColor="text1"/>
          <w:szCs w:val="21"/>
        </w:rPr>
        <w:t>的评估意见</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743393DA" w14:textId="77777777">
        <w:tc>
          <w:tcPr>
            <w:tcW w:w="9638" w:type="dxa"/>
          </w:tcPr>
          <w:p w14:paraId="623A7E7C"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说明</w:t>
            </w:r>
            <w:r>
              <w:rPr>
                <w:rFonts w:asciiTheme="minorEastAsia" w:eastAsiaTheme="minorEastAsia" w:hAnsiTheme="minorEastAsia"/>
                <w:i/>
                <w:color w:val="FF0000"/>
                <w:szCs w:val="21"/>
              </w:rPr>
              <w:t>股东大会、董事会、监事会的召集、提案审议、通知时间、召开程序、授权委托、表决和决议等符合法律、行政法规</w:t>
            </w:r>
            <w:r>
              <w:rPr>
                <w:rFonts w:asciiTheme="minorEastAsia" w:eastAsiaTheme="minorEastAsia" w:hAnsiTheme="minorEastAsia" w:hint="eastAsia"/>
                <w:i/>
                <w:color w:val="FF0000"/>
                <w:szCs w:val="21"/>
              </w:rPr>
              <w:t>和公司</w:t>
            </w:r>
            <w:r>
              <w:rPr>
                <w:rFonts w:asciiTheme="minorEastAsia" w:eastAsiaTheme="minorEastAsia" w:hAnsiTheme="minorEastAsia"/>
                <w:i/>
                <w:color w:val="FF0000"/>
                <w:szCs w:val="21"/>
              </w:rPr>
              <w:t>章程</w:t>
            </w:r>
            <w:r>
              <w:rPr>
                <w:rFonts w:asciiTheme="minorEastAsia" w:eastAsiaTheme="minorEastAsia" w:hAnsiTheme="minorEastAsia" w:hint="eastAsia"/>
                <w:i/>
                <w:color w:val="FF0000"/>
                <w:szCs w:val="21"/>
              </w:rPr>
              <w:t>的</w:t>
            </w:r>
            <w:r>
              <w:rPr>
                <w:rFonts w:asciiTheme="minorEastAsia" w:eastAsiaTheme="minorEastAsia" w:hAnsiTheme="minorEastAsia"/>
                <w:i/>
                <w:color w:val="FF0000"/>
                <w:szCs w:val="21"/>
              </w:rPr>
              <w:t>规定的评估意见。</w:t>
            </w:r>
          </w:p>
          <w:p w14:paraId="79134B10" w14:textId="77777777" w:rsidR="00176F2C" w:rsidRDefault="00176F2C">
            <w:pPr>
              <w:tabs>
                <w:tab w:val="left" w:pos="5140"/>
              </w:tabs>
              <w:rPr>
                <w:rFonts w:asciiTheme="minorEastAsia" w:eastAsiaTheme="minorEastAsia" w:hAnsiTheme="minorEastAsia"/>
                <w:color w:val="000000" w:themeColor="text1"/>
                <w:szCs w:val="21"/>
              </w:rPr>
            </w:pPr>
          </w:p>
        </w:tc>
      </w:tr>
    </w:tbl>
    <w:p w14:paraId="79BC19E3"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公司</w:t>
      </w:r>
      <w:r>
        <w:rPr>
          <w:rFonts w:asciiTheme="minorEastAsia" w:eastAsiaTheme="minorEastAsia" w:hAnsiTheme="minorEastAsia"/>
          <w:b/>
          <w:color w:val="000000" w:themeColor="text1"/>
          <w:szCs w:val="44"/>
        </w:rPr>
        <w:t>治理改进情况</w:t>
      </w:r>
      <w:r>
        <w:rPr>
          <w:rFonts w:asciiTheme="minorEastAsia" w:eastAsiaTheme="minorEastAsia" w:hAnsiTheme="minorEastAsia" w:hint="eastAsia"/>
          <w:b/>
          <w:color w:val="000000" w:themeColor="text1"/>
          <w:szCs w:val="44"/>
        </w:rPr>
        <w:t>（基础层公司可免于披露）</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4F63E5A1" w14:textId="77777777">
        <w:tc>
          <w:tcPr>
            <w:tcW w:w="9638" w:type="dxa"/>
          </w:tcPr>
          <w:p w14:paraId="403A17DF"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说明报告期内</w:t>
            </w:r>
            <w:r>
              <w:rPr>
                <w:rFonts w:asciiTheme="minorEastAsia" w:eastAsiaTheme="minorEastAsia" w:hAnsiTheme="minorEastAsia"/>
                <w:i/>
                <w:color w:val="FF0000"/>
                <w:szCs w:val="21"/>
              </w:rPr>
              <w:t>公司治理的改进情况，包括来自控股股东及实际控制人以外的股东或其代表参与公司经</w:t>
            </w:r>
            <w:r>
              <w:rPr>
                <w:rFonts w:asciiTheme="minorEastAsia" w:eastAsiaTheme="minorEastAsia" w:hAnsiTheme="minorEastAsia" w:hint="eastAsia"/>
                <w:i/>
                <w:color w:val="FF0000"/>
                <w:szCs w:val="21"/>
              </w:rPr>
              <w:t>治理</w:t>
            </w:r>
            <w:r>
              <w:rPr>
                <w:rFonts w:asciiTheme="minorEastAsia" w:eastAsiaTheme="minorEastAsia" w:hAnsiTheme="minorEastAsia"/>
                <w:i/>
                <w:color w:val="FF0000"/>
                <w:szCs w:val="21"/>
              </w:rPr>
              <w:t>的情况，以及公司管理层是否引入职业经理人等情况</w:t>
            </w:r>
            <w:r>
              <w:rPr>
                <w:rFonts w:asciiTheme="minorEastAsia" w:eastAsiaTheme="minorEastAsia" w:hAnsiTheme="minorEastAsia" w:hint="eastAsia"/>
                <w:i/>
                <w:color w:val="FF0000"/>
                <w:szCs w:val="21"/>
              </w:rPr>
              <w:t>。</w:t>
            </w:r>
          </w:p>
          <w:p w14:paraId="0FB289FA" w14:textId="77777777" w:rsidR="00176F2C" w:rsidRDefault="00176F2C">
            <w:pPr>
              <w:tabs>
                <w:tab w:val="left" w:pos="5140"/>
              </w:tabs>
              <w:rPr>
                <w:rFonts w:asciiTheme="minorEastAsia" w:eastAsiaTheme="minorEastAsia" w:hAnsiTheme="minorEastAsia"/>
                <w:color w:val="000000" w:themeColor="text1"/>
                <w:szCs w:val="21"/>
              </w:rPr>
            </w:pPr>
          </w:p>
        </w:tc>
      </w:tr>
    </w:tbl>
    <w:p w14:paraId="466D38F7"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投资者</w:t>
      </w:r>
      <w:r>
        <w:rPr>
          <w:rFonts w:asciiTheme="minorEastAsia" w:eastAsiaTheme="minorEastAsia" w:hAnsiTheme="minorEastAsia"/>
          <w:b/>
          <w:color w:val="000000" w:themeColor="text1"/>
          <w:szCs w:val="44"/>
        </w:rPr>
        <w:t>关系管理情况</w:t>
      </w:r>
      <w:r>
        <w:rPr>
          <w:rFonts w:asciiTheme="minorEastAsia" w:eastAsiaTheme="minorEastAsia" w:hAnsiTheme="minorEastAsia" w:hint="eastAsia"/>
          <w:b/>
          <w:color w:val="FF0000"/>
          <w:szCs w:val="44"/>
        </w:rPr>
        <w:t>（基础层公司可免于披露）</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1843DDEE" w14:textId="77777777">
        <w:tc>
          <w:tcPr>
            <w:tcW w:w="9638" w:type="dxa"/>
          </w:tcPr>
          <w:p w14:paraId="672F2FA6" w14:textId="77777777" w:rsidR="00176F2C" w:rsidRDefault="0000707E">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w:t>
            </w:r>
            <w:r>
              <w:rPr>
                <w:rFonts w:asciiTheme="minorEastAsia" w:eastAsiaTheme="minorEastAsia" w:hAnsiTheme="minorEastAsia"/>
                <w:i/>
                <w:color w:val="FF0000"/>
                <w:szCs w:val="21"/>
              </w:rPr>
              <w:t>公司</w:t>
            </w:r>
            <w:r>
              <w:rPr>
                <w:rFonts w:asciiTheme="minorEastAsia" w:eastAsiaTheme="minorEastAsia" w:hAnsiTheme="minorEastAsia" w:hint="eastAsia"/>
                <w:i/>
                <w:color w:val="FF0000"/>
                <w:szCs w:val="21"/>
              </w:rPr>
              <w:t>应当披露其</w:t>
            </w:r>
            <w:r>
              <w:rPr>
                <w:rFonts w:asciiTheme="minorEastAsia" w:eastAsiaTheme="minorEastAsia" w:hAnsiTheme="minorEastAsia"/>
                <w:i/>
                <w:color w:val="FF0000"/>
                <w:szCs w:val="21"/>
              </w:rPr>
              <w:t>与公司的股权、债权投资人或潜在投资者之间的</w:t>
            </w:r>
            <w:r>
              <w:rPr>
                <w:rFonts w:asciiTheme="minorEastAsia" w:eastAsiaTheme="minorEastAsia" w:hAnsiTheme="minorEastAsia" w:hint="eastAsia"/>
                <w:i/>
                <w:color w:val="FF0000"/>
                <w:szCs w:val="21"/>
              </w:rPr>
              <w:t>沟通联系</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事务处理</w:t>
            </w:r>
            <w:r>
              <w:rPr>
                <w:rFonts w:asciiTheme="minorEastAsia" w:eastAsiaTheme="minorEastAsia" w:hAnsiTheme="minorEastAsia"/>
                <w:i/>
                <w:color w:val="FF0000"/>
                <w:szCs w:val="21"/>
              </w:rPr>
              <w:t>等</w:t>
            </w:r>
            <w:r>
              <w:rPr>
                <w:rFonts w:asciiTheme="minorEastAsia" w:eastAsiaTheme="minorEastAsia" w:hAnsiTheme="minorEastAsia" w:hint="eastAsia"/>
                <w:i/>
                <w:color w:val="FF0000"/>
                <w:szCs w:val="21"/>
              </w:rPr>
              <w:t>管理</w:t>
            </w:r>
            <w:r>
              <w:rPr>
                <w:rFonts w:asciiTheme="minorEastAsia" w:eastAsiaTheme="minorEastAsia" w:hAnsiTheme="minorEastAsia"/>
                <w:i/>
                <w:color w:val="FF0000"/>
                <w:szCs w:val="21"/>
              </w:rPr>
              <w:t>工作的概况</w:t>
            </w:r>
            <w:r>
              <w:rPr>
                <w:rFonts w:asciiTheme="minorEastAsia" w:eastAsiaTheme="minorEastAsia" w:hAnsiTheme="minorEastAsia" w:hint="eastAsia"/>
                <w:i/>
                <w:color w:val="FF0000"/>
                <w:szCs w:val="21"/>
              </w:rPr>
              <w:t>。</w:t>
            </w:r>
          </w:p>
        </w:tc>
      </w:tr>
    </w:tbl>
    <w:p w14:paraId="7EA5B924"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lastRenderedPageBreak/>
        <w:t>二</w:t>
      </w:r>
      <w:r>
        <w:rPr>
          <w:rFonts w:ascii="微软雅黑" w:eastAsia="微软雅黑" w:hAnsi="微软雅黑"/>
          <w:b/>
          <w:color w:val="000000" w:themeColor="text1"/>
          <w:sz w:val="22"/>
          <w:szCs w:val="44"/>
        </w:rPr>
        <w:t>、内部控制</w:t>
      </w:r>
    </w:p>
    <w:p w14:paraId="36BC976F"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监事</w:t>
      </w:r>
      <w:r>
        <w:rPr>
          <w:rFonts w:asciiTheme="minorEastAsia" w:eastAsiaTheme="minorEastAsia" w:hAnsiTheme="minorEastAsia"/>
          <w:b/>
          <w:color w:val="000000" w:themeColor="text1"/>
          <w:szCs w:val="44"/>
        </w:rPr>
        <w:t>会</w:t>
      </w:r>
      <w:r>
        <w:rPr>
          <w:rFonts w:asciiTheme="minorEastAsia" w:eastAsiaTheme="minorEastAsia" w:hAnsiTheme="minorEastAsia" w:hint="eastAsia"/>
          <w:b/>
          <w:color w:val="000000" w:themeColor="text1"/>
          <w:szCs w:val="44"/>
        </w:rPr>
        <w:t>就年度内</w:t>
      </w:r>
      <w:r>
        <w:rPr>
          <w:rFonts w:asciiTheme="minorEastAsia" w:eastAsiaTheme="minorEastAsia" w:hAnsiTheme="minorEastAsia"/>
          <w:b/>
          <w:color w:val="000000" w:themeColor="text1"/>
          <w:szCs w:val="44"/>
        </w:rPr>
        <w:t>监督事项的意见</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3AAF0131" w14:textId="77777777">
        <w:tc>
          <w:tcPr>
            <w:tcW w:w="9638" w:type="dxa"/>
          </w:tcPr>
          <w:p w14:paraId="7C0A52D0" w14:textId="77777777" w:rsidR="00176F2C" w:rsidRDefault="0000707E">
            <w:pPr>
              <w:tabs>
                <w:tab w:val="left" w:pos="5140"/>
              </w:tabs>
              <w:rPr>
                <w:rFonts w:asciiTheme="minorEastAsia" w:eastAsiaTheme="minorEastAsia" w:hAnsiTheme="minorEastAsia"/>
                <w:i/>
                <w:color w:val="000000" w:themeColor="text1"/>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监事会在本年度内的监督活动中发现挂牌公司存在风险的，公司应当披露监事会就有关风险的简要意见；否则，公司应当披露监事会对本年度内的监督事项无异议。</w:t>
            </w:r>
          </w:p>
          <w:p w14:paraId="3317FF6F" w14:textId="77777777" w:rsidR="00176F2C" w:rsidRDefault="00176F2C">
            <w:pPr>
              <w:tabs>
                <w:tab w:val="left" w:pos="5140"/>
              </w:tabs>
              <w:rPr>
                <w:rFonts w:asciiTheme="minorEastAsia" w:eastAsiaTheme="minorEastAsia" w:hAnsiTheme="minorEastAsia"/>
                <w:i/>
                <w:color w:val="000000" w:themeColor="text1"/>
                <w:szCs w:val="21"/>
              </w:rPr>
            </w:pPr>
          </w:p>
        </w:tc>
      </w:tr>
    </w:tbl>
    <w:p w14:paraId="66CD93A8"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公司保持</w:t>
      </w:r>
      <w:r>
        <w:rPr>
          <w:rFonts w:asciiTheme="minorEastAsia" w:eastAsiaTheme="minorEastAsia" w:hAnsiTheme="minorEastAsia"/>
          <w:b/>
          <w:color w:val="000000" w:themeColor="text1"/>
          <w:szCs w:val="44"/>
        </w:rPr>
        <w:t>独立性、</w:t>
      </w:r>
      <w:r>
        <w:rPr>
          <w:rFonts w:asciiTheme="minorEastAsia" w:eastAsiaTheme="minorEastAsia" w:hAnsiTheme="minorEastAsia" w:hint="eastAsia"/>
          <w:b/>
          <w:color w:val="000000" w:themeColor="text1"/>
          <w:szCs w:val="44"/>
        </w:rPr>
        <w:t>自主</w:t>
      </w:r>
      <w:r>
        <w:rPr>
          <w:rFonts w:asciiTheme="minorEastAsia" w:eastAsiaTheme="minorEastAsia" w:hAnsiTheme="minorEastAsia"/>
          <w:b/>
          <w:color w:val="000000" w:themeColor="text1"/>
          <w:szCs w:val="44"/>
        </w:rPr>
        <w:t>经营能力的说明</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0DC62264" w14:textId="77777777">
        <w:tc>
          <w:tcPr>
            <w:tcW w:w="9638" w:type="dxa"/>
          </w:tcPr>
          <w:p w14:paraId="77A69295" w14:textId="77777777" w:rsidR="00176F2C" w:rsidRDefault="0000707E">
            <w:pPr>
              <w:tabs>
                <w:tab w:val="left" w:pos="5140"/>
              </w:tabs>
              <w:rPr>
                <w:rFonts w:asciiTheme="minorEastAsia" w:eastAsiaTheme="minorEastAsia" w:hAnsiTheme="minorEastAsia"/>
                <w:b/>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就与控股股东或实际控制人在业务、人员、资产、机构、财务等方面存在的不能保证独立性、不能保持自主经营能力的情况进行说明。存在同业竞争的，公司应当披露相应的解决措施、工作进度及后续工作计划。</w:t>
            </w:r>
          </w:p>
          <w:p w14:paraId="4C525650" w14:textId="77777777" w:rsidR="00176F2C" w:rsidRDefault="00176F2C">
            <w:pPr>
              <w:tabs>
                <w:tab w:val="left" w:pos="5140"/>
              </w:tabs>
              <w:rPr>
                <w:rFonts w:asciiTheme="minorEastAsia" w:eastAsiaTheme="minorEastAsia" w:hAnsiTheme="minorEastAsia"/>
                <w:color w:val="000000" w:themeColor="text1"/>
                <w:szCs w:val="21"/>
              </w:rPr>
            </w:pPr>
          </w:p>
        </w:tc>
      </w:tr>
      <w:tr w:rsidR="00176F2C" w14:paraId="08A4F591" w14:textId="77777777">
        <w:tc>
          <w:tcPr>
            <w:tcW w:w="9638" w:type="dxa"/>
          </w:tcPr>
          <w:p w14:paraId="05221C51" w14:textId="77777777" w:rsidR="00176F2C" w:rsidRDefault="00176F2C">
            <w:pPr>
              <w:tabs>
                <w:tab w:val="left" w:pos="5140"/>
              </w:tabs>
              <w:rPr>
                <w:rFonts w:asciiTheme="minorEastAsia" w:eastAsiaTheme="minorEastAsia" w:hAnsiTheme="minorEastAsia"/>
                <w:i/>
                <w:color w:val="FF0000"/>
                <w:szCs w:val="21"/>
              </w:rPr>
            </w:pPr>
          </w:p>
        </w:tc>
      </w:tr>
    </w:tbl>
    <w:p w14:paraId="3B6D809C"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（三</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对</w:t>
      </w:r>
      <w:r>
        <w:rPr>
          <w:rFonts w:asciiTheme="minorEastAsia" w:eastAsiaTheme="minorEastAsia" w:hAnsiTheme="minorEastAsia"/>
          <w:b/>
          <w:color w:val="000000" w:themeColor="text1"/>
          <w:szCs w:val="44"/>
        </w:rPr>
        <w:t>重大内部管理制度</w:t>
      </w:r>
      <w:r>
        <w:rPr>
          <w:rFonts w:asciiTheme="minorEastAsia" w:eastAsiaTheme="minorEastAsia" w:hAnsiTheme="minorEastAsia" w:hint="eastAsia"/>
          <w:b/>
          <w:color w:val="000000" w:themeColor="text1"/>
          <w:szCs w:val="44"/>
        </w:rPr>
        <w:t>的</w:t>
      </w:r>
      <w:r>
        <w:rPr>
          <w:rFonts w:asciiTheme="minorEastAsia" w:eastAsiaTheme="minorEastAsia" w:hAnsiTheme="minorEastAsia"/>
          <w:b/>
          <w:color w:val="000000" w:themeColor="text1"/>
          <w:szCs w:val="44"/>
        </w:rPr>
        <w:t>评价</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6FC0DEC1" w14:textId="77777777">
        <w:tc>
          <w:tcPr>
            <w:tcW w:w="9638" w:type="dxa"/>
          </w:tcPr>
          <w:p w14:paraId="72EBBEB4"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挂牌公司应当对会计核算体系、财务管理和风险控制等重大内部管理制度进行评价，披露本年度内发现上述管理制度重大缺陷的具体情况，包括对缺陷的具体描述、缺陷对财务报告的潜在影响，已实施或拟实施的整改措施、时间、责任人及效果。</w:t>
            </w:r>
          </w:p>
          <w:p w14:paraId="58FFFE05" w14:textId="77777777" w:rsidR="00176F2C" w:rsidRDefault="00176F2C">
            <w:pPr>
              <w:tabs>
                <w:tab w:val="left" w:pos="5140"/>
              </w:tabs>
              <w:rPr>
                <w:rFonts w:asciiTheme="minorEastAsia" w:eastAsiaTheme="minorEastAsia" w:hAnsiTheme="minorEastAsia"/>
                <w:color w:val="000000" w:themeColor="text1"/>
                <w:szCs w:val="21"/>
              </w:rPr>
            </w:pPr>
          </w:p>
        </w:tc>
      </w:tr>
    </w:tbl>
    <w:p w14:paraId="552E834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（四</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年度</w:t>
      </w:r>
      <w:r>
        <w:rPr>
          <w:rFonts w:asciiTheme="minorEastAsia" w:eastAsiaTheme="minorEastAsia" w:hAnsiTheme="minorEastAsia"/>
          <w:b/>
          <w:color w:val="000000" w:themeColor="text1"/>
          <w:szCs w:val="44"/>
        </w:rPr>
        <w:t>报告差错责任追究制度</w:t>
      </w:r>
      <w:r>
        <w:rPr>
          <w:rFonts w:asciiTheme="minorEastAsia" w:eastAsiaTheme="minorEastAsia" w:hAnsiTheme="minorEastAsia" w:hint="eastAsia"/>
          <w:b/>
          <w:color w:val="000000" w:themeColor="text1"/>
          <w:szCs w:val="44"/>
        </w:rPr>
        <w:t>相关情况</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0CCA3A5C" w14:textId="77777777">
        <w:tc>
          <w:tcPr>
            <w:tcW w:w="9638" w:type="dxa"/>
          </w:tcPr>
          <w:p w14:paraId="746E393D" w14:textId="77777777" w:rsidR="00176F2C" w:rsidRDefault="0000707E">
            <w:pPr>
              <w:tabs>
                <w:tab w:val="left" w:pos="5140"/>
              </w:tabs>
              <w:rPr>
                <w:rFonts w:asciiTheme="minorEastAsia" w:eastAsiaTheme="minorEastAsia" w:hAnsiTheme="minorEastAsia"/>
                <w:i/>
                <w:color w:val="FF0000"/>
                <w:szCs w:val="21"/>
              </w:rPr>
            </w:pPr>
            <w:r>
              <w:rPr>
                <w:rFonts w:asciiTheme="minorEastAsia" w:eastAsiaTheme="minorEastAsia" w:hAnsiTheme="minorEastAsia" w:hint="eastAsia"/>
                <w:i/>
                <w:color w:val="FF0000"/>
                <w:szCs w:val="21"/>
              </w:rPr>
              <w:t>注</w:t>
            </w:r>
            <w:r>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应当披露年度报告重大差错责任追究制度的建立与执行情况，披露董事会对有关责任人采取的问责措施及处理结果。</w:t>
            </w:r>
          </w:p>
          <w:p w14:paraId="4396D731" w14:textId="77777777" w:rsidR="00176F2C" w:rsidRDefault="00176F2C">
            <w:pPr>
              <w:tabs>
                <w:tab w:val="left" w:pos="5140"/>
              </w:tabs>
              <w:rPr>
                <w:rFonts w:asciiTheme="minorEastAsia" w:eastAsiaTheme="minorEastAsia" w:hAnsiTheme="minorEastAsia"/>
                <w:color w:val="000000" w:themeColor="text1"/>
                <w:szCs w:val="21"/>
              </w:rPr>
            </w:pPr>
          </w:p>
        </w:tc>
      </w:tr>
    </w:tbl>
    <w:p w14:paraId="452DA0CE" w14:textId="77777777" w:rsidR="00176F2C" w:rsidRDefault="0000707E">
      <w:pPr>
        <w:tabs>
          <w:tab w:val="left" w:pos="5140"/>
        </w:tabs>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Pr>
          <w:rFonts w:ascii="微软雅黑" w:eastAsia="微软雅黑" w:hAnsi="微软雅黑"/>
          <w:b/>
          <w:color w:val="000000" w:themeColor="text1"/>
          <w:sz w:val="22"/>
          <w:szCs w:val="44"/>
        </w:rPr>
        <w:t>、投资者保护</w:t>
      </w:r>
    </w:p>
    <w:p w14:paraId="027EE052"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（一</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公</w:t>
      </w:r>
      <w:r>
        <w:rPr>
          <w:rFonts w:asciiTheme="minorEastAsia" w:eastAsiaTheme="minorEastAsia" w:hAnsiTheme="minorEastAsia" w:hint="eastAsia"/>
          <w:b/>
          <w:color w:val="000000" w:themeColor="text1"/>
          <w:szCs w:val="21"/>
        </w:rPr>
        <w:t>司股东大会实行累积投票制和网络投票安排的情况</w:t>
      </w:r>
    </w:p>
    <w:p w14:paraId="58706954"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tbl>
      <w:tblPr>
        <w:tblStyle w:val="9"/>
        <w:tblW w:w="9781" w:type="dxa"/>
        <w:tblInd w:w="-572" w:type="dxa"/>
        <w:tblLook w:val="04A0" w:firstRow="1" w:lastRow="0" w:firstColumn="1" w:lastColumn="0" w:noHBand="0" w:noVBand="1"/>
      </w:tblPr>
      <w:tblGrid>
        <w:gridCol w:w="9781"/>
      </w:tblGrid>
      <w:tr w:rsidR="00176F2C" w14:paraId="7EB916F1" w14:textId="77777777">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B85968E" w14:textId="77777777" w:rsidR="00176F2C" w:rsidRDefault="0000707E">
            <w:pPr>
              <w:rPr>
                <w:i/>
                <w:color w:val="FF0000"/>
                <w:highlight w:val="yellow"/>
              </w:rPr>
            </w:pPr>
            <w:r>
              <w:rPr>
                <w:rFonts w:asciiTheme="minorEastAsia" w:hAnsiTheme="minorEastAsia" w:hint="eastAsia"/>
                <w:i/>
                <w:color w:val="FF0000"/>
                <w:szCs w:val="44"/>
              </w:rPr>
              <w:t>注</w:t>
            </w:r>
            <w:r>
              <w:rPr>
                <w:rFonts w:asciiTheme="minorEastAsia" w:hAnsiTheme="minorEastAsia"/>
                <w:i/>
                <w:color w:val="FF0000"/>
                <w:szCs w:val="44"/>
              </w:rPr>
              <w:t>：</w:t>
            </w:r>
            <w:r>
              <w:rPr>
                <w:rFonts w:hint="eastAsia"/>
                <w:i/>
                <w:color w:val="FF0000"/>
              </w:rPr>
              <w:t>公司股东大会实行累积投票制和网络投票安排的，应当披露具体实施情况。</w:t>
            </w:r>
          </w:p>
          <w:p w14:paraId="7EEDAAA9" w14:textId="77777777" w:rsidR="00176F2C" w:rsidRDefault="00176F2C">
            <w:pPr>
              <w:tabs>
                <w:tab w:val="left" w:pos="5140"/>
              </w:tabs>
              <w:rPr>
                <w:rFonts w:asciiTheme="minorEastAsia" w:eastAsiaTheme="minorEastAsia" w:hAnsiTheme="minorEastAsia"/>
                <w:color w:val="000000" w:themeColor="text1"/>
                <w:szCs w:val="21"/>
              </w:rPr>
            </w:pPr>
          </w:p>
        </w:tc>
      </w:tr>
    </w:tbl>
    <w:p w14:paraId="1DB21E01" w14:textId="77777777" w:rsidR="00176F2C" w:rsidRDefault="0000707E">
      <w:pPr>
        <w:tabs>
          <w:tab w:val="left" w:pos="5140"/>
        </w:tabs>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（二</w:t>
      </w:r>
      <w:r>
        <w:rPr>
          <w:rFonts w:asciiTheme="minorEastAsia" w:eastAsiaTheme="minorEastAsia" w:hAnsiTheme="minorEastAsia"/>
          <w:b/>
          <w:color w:val="000000" w:themeColor="text1"/>
          <w:szCs w:val="44"/>
        </w:rPr>
        <w:t>）</w:t>
      </w:r>
      <w:r>
        <w:rPr>
          <w:rFonts w:asciiTheme="minorEastAsia" w:eastAsiaTheme="minorEastAsia" w:hAnsiTheme="minorEastAsia" w:hint="eastAsia"/>
          <w:b/>
          <w:color w:val="000000" w:themeColor="text1"/>
          <w:szCs w:val="44"/>
        </w:rPr>
        <w:t>特别表决权股份</w:t>
      </w:r>
    </w:p>
    <w:p w14:paraId="5535C8FB" w14:textId="77777777" w:rsidR="00176F2C" w:rsidRDefault="0000707E">
      <w:r>
        <w:rPr>
          <w:rFonts w:hint="eastAsia"/>
        </w:rPr>
        <w:t>□</w:t>
      </w:r>
      <w:r>
        <w:rPr>
          <w:rFonts w:hint="eastAsia"/>
        </w:rPr>
        <w:t xml:space="preserve">  </w:t>
      </w:r>
      <w:r>
        <w:rPr>
          <w:rFonts w:hint="eastAsia"/>
        </w:rPr>
        <w:t>适用</w:t>
      </w:r>
      <w:r>
        <w:rPr>
          <w:rFonts w:hint="eastAsia"/>
        </w:rPr>
        <w:t xml:space="preserve">  </w:t>
      </w:r>
      <w:r>
        <w:rPr>
          <w:rFonts w:hint="eastAsia"/>
        </w:rPr>
        <w:t>□</w:t>
      </w:r>
      <w:r>
        <w:rPr>
          <w:rFonts w:hint="eastAsia"/>
        </w:rPr>
        <w:t xml:space="preserve">  </w:t>
      </w:r>
      <w:r>
        <w:rPr>
          <w:rFonts w:hint="eastAsia"/>
        </w:rPr>
        <w:t>不适用</w:t>
      </w:r>
    </w:p>
    <w:p w14:paraId="0B6C1D01" w14:textId="77777777" w:rsidR="00176F2C" w:rsidRDefault="0000707E">
      <w:pPr>
        <w:jc w:val="right"/>
        <w:rPr>
          <w:rFonts w:ascii="微软雅黑" w:eastAsia="微软雅黑" w:hAnsi="微软雅黑"/>
          <w:b/>
          <w:sz w:val="22"/>
          <w:szCs w:val="44"/>
        </w:rPr>
      </w:pPr>
      <w:r>
        <w:rPr>
          <w:rFonts w:hint="eastAsia"/>
        </w:rPr>
        <w:t>单位：股</w:t>
      </w:r>
    </w:p>
    <w:tbl>
      <w:tblPr>
        <w:tblW w:w="9781"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87"/>
        <w:gridCol w:w="2098"/>
        <w:gridCol w:w="2098"/>
        <w:gridCol w:w="2098"/>
      </w:tblGrid>
      <w:tr w:rsidR="00176F2C" w14:paraId="50880716" w14:textId="77777777">
        <w:trPr>
          <w:trHeight w:val="316"/>
        </w:trPr>
        <w:tc>
          <w:tcPr>
            <w:tcW w:w="3487" w:type="dxa"/>
            <w:shd w:val="clear" w:color="auto" w:fill="9FD3A4" w:themeFill="background1" w:themeFillShade="D9"/>
            <w:vAlign w:val="center"/>
          </w:tcPr>
          <w:p w14:paraId="4DA15E58" w14:textId="77777777" w:rsidR="00176F2C" w:rsidRDefault="0000707E">
            <w:pPr>
              <w:jc w:val="center"/>
              <w:rPr>
                <w:rFonts w:asciiTheme="minorEastAsia" w:eastAsiaTheme="minorEastAsia" w:hAnsiTheme="minorEastAsia"/>
                <w:b/>
                <w:sz w:val="22"/>
              </w:rPr>
            </w:pPr>
            <w:r>
              <w:rPr>
                <w:rFonts w:asciiTheme="minorEastAsia" w:eastAsiaTheme="minorEastAsia" w:hAnsiTheme="minorEastAsia" w:hint="eastAsia"/>
                <w:b/>
                <w:sz w:val="22"/>
              </w:rPr>
              <w:t>股东名称</w:t>
            </w:r>
          </w:p>
        </w:tc>
        <w:tc>
          <w:tcPr>
            <w:tcW w:w="2098" w:type="dxa"/>
            <w:shd w:val="clear" w:color="auto" w:fill="9FD3A4" w:themeFill="background1" w:themeFillShade="D9"/>
            <w:vAlign w:val="center"/>
          </w:tcPr>
          <w:p w14:paraId="42AD2B89" w14:textId="77777777" w:rsidR="00176F2C" w:rsidRDefault="0000707E">
            <w:pPr>
              <w:jc w:val="center"/>
              <w:rPr>
                <w:b/>
                <w:sz w:val="22"/>
              </w:rPr>
            </w:pPr>
            <w:r>
              <w:rPr>
                <w:rFonts w:asciiTheme="minorEastAsia" w:eastAsiaTheme="minorEastAsia" w:hAnsiTheme="minorEastAsia" w:hint="eastAsia"/>
                <w:b/>
                <w:sz w:val="22"/>
              </w:rPr>
              <w:t>期初持股数</w:t>
            </w:r>
          </w:p>
        </w:tc>
        <w:tc>
          <w:tcPr>
            <w:tcW w:w="2098" w:type="dxa"/>
            <w:shd w:val="clear" w:color="auto" w:fill="9FD3A4" w:themeFill="background1" w:themeFillShade="D9"/>
            <w:vAlign w:val="center"/>
          </w:tcPr>
          <w:p w14:paraId="086C113F" w14:textId="77777777" w:rsidR="00176F2C" w:rsidRDefault="0000707E">
            <w:pPr>
              <w:jc w:val="center"/>
              <w:rPr>
                <w:b/>
                <w:sz w:val="22"/>
              </w:rPr>
            </w:pPr>
            <w:r>
              <w:rPr>
                <w:rFonts w:asciiTheme="minorEastAsia" w:eastAsiaTheme="minorEastAsia" w:hAnsiTheme="minorEastAsia" w:hint="eastAsia"/>
                <w:b/>
                <w:sz w:val="22"/>
              </w:rPr>
              <w:t>持股变动</w:t>
            </w:r>
          </w:p>
        </w:tc>
        <w:tc>
          <w:tcPr>
            <w:tcW w:w="2098" w:type="dxa"/>
            <w:shd w:val="clear" w:color="auto" w:fill="9FD3A4" w:themeFill="background1" w:themeFillShade="D9"/>
            <w:vAlign w:val="center"/>
          </w:tcPr>
          <w:p w14:paraId="34DE55A2" w14:textId="77777777" w:rsidR="00176F2C" w:rsidRDefault="0000707E">
            <w:pPr>
              <w:widowControl/>
              <w:jc w:val="center"/>
              <w:rPr>
                <w:b/>
                <w:sz w:val="22"/>
              </w:rPr>
            </w:pPr>
            <w:r>
              <w:rPr>
                <w:rFonts w:asciiTheme="minorEastAsia" w:eastAsiaTheme="minorEastAsia" w:hAnsiTheme="minorEastAsia" w:hint="eastAsia"/>
                <w:b/>
                <w:sz w:val="22"/>
              </w:rPr>
              <w:t>期末持股数</w:t>
            </w:r>
          </w:p>
        </w:tc>
      </w:tr>
      <w:tr w:rsidR="00176F2C" w14:paraId="40945322" w14:textId="77777777">
        <w:trPr>
          <w:trHeight w:val="316"/>
        </w:trPr>
        <w:tc>
          <w:tcPr>
            <w:tcW w:w="3487" w:type="dxa"/>
          </w:tcPr>
          <w:p w14:paraId="0D84ABAA" w14:textId="77777777" w:rsidR="00176F2C" w:rsidRDefault="00176F2C">
            <w:pPr>
              <w:jc w:val="center"/>
              <w:rPr>
                <w:sz w:val="22"/>
              </w:rPr>
            </w:pPr>
          </w:p>
        </w:tc>
        <w:tc>
          <w:tcPr>
            <w:tcW w:w="2098" w:type="dxa"/>
          </w:tcPr>
          <w:p w14:paraId="35BA55FA" w14:textId="77777777" w:rsidR="00176F2C" w:rsidRDefault="00176F2C">
            <w:pPr>
              <w:rPr>
                <w:sz w:val="22"/>
              </w:rPr>
            </w:pPr>
          </w:p>
        </w:tc>
        <w:tc>
          <w:tcPr>
            <w:tcW w:w="2098" w:type="dxa"/>
          </w:tcPr>
          <w:p w14:paraId="48811AA8" w14:textId="77777777" w:rsidR="00176F2C" w:rsidRDefault="00176F2C">
            <w:pPr>
              <w:rPr>
                <w:sz w:val="22"/>
              </w:rPr>
            </w:pPr>
          </w:p>
        </w:tc>
        <w:tc>
          <w:tcPr>
            <w:tcW w:w="2098" w:type="dxa"/>
          </w:tcPr>
          <w:p w14:paraId="1BE879C6" w14:textId="77777777" w:rsidR="00176F2C" w:rsidRDefault="00176F2C">
            <w:pPr>
              <w:rPr>
                <w:sz w:val="22"/>
              </w:rPr>
            </w:pPr>
          </w:p>
        </w:tc>
      </w:tr>
      <w:tr w:rsidR="00176F2C" w14:paraId="0C9007E1" w14:textId="77777777">
        <w:trPr>
          <w:trHeight w:val="304"/>
        </w:trPr>
        <w:tc>
          <w:tcPr>
            <w:tcW w:w="3487" w:type="dxa"/>
          </w:tcPr>
          <w:p w14:paraId="15460DA8" w14:textId="77777777" w:rsidR="00176F2C" w:rsidRDefault="00176F2C">
            <w:pPr>
              <w:jc w:val="center"/>
              <w:rPr>
                <w:sz w:val="22"/>
              </w:rPr>
            </w:pPr>
          </w:p>
        </w:tc>
        <w:tc>
          <w:tcPr>
            <w:tcW w:w="2098" w:type="dxa"/>
          </w:tcPr>
          <w:p w14:paraId="3B869264" w14:textId="77777777" w:rsidR="00176F2C" w:rsidRDefault="00176F2C">
            <w:pPr>
              <w:rPr>
                <w:sz w:val="22"/>
              </w:rPr>
            </w:pPr>
          </w:p>
        </w:tc>
        <w:tc>
          <w:tcPr>
            <w:tcW w:w="2098" w:type="dxa"/>
          </w:tcPr>
          <w:p w14:paraId="34AACE2F" w14:textId="77777777" w:rsidR="00176F2C" w:rsidRDefault="00176F2C">
            <w:pPr>
              <w:rPr>
                <w:sz w:val="22"/>
              </w:rPr>
            </w:pPr>
          </w:p>
        </w:tc>
        <w:tc>
          <w:tcPr>
            <w:tcW w:w="2098" w:type="dxa"/>
          </w:tcPr>
          <w:p w14:paraId="17B4C255" w14:textId="77777777" w:rsidR="00176F2C" w:rsidRDefault="00176F2C">
            <w:pPr>
              <w:rPr>
                <w:sz w:val="22"/>
              </w:rPr>
            </w:pPr>
          </w:p>
        </w:tc>
      </w:tr>
      <w:tr w:rsidR="00176F2C" w14:paraId="00EFB864" w14:textId="77777777">
        <w:trPr>
          <w:trHeight w:val="316"/>
        </w:trPr>
        <w:tc>
          <w:tcPr>
            <w:tcW w:w="3487" w:type="dxa"/>
          </w:tcPr>
          <w:p w14:paraId="0C8B03C8" w14:textId="77777777" w:rsidR="00176F2C" w:rsidRDefault="0000707E">
            <w:pPr>
              <w:jc w:val="center"/>
              <w:rPr>
                <w:sz w:val="22"/>
              </w:rPr>
            </w:pPr>
            <w:r>
              <w:rPr>
                <w:rFonts w:hint="eastAsia"/>
                <w:sz w:val="22"/>
              </w:rPr>
              <w:t>（自动添行</w:t>
            </w:r>
            <w:r>
              <w:rPr>
                <w:sz w:val="22"/>
              </w:rPr>
              <w:t>）</w:t>
            </w:r>
          </w:p>
        </w:tc>
        <w:tc>
          <w:tcPr>
            <w:tcW w:w="2098" w:type="dxa"/>
          </w:tcPr>
          <w:p w14:paraId="4C1CB63E" w14:textId="77777777" w:rsidR="00176F2C" w:rsidRDefault="00176F2C">
            <w:pPr>
              <w:rPr>
                <w:sz w:val="22"/>
              </w:rPr>
            </w:pPr>
          </w:p>
        </w:tc>
        <w:tc>
          <w:tcPr>
            <w:tcW w:w="2098" w:type="dxa"/>
          </w:tcPr>
          <w:p w14:paraId="04885745" w14:textId="77777777" w:rsidR="00176F2C" w:rsidRDefault="00176F2C">
            <w:pPr>
              <w:rPr>
                <w:sz w:val="22"/>
              </w:rPr>
            </w:pPr>
          </w:p>
        </w:tc>
        <w:tc>
          <w:tcPr>
            <w:tcW w:w="2098" w:type="dxa"/>
          </w:tcPr>
          <w:p w14:paraId="7D88B75F" w14:textId="77777777" w:rsidR="00176F2C" w:rsidRDefault="00176F2C">
            <w:pPr>
              <w:rPr>
                <w:sz w:val="22"/>
              </w:rPr>
            </w:pPr>
          </w:p>
        </w:tc>
      </w:tr>
      <w:tr w:rsidR="00176F2C" w14:paraId="3FE6A780" w14:textId="77777777">
        <w:trPr>
          <w:trHeight w:val="316"/>
        </w:trPr>
        <w:tc>
          <w:tcPr>
            <w:tcW w:w="9781" w:type="dxa"/>
            <w:gridSpan w:val="4"/>
          </w:tcPr>
          <w:p w14:paraId="078197FE" w14:textId="77777777" w:rsidR="00176F2C" w:rsidRDefault="0000707E">
            <w:pPr>
              <w:rPr>
                <w:b/>
              </w:rPr>
            </w:pPr>
            <w:r>
              <w:rPr>
                <w:rFonts w:hint="eastAsia"/>
                <w:b/>
              </w:rPr>
              <w:t>相关投资者合法权益保护措施的实施情况</w:t>
            </w:r>
            <w:r>
              <w:rPr>
                <w:b/>
              </w:rPr>
              <w:t>:</w:t>
            </w:r>
          </w:p>
          <w:p w14:paraId="11B09F94" w14:textId="77777777" w:rsidR="00176F2C" w:rsidRDefault="00176F2C">
            <w:pPr>
              <w:rPr>
                <w:sz w:val="22"/>
              </w:rPr>
            </w:pPr>
          </w:p>
        </w:tc>
      </w:tr>
    </w:tbl>
    <w:p w14:paraId="0EB4BA93" w14:textId="77777777" w:rsidR="00176F2C" w:rsidRDefault="00176F2C">
      <w:pPr>
        <w:tabs>
          <w:tab w:val="left" w:pos="5140"/>
        </w:tabs>
        <w:jc w:val="center"/>
        <w:outlineLvl w:val="0"/>
        <w:rPr>
          <w:rFonts w:ascii="黑体" w:eastAsia="黑体" w:hAnsi="黑体"/>
          <w:color w:val="000000" w:themeColor="text1"/>
          <w:sz w:val="36"/>
          <w:szCs w:val="28"/>
        </w:rPr>
        <w:sectPr w:rsidR="00176F2C">
          <w:pgSz w:w="11907" w:h="16840"/>
          <w:pgMar w:top="1440" w:right="1797" w:bottom="1440" w:left="1797" w:header="851" w:footer="992" w:gutter="0"/>
          <w:cols w:space="425"/>
          <w:docGrid w:type="lines" w:linePitch="312"/>
        </w:sectPr>
      </w:pPr>
    </w:p>
    <w:p w14:paraId="466645C3" w14:textId="77777777" w:rsidR="00176F2C" w:rsidRDefault="0000707E">
      <w:pPr>
        <w:tabs>
          <w:tab w:val="left" w:pos="5140"/>
        </w:tabs>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lastRenderedPageBreak/>
        <w:t>第十节</w:t>
      </w:r>
      <w:r>
        <w:rPr>
          <w:rFonts w:ascii="黑体" w:eastAsia="黑体" w:hAnsi="黑体"/>
          <w:color w:val="000000" w:themeColor="text1"/>
          <w:sz w:val="36"/>
          <w:szCs w:val="28"/>
        </w:rPr>
        <w:t xml:space="preserve"> </w:t>
      </w:r>
      <w:r>
        <w:rPr>
          <w:rFonts w:ascii="黑体" w:eastAsia="黑体" w:hAnsi="黑体" w:hint="eastAsia"/>
          <w:color w:val="000000" w:themeColor="text1"/>
          <w:sz w:val="36"/>
          <w:szCs w:val="28"/>
        </w:rPr>
        <w:t>财务会计报告</w:t>
      </w:r>
    </w:p>
    <w:p w14:paraId="5C8F11B2" w14:textId="77777777" w:rsidR="00176F2C" w:rsidRDefault="0000707E">
      <w:pPr>
        <w:pStyle w:val="aff1"/>
        <w:numPr>
          <w:ilvl w:val="255"/>
          <w:numId w:val="0"/>
        </w:numPr>
        <w:tabs>
          <w:tab w:val="left" w:pos="5140"/>
        </w:tabs>
        <w:ind w:leftChars="-213" w:left="-447"/>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一、</w:t>
      </w:r>
      <w:r>
        <w:rPr>
          <w:rFonts w:asciiTheme="minorEastAsia" w:eastAsiaTheme="minorEastAsia" w:hAnsiTheme="minorEastAsia"/>
          <w:b/>
          <w:color w:val="000000" w:themeColor="text1"/>
          <w:szCs w:val="21"/>
        </w:rPr>
        <w:t>审计报告</w:t>
      </w:r>
    </w:p>
    <w:tbl>
      <w:tblPr>
        <w:tblStyle w:val="afa"/>
        <w:tblW w:w="9640"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1665"/>
        <w:gridCol w:w="1665"/>
        <w:gridCol w:w="1665"/>
        <w:gridCol w:w="1668"/>
      </w:tblGrid>
      <w:tr w:rsidR="00176F2C" w14:paraId="71B7AD68" w14:textId="77777777">
        <w:tc>
          <w:tcPr>
            <w:tcW w:w="2977" w:type="dxa"/>
          </w:tcPr>
          <w:p w14:paraId="77A6BAEB"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是否审计</w:t>
            </w:r>
          </w:p>
        </w:tc>
        <w:tc>
          <w:tcPr>
            <w:tcW w:w="6663" w:type="dxa"/>
            <w:gridSpan w:val="4"/>
          </w:tcPr>
          <w:p w14:paraId="525DC0BB"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下拉选项（单选）：</w:t>
            </w:r>
            <w:r>
              <w:rPr>
                <w:rFonts w:ascii="宋体" w:hAnsi="宋体"/>
                <w:color w:val="FF0000"/>
                <w:sz w:val="22"/>
              </w:rPr>
              <w:t>是、否</w:t>
            </w:r>
          </w:p>
        </w:tc>
      </w:tr>
      <w:tr w:rsidR="00176F2C" w14:paraId="54090F5F" w14:textId="77777777">
        <w:tc>
          <w:tcPr>
            <w:tcW w:w="2977" w:type="dxa"/>
          </w:tcPr>
          <w:p w14:paraId="2E846911"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审计意见</w:t>
            </w:r>
          </w:p>
        </w:tc>
        <w:tc>
          <w:tcPr>
            <w:tcW w:w="6663" w:type="dxa"/>
            <w:gridSpan w:val="4"/>
          </w:tcPr>
          <w:p w14:paraId="28BF7570"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下拉</w:t>
            </w:r>
            <w:r>
              <w:rPr>
                <w:rFonts w:ascii="宋体" w:hAnsi="宋体"/>
                <w:color w:val="FF0000"/>
                <w:sz w:val="22"/>
              </w:rPr>
              <w:t>选项</w:t>
            </w:r>
            <w:r>
              <w:rPr>
                <w:rFonts w:ascii="宋体" w:hAnsi="宋体" w:hint="eastAsia"/>
                <w:color w:val="FF0000"/>
                <w:sz w:val="22"/>
              </w:rPr>
              <w:t>（</w:t>
            </w:r>
            <w:r>
              <w:rPr>
                <w:rFonts w:ascii="宋体" w:hAnsi="宋体"/>
                <w:color w:val="FF0000"/>
                <w:sz w:val="22"/>
              </w:rPr>
              <w:t>单选）</w:t>
            </w:r>
            <w:r>
              <w:rPr>
                <w:rFonts w:ascii="宋体" w:hAnsi="宋体"/>
                <w:color w:val="FF0000"/>
                <w:sz w:val="22"/>
              </w:rPr>
              <w:t>:</w:t>
            </w:r>
            <w:r>
              <w:t xml:space="preserve"> </w:t>
            </w:r>
            <w:r>
              <w:rPr>
                <w:rFonts w:hint="eastAsia"/>
                <w:color w:val="FF0000"/>
              </w:rPr>
              <w:t>无保留意见、</w:t>
            </w:r>
            <w:r>
              <w:rPr>
                <w:rFonts w:ascii="宋体" w:hAnsi="宋体" w:hint="eastAsia"/>
                <w:color w:val="FF0000"/>
                <w:sz w:val="22"/>
              </w:rPr>
              <w:t>保留意见、否定意见、无法表示意见</w:t>
            </w:r>
          </w:p>
        </w:tc>
      </w:tr>
      <w:tr w:rsidR="00176F2C" w14:paraId="43311EB1" w14:textId="77777777">
        <w:tc>
          <w:tcPr>
            <w:tcW w:w="2977" w:type="dxa"/>
          </w:tcPr>
          <w:p w14:paraId="7A9F8680"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审计报告中的特别段落</w:t>
            </w:r>
          </w:p>
        </w:tc>
        <w:tc>
          <w:tcPr>
            <w:tcW w:w="6663" w:type="dxa"/>
            <w:gridSpan w:val="4"/>
          </w:tcPr>
          <w:p w14:paraId="54F7D848"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下拉</w:t>
            </w:r>
            <w:r>
              <w:rPr>
                <w:rFonts w:ascii="宋体" w:hAnsi="宋体"/>
                <w:color w:val="FF0000"/>
                <w:sz w:val="22"/>
              </w:rPr>
              <w:t>选项（多选）：</w:t>
            </w:r>
            <w:r>
              <w:rPr>
                <w:rFonts w:ascii="宋体" w:hAnsi="宋体" w:hint="eastAsia"/>
                <w:color w:val="FF0000"/>
                <w:sz w:val="22"/>
              </w:rPr>
              <w:t>无、强调</w:t>
            </w:r>
            <w:r>
              <w:rPr>
                <w:rFonts w:ascii="宋体" w:hAnsi="宋体"/>
                <w:color w:val="FF0000"/>
                <w:sz w:val="22"/>
              </w:rPr>
              <w:t>事项段、其他</w:t>
            </w:r>
            <w:r>
              <w:rPr>
                <w:rFonts w:ascii="宋体" w:hAnsi="宋体" w:hint="eastAsia"/>
                <w:color w:val="FF0000"/>
                <w:sz w:val="22"/>
              </w:rPr>
              <w:t>事项段</w:t>
            </w:r>
            <w:r>
              <w:rPr>
                <w:rFonts w:ascii="宋体" w:hAnsi="宋体"/>
                <w:color w:val="FF0000"/>
                <w:sz w:val="22"/>
              </w:rPr>
              <w:t>、持续经营重大不确定</w:t>
            </w:r>
            <w:r>
              <w:rPr>
                <w:rFonts w:ascii="宋体" w:hAnsi="宋体" w:hint="eastAsia"/>
                <w:color w:val="FF0000"/>
                <w:sz w:val="22"/>
              </w:rPr>
              <w:t>性</w:t>
            </w:r>
            <w:r>
              <w:rPr>
                <w:rFonts w:ascii="宋体" w:hAnsi="宋体"/>
                <w:color w:val="FF0000"/>
                <w:sz w:val="22"/>
              </w:rPr>
              <w:t>段落、其他信息段落中包含其他信息存在未更正重大错报说明</w:t>
            </w:r>
            <w:r>
              <w:rPr>
                <w:rFonts w:ascii="宋体" w:hAnsi="宋体"/>
                <w:color w:val="FF0000"/>
                <w:sz w:val="22"/>
              </w:rPr>
              <w:t xml:space="preserve"> </w:t>
            </w:r>
          </w:p>
        </w:tc>
      </w:tr>
      <w:tr w:rsidR="00176F2C" w14:paraId="01EA46E2" w14:textId="77777777">
        <w:tc>
          <w:tcPr>
            <w:tcW w:w="2977" w:type="dxa"/>
          </w:tcPr>
          <w:p w14:paraId="4E7352A7"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审计报告编号</w:t>
            </w:r>
          </w:p>
        </w:tc>
        <w:tc>
          <w:tcPr>
            <w:tcW w:w="6663" w:type="dxa"/>
            <w:gridSpan w:val="4"/>
          </w:tcPr>
          <w:p w14:paraId="3936AF27" w14:textId="77777777" w:rsidR="00176F2C" w:rsidRDefault="00176F2C">
            <w:pPr>
              <w:tabs>
                <w:tab w:val="left" w:pos="5140"/>
              </w:tabs>
              <w:rPr>
                <w:rFonts w:asciiTheme="minorEastAsia" w:eastAsiaTheme="minorEastAsia" w:hAnsiTheme="minorEastAsia"/>
                <w:color w:val="000000" w:themeColor="text1"/>
                <w:sz w:val="22"/>
              </w:rPr>
            </w:pPr>
          </w:p>
        </w:tc>
      </w:tr>
      <w:tr w:rsidR="00176F2C" w14:paraId="30C410B6" w14:textId="77777777">
        <w:tc>
          <w:tcPr>
            <w:tcW w:w="2977" w:type="dxa"/>
          </w:tcPr>
          <w:p w14:paraId="13AE0C2B"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w:t>
            </w:r>
            <w:r>
              <w:rPr>
                <w:rFonts w:ascii="宋体" w:hAnsi="宋体"/>
                <w:color w:val="000000"/>
                <w:sz w:val="22"/>
              </w:rPr>
              <w:t>机构名称</w:t>
            </w:r>
          </w:p>
        </w:tc>
        <w:tc>
          <w:tcPr>
            <w:tcW w:w="6663" w:type="dxa"/>
            <w:gridSpan w:val="4"/>
          </w:tcPr>
          <w:p w14:paraId="17158CB7"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kern w:val="0"/>
                <w:sz w:val="22"/>
              </w:rPr>
              <w:t>（请填写</w:t>
            </w:r>
            <w:r>
              <w:rPr>
                <w:rFonts w:ascii="宋体" w:hAnsi="宋体"/>
                <w:color w:val="FF0000"/>
                <w:kern w:val="0"/>
                <w:sz w:val="22"/>
              </w:rPr>
              <w:t>会计师事务所全称。</w:t>
            </w:r>
            <w:r>
              <w:rPr>
                <w:rFonts w:ascii="宋体" w:hAnsi="宋体" w:hint="eastAsia"/>
                <w:color w:val="FF0000"/>
                <w:kern w:val="0"/>
                <w:sz w:val="22"/>
              </w:rPr>
              <w:t>填写</w:t>
            </w:r>
            <w:r>
              <w:rPr>
                <w:rFonts w:ascii="宋体" w:hAnsi="宋体"/>
                <w:color w:val="FF0000"/>
                <w:kern w:val="0"/>
                <w:sz w:val="22"/>
              </w:rPr>
              <w:t>示例：</w:t>
            </w:r>
            <w:r>
              <w:rPr>
                <w:rFonts w:ascii="宋体" w:hAnsi="宋体" w:hint="eastAsia"/>
                <w:color w:val="FF0000"/>
                <w:kern w:val="0"/>
                <w:sz w:val="22"/>
              </w:rPr>
              <w:t>立信会计师事务所（特殊普通</w:t>
            </w:r>
            <w:r>
              <w:rPr>
                <w:rFonts w:ascii="宋体" w:hAnsi="宋体"/>
                <w:color w:val="FF0000"/>
                <w:kern w:val="0"/>
                <w:sz w:val="22"/>
              </w:rPr>
              <w:t>合伙</w:t>
            </w:r>
            <w:r>
              <w:rPr>
                <w:rFonts w:ascii="宋体" w:hAnsi="宋体" w:hint="eastAsia"/>
                <w:color w:val="FF0000"/>
                <w:kern w:val="0"/>
                <w:sz w:val="22"/>
              </w:rPr>
              <w:t>）。</w:t>
            </w:r>
            <w:r>
              <w:rPr>
                <w:rFonts w:ascii="宋体" w:hAnsi="宋体"/>
                <w:color w:val="FF0000"/>
                <w:kern w:val="0"/>
                <w:sz w:val="22"/>
              </w:rPr>
              <w:t>）</w:t>
            </w:r>
          </w:p>
        </w:tc>
      </w:tr>
      <w:tr w:rsidR="00176F2C" w14:paraId="1F5A57B4" w14:textId="77777777">
        <w:tc>
          <w:tcPr>
            <w:tcW w:w="2977" w:type="dxa"/>
          </w:tcPr>
          <w:p w14:paraId="6CC1F3DA"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w:t>
            </w:r>
            <w:r>
              <w:rPr>
                <w:rFonts w:ascii="宋体" w:hAnsi="宋体"/>
                <w:color w:val="000000"/>
                <w:sz w:val="22"/>
              </w:rPr>
              <w:t>机构地址</w:t>
            </w:r>
          </w:p>
        </w:tc>
        <w:tc>
          <w:tcPr>
            <w:tcW w:w="6663" w:type="dxa"/>
            <w:gridSpan w:val="4"/>
          </w:tcPr>
          <w:p w14:paraId="67B4D4F3" w14:textId="77777777" w:rsidR="00176F2C" w:rsidRDefault="0000707E">
            <w:pPr>
              <w:tabs>
                <w:tab w:val="left" w:pos="5140"/>
              </w:tabs>
              <w:rPr>
                <w:rFonts w:asciiTheme="minorEastAsia" w:eastAsiaTheme="minorEastAsia" w:hAnsiTheme="minorEastAsia"/>
                <w:color w:val="000000" w:themeColor="text1"/>
                <w:sz w:val="22"/>
              </w:rPr>
            </w:pPr>
            <w:r>
              <w:rPr>
                <w:rFonts w:ascii="Times New Roman" w:hAnsi="Times New Roman" w:hint="eastAsia"/>
                <w:color w:val="FF0000"/>
                <w:kern w:val="0"/>
                <w:sz w:val="22"/>
                <w:szCs w:val="21"/>
              </w:rPr>
              <w:t>（填写</w:t>
            </w:r>
            <w:r>
              <w:rPr>
                <w:rFonts w:ascii="Times New Roman" w:hAnsi="Times New Roman"/>
                <w:color w:val="FF0000"/>
                <w:kern w:val="0"/>
                <w:sz w:val="22"/>
                <w:szCs w:val="21"/>
              </w:rPr>
              <w:t>示例：</w:t>
            </w:r>
            <w:r>
              <w:rPr>
                <w:rFonts w:ascii="Times New Roman" w:hAnsi="Times New Roman" w:hint="eastAsia"/>
                <w:color w:val="FF0000"/>
                <w:kern w:val="0"/>
                <w:sz w:val="22"/>
                <w:szCs w:val="21"/>
              </w:rPr>
              <w:t>北京市西城区金融街街道广宁伯街</w:t>
            </w:r>
            <w:r>
              <w:rPr>
                <w:rFonts w:ascii="Times New Roman" w:hAnsi="Times New Roman" w:hint="eastAsia"/>
                <w:color w:val="FF0000"/>
                <w:kern w:val="0"/>
                <w:sz w:val="22"/>
                <w:szCs w:val="21"/>
              </w:rPr>
              <w:t>1</w:t>
            </w:r>
            <w:r>
              <w:rPr>
                <w:rFonts w:ascii="Times New Roman" w:hAnsi="Times New Roman" w:hint="eastAsia"/>
                <w:color w:val="FF0000"/>
                <w:kern w:val="0"/>
                <w:sz w:val="22"/>
                <w:szCs w:val="21"/>
              </w:rPr>
              <w:t>号）</w:t>
            </w:r>
          </w:p>
        </w:tc>
      </w:tr>
      <w:tr w:rsidR="00176F2C" w14:paraId="02033E5E" w14:textId="77777777">
        <w:tc>
          <w:tcPr>
            <w:tcW w:w="2977" w:type="dxa"/>
          </w:tcPr>
          <w:p w14:paraId="67E35DAB"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审计</w:t>
            </w:r>
            <w:r>
              <w:rPr>
                <w:rFonts w:ascii="宋体" w:hAnsi="宋体"/>
                <w:color w:val="000000"/>
                <w:sz w:val="22"/>
              </w:rPr>
              <w:t>报告日期</w:t>
            </w:r>
          </w:p>
        </w:tc>
        <w:tc>
          <w:tcPr>
            <w:tcW w:w="6663" w:type="dxa"/>
            <w:gridSpan w:val="4"/>
          </w:tcPr>
          <w:p w14:paraId="188D5BB0"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FF0000"/>
                <w:sz w:val="22"/>
              </w:rPr>
              <w:t>（日历控件）</w:t>
            </w:r>
          </w:p>
        </w:tc>
      </w:tr>
      <w:tr w:rsidR="00176F2C" w14:paraId="0CEC8C55" w14:textId="77777777">
        <w:trPr>
          <w:trHeight w:val="307"/>
        </w:trPr>
        <w:tc>
          <w:tcPr>
            <w:tcW w:w="2977" w:type="dxa"/>
            <w:vMerge w:val="restart"/>
          </w:tcPr>
          <w:p w14:paraId="517C3DF1"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kern w:val="0"/>
                <w:sz w:val="22"/>
              </w:rPr>
              <w:t>签字注册会计师</w:t>
            </w:r>
            <w:r>
              <w:rPr>
                <w:rFonts w:ascii="宋体" w:hAnsi="宋体"/>
                <w:color w:val="000000"/>
                <w:kern w:val="0"/>
                <w:sz w:val="22"/>
              </w:rPr>
              <w:t>姓名及连续签字年限</w:t>
            </w:r>
          </w:p>
        </w:tc>
        <w:tc>
          <w:tcPr>
            <w:tcW w:w="1665" w:type="dxa"/>
          </w:tcPr>
          <w:p w14:paraId="26611D52" w14:textId="77777777" w:rsidR="00176F2C" w:rsidRDefault="0000707E">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1</w:t>
            </w:r>
            <w:r>
              <w:rPr>
                <w:rFonts w:ascii="宋体" w:hAnsi="宋体" w:hint="eastAsia"/>
                <w:color w:val="FF0000"/>
                <w:kern w:val="0"/>
                <w:sz w:val="22"/>
                <w:szCs w:val="20"/>
                <w:lang w:bidi="ar"/>
              </w:rPr>
              <w:t>）</w:t>
            </w:r>
          </w:p>
        </w:tc>
        <w:tc>
          <w:tcPr>
            <w:tcW w:w="1665" w:type="dxa"/>
          </w:tcPr>
          <w:p w14:paraId="76AEAA4D" w14:textId="77777777" w:rsidR="00176F2C" w:rsidRDefault="0000707E">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2</w:t>
            </w:r>
            <w:r>
              <w:rPr>
                <w:rFonts w:ascii="宋体" w:hAnsi="宋体" w:hint="eastAsia"/>
                <w:color w:val="FF0000"/>
                <w:kern w:val="0"/>
                <w:sz w:val="22"/>
                <w:szCs w:val="20"/>
                <w:lang w:bidi="ar"/>
              </w:rPr>
              <w:t>）</w:t>
            </w:r>
          </w:p>
        </w:tc>
        <w:tc>
          <w:tcPr>
            <w:tcW w:w="1665" w:type="dxa"/>
          </w:tcPr>
          <w:p w14:paraId="25C8522C" w14:textId="77777777" w:rsidR="00176F2C" w:rsidRDefault="0000707E">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3</w:t>
            </w:r>
            <w:r>
              <w:rPr>
                <w:rFonts w:ascii="宋体" w:hAnsi="宋体" w:hint="eastAsia"/>
                <w:color w:val="FF0000"/>
                <w:kern w:val="0"/>
                <w:sz w:val="22"/>
                <w:szCs w:val="20"/>
                <w:lang w:bidi="ar"/>
              </w:rPr>
              <w:t>）</w:t>
            </w:r>
          </w:p>
        </w:tc>
        <w:tc>
          <w:tcPr>
            <w:tcW w:w="1668" w:type="dxa"/>
          </w:tcPr>
          <w:p w14:paraId="110521C0" w14:textId="77777777" w:rsidR="00176F2C" w:rsidRDefault="0000707E">
            <w:pPr>
              <w:rPr>
                <w:rFonts w:ascii="宋体" w:hAnsi="宋体"/>
                <w:color w:val="FF0000"/>
                <w:kern w:val="0"/>
                <w:sz w:val="22"/>
              </w:rPr>
            </w:pPr>
            <w:r>
              <w:rPr>
                <w:rFonts w:ascii="宋体" w:hAnsi="宋体" w:hint="eastAsia"/>
                <w:color w:val="FF0000"/>
                <w:kern w:val="0"/>
                <w:sz w:val="22"/>
                <w:szCs w:val="20"/>
                <w:lang w:bidi="ar"/>
              </w:rPr>
              <w:t>（姓名</w:t>
            </w:r>
            <w:r>
              <w:rPr>
                <w:rFonts w:ascii="宋体" w:hAnsi="宋体" w:hint="eastAsia"/>
                <w:color w:val="FF0000"/>
                <w:kern w:val="0"/>
                <w:sz w:val="22"/>
                <w:szCs w:val="20"/>
                <w:lang w:bidi="ar"/>
              </w:rPr>
              <w:t>4</w:t>
            </w:r>
            <w:r>
              <w:rPr>
                <w:rFonts w:ascii="宋体" w:hAnsi="宋体" w:hint="eastAsia"/>
                <w:color w:val="FF0000"/>
                <w:kern w:val="0"/>
                <w:sz w:val="22"/>
                <w:szCs w:val="20"/>
                <w:lang w:bidi="ar"/>
              </w:rPr>
              <w:t>）</w:t>
            </w:r>
          </w:p>
        </w:tc>
      </w:tr>
      <w:tr w:rsidR="00176F2C" w14:paraId="764B8B5D" w14:textId="77777777">
        <w:trPr>
          <w:trHeight w:val="307"/>
        </w:trPr>
        <w:tc>
          <w:tcPr>
            <w:tcW w:w="2977" w:type="dxa"/>
            <w:vMerge/>
          </w:tcPr>
          <w:p w14:paraId="69D05A97" w14:textId="77777777" w:rsidR="00176F2C" w:rsidRDefault="00176F2C">
            <w:pPr>
              <w:tabs>
                <w:tab w:val="left" w:pos="5140"/>
              </w:tabs>
            </w:pPr>
          </w:p>
        </w:tc>
        <w:tc>
          <w:tcPr>
            <w:tcW w:w="1665" w:type="dxa"/>
          </w:tcPr>
          <w:p w14:paraId="79303828" w14:textId="77777777" w:rsidR="00176F2C" w:rsidRDefault="0000707E">
            <w:r>
              <w:rPr>
                <w:rFonts w:ascii="宋体" w:hAnsi="宋体" w:hint="eastAsia"/>
                <w:color w:val="FF0000"/>
                <w:kern w:val="0"/>
                <w:sz w:val="22"/>
                <w:szCs w:val="20"/>
                <w:lang w:bidi="ar"/>
              </w:rPr>
              <w:t>（）年</w:t>
            </w:r>
          </w:p>
        </w:tc>
        <w:tc>
          <w:tcPr>
            <w:tcW w:w="1665" w:type="dxa"/>
          </w:tcPr>
          <w:p w14:paraId="49E7468C" w14:textId="77777777" w:rsidR="00176F2C" w:rsidRDefault="0000707E">
            <w:r>
              <w:rPr>
                <w:rFonts w:ascii="宋体" w:hAnsi="宋体" w:hint="eastAsia"/>
                <w:color w:val="FF0000"/>
                <w:kern w:val="0"/>
                <w:sz w:val="22"/>
                <w:szCs w:val="20"/>
                <w:lang w:bidi="ar"/>
              </w:rPr>
              <w:t>（）年</w:t>
            </w:r>
          </w:p>
        </w:tc>
        <w:tc>
          <w:tcPr>
            <w:tcW w:w="1665" w:type="dxa"/>
          </w:tcPr>
          <w:p w14:paraId="488A57FA" w14:textId="77777777" w:rsidR="00176F2C" w:rsidRDefault="0000707E">
            <w:r>
              <w:rPr>
                <w:rFonts w:ascii="宋体" w:hAnsi="宋体" w:hint="eastAsia"/>
                <w:color w:val="FF0000"/>
                <w:kern w:val="0"/>
                <w:sz w:val="22"/>
                <w:szCs w:val="20"/>
                <w:lang w:bidi="ar"/>
              </w:rPr>
              <w:t>（）年</w:t>
            </w:r>
          </w:p>
        </w:tc>
        <w:tc>
          <w:tcPr>
            <w:tcW w:w="1668" w:type="dxa"/>
          </w:tcPr>
          <w:p w14:paraId="7E5DF9F8" w14:textId="77777777" w:rsidR="00176F2C" w:rsidRDefault="0000707E">
            <w:pPr>
              <w:rPr>
                <w:rFonts w:ascii="宋体" w:hAnsi="宋体"/>
                <w:color w:val="FF0000"/>
                <w:kern w:val="0"/>
                <w:sz w:val="22"/>
              </w:rPr>
            </w:pPr>
            <w:r>
              <w:rPr>
                <w:rFonts w:ascii="宋体" w:hAnsi="宋体" w:hint="eastAsia"/>
                <w:color w:val="FF0000"/>
                <w:kern w:val="0"/>
                <w:sz w:val="22"/>
                <w:szCs w:val="20"/>
                <w:lang w:bidi="ar"/>
              </w:rPr>
              <w:t>（）年</w:t>
            </w:r>
          </w:p>
        </w:tc>
      </w:tr>
      <w:tr w:rsidR="00176F2C" w14:paraId="16BCABEA" w14:textId="77777777">
        <w:tc>
          <w:tcPr>
            <w:tcW w:w="2977" w:type="dxa"/>
          </w:tcPr>
          <w:p w14:paraId="4B2E5AC2"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会计师事务所是否变更</w:t>
            </w:r>
          </w:p>
        </w:tc>
        <w:tc>
          <w:tcPr>
            <w:tcW w:w="6663" w:type="dxa"/>
            <w:gridSpan w:val="4"/>
          </w:tcPr>
          <w:p w14:paraId="4C5C9493" w14:textId="77777777" w:rsidR="00176F2C" w:rsidRDefault="0000707E">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下拉选项（单选）：是、否</w:t>
            </w:r>
          </w:p>
        </w:tc>
      </w:tr>
      <w:tr w:rsidR="00176F2C" w14:paraId="6896C7DB" w14:textId="77777777">
        <w:tc>
          <w:tcPr>
            <w:tcW w:w="2977" w:type="dxa"/>
          </w:tcPr>
          <w:p w14:paraId="5F1BE1AF"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会计师</w:t>
            </w:r>
            <w:r>
              <w:rPr>
                <w:rFonts w:ascii="宋体" w:hAnsi="宋体"/>
                <w:color w:val="000000"/>
                <w:sz w:val="22"/>
              </w:rPr>
              <w:t>事务所连续服务年限</w:t>
            </w:r>
          </w:p>
        </w:tc>
        <w:tc>
          <w:tcPr>
            <w:tcW w:w="6663" w:type="dxa"/>
            <w:gridSpan w:val="4"/>
          </w:tcPr>
          <w:p w14:paraId="4BADE0D2" w14:textId="77777777" w:rsidR="00176F2C" w:rsidRDefault="0000707E">
            <w:pPr>
              <w:rPr>
                <w:rFonts w:asciiTheme="minorEastAsia" w:eastAsiaTheme="minorEastAsia" w:hAnsiTheme="minorEastAsia"/>
                <w:color w:val="000000" w:themeColor="text1"/>
                <w:sz w:val="22"/>
              </w:rPr>
            </w:pPr>
            <w:r>
              <w:rPr>
                <w:rFonts w:ascii="宋体" w:hAnsi="宋体" w:hint="eastAsia"/>
                <w:color w:val="FF0000"/>
                <w:kern w:val="0"/>
                <w:sz w:val="22"/>
                <w:szCs w:val="20"/>
                <w:lang w:bidi="ar"/>
              </w:rPr>
              <w:t>（）年</w:t>
            </w:r>
          </w:p>
        </w:tc>
      </w:tr>
      <w:tr w:rsidR="00176F2C" w14:paraId="35EE591F" w14:textId="77777777">
        <w:trPr>
          <w:trHeight w:val="581"/>
        </w:trPr>
        <w:tc>
          <w:tcPr>
            <w:tcW w:w="2977" w:type="dxa"/>
          </w:tcPr>
          <w:p w14:paraId="7B7E0827" w14:textId="77777777" w:rsidR="00176F2C" w:rsidRDefault="0000707E">
            <w:pPr>
              <w:tabs>
                <w:tab w:val="left" w:pos="5140"/>
              </w:tabs>
              <w:rPr>
                <w:rFonts w:asciiTheme="minorEastAsia" w:eastAsiaTheme="minorEastAsia" w:hAnsiTheme="minorEastAsia"/>
                <w:color w:val="000000" w:themeColor="text1"/>
                <w:sz w:val="22"/>
              </w:rPr>
            </w:pPr>
            <w:r>
              <w:rPr>
                <w:rFonts w:ascii="宋体" w:hAnsi="宋体" w:hint="eastAsia"/>
                <w:color w:val="000000"/>
                <w:sz w:val="22"/>
              </w:rPr>
              <w:t>会计师</w:t>
            </w:r>
            <w:r>
              <w:rPr>
                <w:rFonts w:ascii="宋体" w:hAnsi="宋体"/>
                <w:color w:val="000000"/>
                <w:sz w:val="22"/>
              </w:rPr>
              <w:t>事务所审计报酬</w:t>
            </w:r>
          </w:p>
        </w:tc>
        <w:tc>
          <w:tcPr>
            <w:tcW w:w="6663" w:type="dxa"/>
            <w:gridSpan w:val="4"/>
          </w:tcPr>
          <w:p w14:paraId="2D0BBA14" w14:textId="77777777" w:rsidR="00176F2C" w:rsidRDefault="0000707E">
            <w:pPr>
              <w:rPr>
                <w:b/>
              </w:rPr>
            </w:pPr>
            <w:r>
              <w:rPr>
                <w:rFonts w:ascii="宋体" w:hAnsi="宋体" w:hint="eastAsia"/>
                <w:color w:val="FF0000"/>
                <w:kern w:val="0"/>
                <w:sz w:val="22"/>
                <w:szCs w:val="20"/>
                <w:lang w:bidi="ar"/>
              </w:rPr>
              <w:t>（）万元</w:t>
            </w:r>
          </w:p>
        </w:tc>
      </w:tr>
      <w:tr w:rsidR="00176F2C" w14:paraId="6CB448CF" w14:textId="77777777">
        <w:trPr>
          <w:trHeight w:val="956"/>
        </w:trPr>
        <w:tc>
          <w:tcPr>
            <w:tcW w:w="9640" w:type="dxa"/>
            <w:gridSpan w:val="5"/>
          </w:tcPr>
          <w:p w14:paraId="13DDDB86" w14:textId="77777777" w:rsidR="00176F2C" w:rsidRDefault="0000707E">
            <w:pPr>
              <w:tabs>
                <w:tab w:val="left" w:pos="5140"/>
              </w:tabs>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审计报告正文</w:t>
            </w:r>
            <w:r>
              <w:rPr>
                <w:rFonts w:asciiTheme="minorEastAsia" w:eastAsiaTheme="minorEastAsia" w:hAnsiTheme="minorEastAsia"/>
                <w:color w:val="000000" w:themeColor="text1"/>
                <w:sz w:val="22"/>
              </w:rPr>
              <w:t>：</w:t>
            </w:r>
            <w:r>
              <w:rPr>
                <w:rFonts w:asciiTheme="minorEastAsia" w:eastAsiaTheme="minorEastAsia" w:hAnsiTheme="minorEastAsia" w:hint="eastAsia"/>
                <w:color w:val="FF0000"/>
                <w:sz w:val="22"/>
              </w:rPr>
              <w:t>请粘贴审计报告正文</w:t>
            </w:r>
          </w:p>
          <w:p w14:paraId="413B4E50" w14:textId="77777777" w:rsidR="00176F2C" w:rsidRDefault="00176F2C">
            <w:pPr>
              <w:tabs>
                <w:tab w:val="left" w:pos="5140"/>
              </w:tabs>
              <w:rPr>
                <w:rFonts w:asciiTheme="minorEastAsia" w:eastAsiaTheme="minorEastAsia" w:hAnsiTheme="minorEastAsia"/>
                <w:color w:val="000000" w:themeColor="text1"/>
                <w:sz w:val="22"/>
              </w:rPr>
            </w:pPr>
          </w:p>
          <w:p w14:paraId="1B383A77" w14:textId="77777777" w:rsidR="00176F2C" w:rsidRDefault="00176F2C">
            <w:pPr>
              <w:tabs>
                <w:tab w:val="left" w:pos="5140"/>
              </w:tabs>
              <w:rPr>
                <w:rFonts w:asciiTheme="minorEastAsia" w:eastAsiaTheme="minorEastAsia" w:hAnsiTheme="minorEastAsia"/>
                <w:color w:val="000000" w:themeColor="text1"/>
                <w:sz w:val="22"/>
              </w:rPr>
            </w:pPr>
          </w:p>
          <w:p w14:paraId="5727B42E" w14:textId="77777777" w:rsidR="00176F2C" w:rsidRDefault="00176F2C">
            <w:pPr>
              <w:tabs>
                <w:tab w:val="left" w:pos="5140"/>
              </w:tabs>
              <w:rPr>
                <w:rFonts w:asciiTheme="minorEastAsia" w:eastAsiaTheme="minorEastAsia" w:hAnsiTheme="minorEastAsia"/>
                <w:color w:val="000000" w:themeColor="text1"/>
                <w:sz w:val="22"/>
              </w:rPr>
            </w:pPr>
          </w:p>
          <w:p w14:paraId="29383775" w14:textId="77777777" w:rsidR="00176F2C" w:rsidRDefault="00176F2C">
            <w:pPr>
              <w:tabs>
                <w:tab w:val="left" w:pos="5140"/>
              </w:tabs>
              <w:rPr>
                <w:rFonts w:asciiTheme="minorEastAsia" w:eastAsiaTheme="minorEastAsia" w:hAnsiTheme="minorEastAsia"/>
                <w:color w:val="000000" w:themeColor="text1"/>
                <w:sz w:val="22"/>
              </w:rPr>
            </w:pPr>
          </w:p>
        </w:tc>
      </w:tr>
    </w:tbl>
    <w:p w14:paraId="5B5A2E13" w14:textId="77777777" w:rsidR="00176F2C" w:rsidRDefault="00176F2C">
      <w:pPr>
        <w:tabs>
          <w:tab w:val="left" w:pos="5140"/>
        </w:tabs>
        <w:rPr>
          <w:rFonts w:asciiTheme="minorEastAsia" w:eastAsiaTheme="minorEastAsia" w:hAnsiTheme="minorEastAsia"/>
          <w:b/>
          <w:color w:val="000000" w:themeColor="text1"/>
          <w:szCs w:val="21"/>
        </w:rPr>
      </w:pPr>
    </w:p>
    <w:p w14:paraId="2DA678ED" w14:textId="77777777" w:rsidR="00176F2C" w:rsidRDefault="0000707E">
      <w:pPr>
        <w:pStyle w:val="aff1"/>
        <w:numPr>
          <w:ilvl w:val="255"/>
          <w:numId w:val="0"/>
        </w:numPr>
        <w:tabs>
          <w:tab w:val="left" w:pos="5140"/>
        </w:tabs>
        <w:ind w:leftChars="-213" w:left="-447"/>
        <w:outlineLvl w:val="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二、</w:t>
      </w:r>
      <w:r>
        <w:rPr>
          <w:rFonts w:asciiTheme="minorEastAsia" w:eastAsiaTheme="minorEastAsia" w:hAnsiTheme="minorEastAsia"/>
          <w:b/>
          <w:color w:val="000000" w:themeColor="text1"/>
          <w:szCs w:val="21"/>
        </w:rPr>
        <w:t>财务报表</w:t>
      </w:r>
    </w:p>
    <w:p w14:paraId="6679F6C2" w14:textId="77777777" w:rsidR="00176F2C" w:rsidRDefault="00176F2C">
      <w:pPr>
        <w:tabs>
          <w:tab w:val="left" w:pos="5140"/>
        </w:tabs>
        <w:rPr>
          <w:rFonts w:asciiTheme="minorEastAsia" w:eastAsiaTheme="minorEastAsia" w:hAnsiTheme="minorEastAsia"/>
          <w:b/>
          <w:color w:val="000000" w:themeColor="text1"/>
          <w:sz w:val="24"/>
          <w:szCs w:val="21"/>
        </w:rPr>
      </w:pPr>
    </w:p>
    <w:p w14:paraId="6FFC686F" w14:textId="77777777" w:rsidR="00176F2C" w:rsidRDefault="0000707E">
      <w:pPr>
        <w:widowControl/>
        <w:ind w:right="272"/>
        <w:jc w:val="left"/>
        <w:outlineLvl w:val="2"/>
        <w:rPr>
          <w:sz w:val="22"/>
        </w:rPr>
      </w:pPr>
      <w:r>
        <w:rPr>
          <w:rFonts w:asciiTheme="minorEastAsia" w:eastAsiaTheme="minorEastAsia" w:hAnsiTheme="minorEastAsia" w:hint="eastAsia"/>
          <w:b/>
          <w:bCs/>
          <w:color w:val="000000" w:themeColor="text1"/>
          <w:szCs w:val="18"/>
        </w:rPr>
        <w:t>（一）合并资产负债表</w:t>
      </w:r>
      <w:r>
        <w:rPr>
          <w:rFonts w:asciiTheme="minorEastAsia" w:eastAsiaTheme="minorEastAsia" w:hAnsiTheme="minorEastAsia"/>
          <w:b/>
          <w:bCs/>
          <w:color w:val="000000" w:themeColor="text1"/>
          <w:szCs w:val="18"/>
        </w:rPr>
        <w:t xml:space="preserve"> </w:t>
      </w:r>
      <w:r>
        <w:rPr>
          <w:rFonts w:hint="eastAsia"/>
          <w:sz w:val="22"/>
        </w:rPr>
        <w:t xml:space="preserve">                                            </w:t>
      </w:r>
    </w:p>
    <w:p w14:paraId="413F631C" w14:textId="77777777" w:rsidR="00176F2C" w:rsidRDefault="0000707E">
      <w:pPr>
        <w:tabs>
          <w:tab w:val="left" w:pos="5140"/>
        </w:tabs>
        <w:jc w:val="right"/>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单位：</w:t>
      </w:r>
      <w:r>
        <w:rPr>
          <w:rFonts w:asciiTheme="minorEastAsia" w:eastAsiaTheme="minorEastAsia" w:hAnsiTheme="minorEastAsia"/>
          <w:color w:val="000000" w:themeColor="text1"/>
          <w:szCs w:val="21"/>
        </w:rPr>
        <w:t>元</w:t>
      </w:r>
    </w:p>
    <w:tbl>
      <w:tblPr>
        <w:tblW w:w="581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1"/>
        <w:gridCol w:w="1846"/>
        <w:gridCol w:w="2557"/>
        <w:gridCol w:w="2271"/>
      </w:tblGrid>
      <w:tr w:rsidR="00176F2C" w14:paraId="0682D841" w14:textId="77777777">
        <w:trPr>
          <w:cantSplit/>
        </w:trPr>
        <w:tc>
          <w:tcPr>
            <w:tcW w:w="1544" w:type="pct"/>
            <w:shd w:val="clear" w:color="auto" w:fill="AEDAB3" w:themeFill="background1" w:themeFillShade="E6"/>
            <w:vAlign w:val="center"/>
          </w:tcPr>
          <w:p w14:paraId="37C9FB85"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项目</w:t>
            </w:r>
          </w:p>
        </w:tc>
        <w:tc>
          <w:tcPr>
            <w:tcW w:w="956" w:type="pct"/>
            <w:shd w:val="clear" w:color="auto" w:fill="AEDAB3" w:themeFill="background1" w:themeFillShade="E6"/>
          </w:tcPr>
          <w:p w14:paraId="5AC2E8B1"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附注</w:t>
            </w:r>
          </w:p>
        </w:tc>
        <w:tc>
          <w:tcPr>
            <w:tcW w:w="1324" w:type="pct"/>
            <w:shd w:val="clear" w:color="auto" w:fill="AEDAB3" w:themeFill="background1" w:themeFillShade="E6"/>
          </w:tcPr>
          <w:p w14:paraId="0265C42B"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12</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31</w:t>
            </w:r>
            <w:r>
              <w:rPr>
                <w:rFonts w:asciiTheme="minorEastAsia" w:eastAsiaTheme="minorEastAsia" w:hAnsiTheme="minorEastAsia" w:hint="eastAsia"/>
                <w:b/>
                <w:sz w:val="18"/>
                <w:szCs w:val="18"/>
              </w:rPr>
              <w:t>日</w:t>
            </w:r>
          </w:p>
        </w:tc>
        <w:tc>
          <w:tcPr>
            <w:tcW w:w="1176" w:type="pct"/>
            <w:shd w:val="clear" w:color="auto" w:fill="AEDAB3" w:themeFill="background1" w:themeFillShade="E6"/>
          </w:tcPr>
          <w:p w14:paraId="15234E63"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日</w:t>
            </w:r>
          </w:p>
        </w:tc>
      </w:tr>
      <w:tr w:rsidR="00176F2C" w14:paraId="5CF2FBE1" w14:textId="77777777">
        <w:tc>
          <w:tcPr>
            <w:tcW w:w="1544" w:type="pct"/>
            <w:shd w:val="clear" w:color="auto" w:fill="AEDAB3" w:themeFill="background1" w:themeFillShade="E6"/>
          </w:tcPr>
          <w:p w14:paraId="64AEE724"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资产：</w:t>
            </w:r>
          </w:p>
        </w:tc>
        <w:tc>
          <w:tcPr>
            <w:tcW w:w="956" w:type="pct"/>
          </w:tcPr>
          <w:p w14:paraId="24E62C64" w14:textId="77777777" w:rsidR="00176F2C" w:rsidRDefault="00176F2C"/>
        </w:tc>
        <w:tc>
          <w:tcPr>
            <w:tcW w:w="1324" w:type="pct"/>
          </w:tcPr>
          <w:p w14:paraId="2D41C9C7" w14:textId="77777777" w:rsidR="00176F2C" w:rsidRDefault="00176F2C"/>
        </w:tc>
        <w:tc>
          <w:tcPr>
            <w:tcW w:w="1176" w:type="pct"/>
          </w:tcPr>
          <w:p w14:paraId="4FE69BC7" w14:textId="77777777" w:rsidR="00176F2C" w:rsidRDefault="00176F2C"/>
        </w:tc>
      </w:tr>
      <w:tr w:rsidR="00176F2C" w14:paraId="701C726F" w14:textId="77777777">
        <w:tc>
          <w:tcPr>
            <w:tcW w:w="1544" w:type="pct"/>
            <w:shd w:val="clear" w:color="auto" w:fill="AEDAB3" w:themeFill="background1" w:themeFillShade="E6"/>
          </w:tcPr>
          <w:p w14:paraId="70B5D7B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现金及存放中央银行款项</w:t>
            </w:r>
          </w:p>
        </w:tc>
        <w:tc>
          <w:tcPr>
            <w:tcW w:w="956" w:type="pct"/>
          </w:tcPr>
          <w:p w14:paraId="0B21F77B" w14:textId="77777777" w:rsidR="00176F2C" w:rsidRDefault="00176F2C"/>
        </w:tc>
        <w:tc>
          <w:tcPr>
            <w:tcW w:w="1324" w:type="pct"/>
          </w:tcPr>
          <w:p w14:paraId="311FD55E" w14:textId="77777777" w:rsidR="00176F2C" w:rsidRDefault="00176F2C">
            <w:pPr>
              <w:jc w:val="right"/>
            </w:pPr>
          </w:p>
        </w:tc>
        <w:tc>
          <w:tcPr>
            <w:tcW w:w="1176" w:type="pct"/>
          </w:tcPr>
          <w:p w14:paraId="2D494D05" w14:textId="77777777" w:rsidR="00176F2C" w:rsidRDefault="00176F2C">
            <w:pPr>
              <w:jc w:val="right"/>
            </w:pPr>
          </w:p>
        </w:tc>
      </w:tr>
      <w:tr w:rsidR="00176F2C" w14:paraId="5DF47882" w14:textId="77777777">
        <w:tc>
          <w:tcPr>
            <w:tcW w:w="1544" w:type="pct"/>
            <w:shd w:val="clear" w:color="auto" w:fill="AEDAB3" w:themeFill="background1" w:themeFillShade="E6"/>
          </w:tcPr>
          <w:p w14:paraId="0E5F005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存放同业款项</w:t>
            </w:r>
            <w:r>
              <w:rPr>
                <w:rFonts w:asciiTheme="minorEastAsia" w:eastAsiaTheme="minorEastAsia" w:hAnsiTheme="minorEastAsia" w:hint="eastAsia"/>
                <w:color w:val="000000" w:themeColor="text1"/>
                <w:sz w:val="18"/>
                <w:szCs w:val="21"/>
              </w:rPr>
              <w:t>及其他</w:t>
            </w:r>
            <w:r>
              <w:rPr>
                <w:rFonts w:asciiTheme="minorEastAsia" w:eastAsiaTheme="minorEastAsia" w:hAnsiTheme="minorEastAsia"/>
                <w:color w:val="000000" w:themeColor="text1"/>
                <w:sz w:val="18"/>
                <w:szCs w:val="21"/>
              </w:rPr>
              <w:t>金融机构款项</w:t>
            </w:r>
          </w:p>
        </w:tc>
        <w:tc>
          <w:tcPr>
            <w:tcW w:w="956" w:type="pct"/>
          </w:tcPr>
          <w:p w14:paraId="6D9BDDCB" w14:textId="77777777" w:rsidR="00176F2C" w:rsidRDefault="00176F2C"/>
        </w:tc>
        <w:tc>
          <w:tcPr>
            <w:tcW w:w="1324" w:type="pct"/>
          </w:tcPr>
          <w:p w14:paraId="0F98A1B2" w14:textId="77777777" w:rsidR="00176F2C" w:rsidRDefault="00176F2C">
            <w:pPr>
              <w:jc w:val="right"/>
            </w:pPr>
          </w:p>
        </w:tc>
        <w:tc>
          <w:tcPr>
            <w:tcW w:w="1176" w:type="pct"/>
          </w:tcPr>
          <w:p w14:paraId="6D7FE155" w14:textId="77777777" w:rsidR="00176F2C" w:rsidRDefault="00176F2C">
            <w:pPr>
              <w:jc w:val="right"/>
            </w:pPr>
          </w:p>
        </w:tc>
      </w:tr>
      <w:tr w:rsidR="00176F2C" w14:paraId="4E7C9826" w14:textId="77777777">
        <w:tc>
          <w:tcPr>
            <w:tcW w:w="1544" w:type="pct"/>
            <w:shd w:val="clear" w:color="auto" w:fill="AEDAB3" w:themeFill="background1" w:themeFillShade="E6"/>
          </w:tcPr>
          <w:p w14:paraId="06BFEC2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贵金属</w:t>
            </w:r>
          </w:p>
        </w:tc>
        <w:tc>
          <w:tcPr>
            <w:tcW w:w="956" w:type="pct"/>
          </w:tcPr>
          <w:p w14:paraId="0BD3F867" w14:textId="77777777" w:rsidR="00176F2C" w:rsidRDefault="00176F2C"/>
        </w:tc>
        <w:tc>
          <w:tcPr>
            <w:tcW w:w="1324" w:type="pct"/>
          </w:tcPr>
          <w:p w14:paraId="5DED4588" w14:textId="77777777" w:rsidR="00176F2C" w:rsidRDefault="00176F2C">
            <w:pPr>
              <w:jc w:val="right"/>
            </w:pPr>
          </w:p>
        </w:tc>
        <w:tc>
          <w:tcPr>
            <w:tcW w:w="1176" w:type="pct"/>
          </w:tcPr>
          <w:p w14:paraId="7291627F" w14:textId="77777777" w:rsidR="00176F2C" w:rsidRDefault="00176F2C">
            <w:pPr>
              <w:jc w:val="right"/>
            </w:pPr>
          </w:p>
        </w:tc>
      </w:tr>
      <w:tr w:rsidR="00176F2C" w14:paraId="0C656FA5" w14:textId="77777777">
        <w:tc>
          <w:tcPr>
            <w:tcW w:w="1544" w:type="pct"/>
            <w:shd w:val="clear" w:color="auto" w:fill="AEDAB3" w:themeFill="background1" w:themeFillShade="E6"/>
          </w:tcPr>
          <w:p w14:paraId="1CE5C6F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拆出资金</w:t>
            </w:r>
          </w:p>
        </w:tc>
        <w:tc>
          <w:tcPr>
            <w:tcW w:w="956" w:type="pct"/>
          </w:tcPr>
          <w:p w14:paraId="360DDCED" w14:textId="77777777" w:rsidR="00176F2C" w:rsidRDefault="00176F2C"/>
        </w:tc>
        <w:tc>
          <w:tcPr>
            <w:tcW w:w="1324" w:type="pct"/>
          </w:tcPr>
          <w:p w14:paraId="4CE12D9D" w14:textId="77777777" w:rsidR="00176F2C" w:rsidRDefault="00176F2C">
            <w:pPr>
              <w:jc w:val="right"/>
            </w:pPr>
          </w:p>
        </w:tc>
        <w:tc>
          <w:tcPr>
            <w:tcW w:w="1176" w:type="pct"/>
          </w:tcPr>
          <w:p w14:paraId="759FBEBE" w14:textId="77777777" w:rsidR="00176F2C" w:rsidRDefault="00176F2C">
            <w:pPr>
              <w:jc w:val="right"/>
            </w:pPr>
          </w:p>
        </w:tc>
      </w:tr>
      <w:tr w:rsidR="00176F2C" w14:paraId="47BAB066" w14:textId="77777777">
        <w:tc>
          <w:tcPr>
            <w:tcW w:w="1544" w:type="pct"/>
            <w:shd w:val="clear" w:color="auto" w:fill="AEDAB3" w:themeFill="background1" w:themeFillShade="E6"/>
          </w:tcPr>
          <w:p w14:paraId="2A78C0B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衍生金融资产</w:t>
            </w:r>
          </w:p>
        </w:tc>
        <w:tc>
          <w:tcPr>
            <w:tcW w:w="956" w:type="pct"/>
          </w:tcPr>
          <w:p w14:paraId="75861A06" w14:textId="77777777" w:rsidR="00176F2C" w:rsidRDefault="00176F2C"/>
        </w:tc>
        <w:tc>
          <w:tcPr>
            <w:tcW w:w="1324" w:type="pct"/>
          </w:tcPr>
          <w:p w14:paraId="34A14773" w14:textId="77777777" w:rsidR="00176F2C" w:rsidRDefault="00176F2C">
            <w:pPr>
              <w:jc w:val="right"/>
            </w:pPr>
          </w:p>
        </w:tc>
        <w:tc>
          <w:tcPr>
            <w:tcW w:w="1176" w:type="pct"/>
          </w:tcPr>
          <w:p w14:paraId="2A3ED694" w14:textId="77777777" w:rsidR="00176F2C" w:rsidRDefault="00176F2C">
            <w:pPr>
              <w:jc w:val="right"/>
            </w:pPr>
          </w:p>
        </w:tc>
      </w:tr>
      <w:tr w:rsidR="00176F2C" w14:paraId="0FB0C2FB" w14:textId="77777777">
        <w:tc>
          <w:tcPr>
            <w:tcW w:w="1544" w:type="pct"/>
            <w:shd w:val="clear" w:color="auto" w:fill="AEDAB3" w:themeFill="background1" w:themeFillShade="E6"/>
          </w:tcPr>
          <w:p w14:paraId="600E219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w:t>
            </w:r>
            <w:r>
              <w:rPr>
                <w:rFonts w:asciiTheme="minorEastAsia" w:eastAsiaTheme="minorEastAsia" w:hAnsiTheme="minorEastAsia"/>
                <w:color w:val="000000" w:themeColor="text1"/>
                <w:sz w:val="18"/>
                <w:szCs w:val="21"/>
              </w:rPr>
              <w:t>资产</w:t>
            </w:r>
          </w:p>
        </w:tc>
        <w:tc>
          <w:tcPr>
            <w:tcW w:w="956" w:type="pct"/>
          </w:tcPr>
          <w:p w14:paraId="192B1385" w14:textId="77777777" w:rsidR="00176F2C" w:rsidRDefault="00176F2C"/>
        </w:tc>
        <w:tc>
          <w:tcPr>
            <w:tcW w:w="1324" w:type="pct"/>
          </w:tcPr>
          <w:p w14:paraId="2498863F" w14:textId="77777777" w:rsidR="00176F2C" w:rsidRDefault="00176F2C">
            <w:pPr>
              <w:jc w:val="right"/>
            </w:pPr>
          </w:p>
        </w:tc>
        <w:tc>
          <w:tcPr>
            <w:tcW w:w="1176" w:type="pct"/>
          </w:tcPr>
          <w:p w14:paraId="0A62E9D2" w14:textId="77777777" w:rsidR="00176F2C" w:rsidRDefault="00176F2C">
            <w:pPr>
              <w:jc w:val="right"/>
            </w:pPr>
          </w:p>
        </w:tc>
      </w:tr>
      <w:tr w:rsidR="00176F2C" w14:paraId="5D1513AC" w14:textId="77777777">
        <w:tc>
          <w:tcPr>
            <w:tcW w:w="1544" w:type="pct"/>
            <w:shd w:val="clear" w:color="auto" w:fill="AEDAB3" w:themeFill="background1" w:themeFillShade="E6"/>
          </w:tcPr>
          <w:p w14:paraId="0B34D8A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买入返售金融资产</w:t>
            </w:r>
          </w:p>
        </w:tc>
        <w:tc>
          <w:tcPr>
            <w:tcW w:w="956" w:type="pct"/>
          </w:tcPr>
          <w:p w14:paraId="05690EE3" w14:textId="77777777" w:rsidR="00176F2C" w:rsidRDefault="00176F2C"/>
        </w:tc>
        <w:tc>
          <w:tcPr>
            <w:tcW w:w="1324" w:type="pct"/>
          </w:tcPr>
          <w:p w14:paraId="2A6CCA1F" w14:textId="77777777" w:rsidR="00176F2C" w:rsidRDefault="00176F2C">
            <w:pPr>
              <w:jc w:val="right"/>
            </w:pPr>
          </w:p>
        </w:tc>
        <w:tc>
          <w:tcPr>
            <w:tcW w:w="1176" w:type="pct"/>
          </w:tcPr>
          <w:p w14:paraId="2A92CED2" w14:textId="77777777" w:rsidR="00176F2C" w:rsidRDefault="00176F2C">
            <w:pPr>
              <w:jc w:val="right"/>
            </w:pPr>
          </w:p>
        </w:tc>
      </w:tr>
      <w:tr w:rsidR="00176F2C" w14:paraId="05CAFE1A" w14:textId="77777777">
        <w:tc>
          <w:tcPr>
            <w:tcW w:w="1544" w:type="pct"/>
            <w:shd w:val="clear" w:color="auto" w:fill="AEDAB3" w:themeFill="background1" w:themeFillShade="E6"/>
          </w:tcPr>
          <w:p w14:paraId="0CA08EF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应收利息</w:t>
            </w:r>
          </w:p>
        </w:tc>
        <w:tc>
          <w:tcPr>
            <w:tcW w:w="956" w:type="pct"/>
          </w:tcPr>
          <w:p w14:paraId="06997FA3" w14:textId="77777777" w:rsidR="00176F2C" w:rsidRDefault="00176F2C"/>
        </w:tc>
        <w:tc>
          <w:tcPr>
            <w:tcW w:w="1324" w:type="pct"/>
          </w:tcPr>
          <w:p w14:paraId="49C244E4" w14:textId="77777777" w:rsidR="00176F2C" w:rsidRDefault="00176F2C">
            <w:pPr>
              <w:jc w:val="right"/>
            </w:pPr>
          </w:p>
        </w:tc>
        <w:tc>
          <w:tcPr>
            <w:tcW w:w="1176" w:type="pct"/>
          </w:tcPr>
          <w:p w14:paraId="3CD9ACE7" w14:textId="77777777" w:rsidR="00176F2C" w:rsidRDefault="00176F2C">
            <w:pPr>
              <w:jc w:val="right"/>
            </w:pPr>
          </w:p>
        </w:tc>
      </w:tr>
      <w:tr w:rsidR="00176F2C" w14:paraId="3C3E28B2" w14:textId="77777777">
        <w:tc>
          <w:tcPr>
            <w:tcW w:w="1544" w:type="pct"/>
            <w:shd w:val="clear" w:color="auto" w:fill="AEDAB3" w:themeFill="background1" w:themeFillShade="E6"/>
          </w:tcPr>
          <w:p w14:paraId="5782D94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发放贷款和垫款</w:t>
            </w:r>
          </w:p>
        </w:tc>
        <w:tc>
          <w:tcPr>
            <w:tcW w:w="956" w:type="pct"/>
          </w:tcPr>
          <w:p w14:paraId="51D73F1B" w14:textId="77777777" w:rsidR="00176F2C" w:rsidRDefault="00176F2C"/>
        </w:tc>
        <w:tc>
          <w:tcPr>
            <w:tcW w:w="1324" w:type="pct"/>
          </w:tcPr>
          <w:p w14:paraId="499CCA5F" w14:textId="77777777" w:rsidR="00176F2C" w:rsidRDefault="00176F2C">
            <w:pPr>
              <w:jc w:val="right"/>
            </w:pPr>
          </w:p>
        </w:tc>
        <w:tc>
          <w:tcPr>
            <w:tcW w:w="1176" w:type="pct"/>
          </w:tcPr>
          <w:p w14:paraId="1F0C7701" w14:textId="77777777" w:rsidR="00176F2C" w:rsidRDefault="00176F2C">
            <w:pPr>
              <w:jc w:val="right"/>
            </w:pPr>
          </w:p>
        </w:tc>
      </w:tr>
      <w:tr w:rsidR="00176F2C" w14:paraId="6D206641" w14:textId="77777777">
        <w:tc>
          <w:tcPr>
            <w:tcW w:w="1544" w:type="pct"/>
            <w:shd w:val="clear" w:color="auto" w:fill="AEDAB3" w:themeFill="background1" w:themeFillShade="E6"/>
          </w:tcPr>
          <w:p w14:paraId="37AC0B8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投资：</w:t>
            </w:r>
          </w:p>
        </w:tc>
        <w:tc>
          <w:tcPr>
            <w:tcW w:w="956" w:type="pct"/>
          </w:tcPr>
          <w:p w14:paraId="5E4241B5" w14:textId="77777777" w:rsidR="00176F2C" w:rsidRDefault="00176F2C"/>
        </w:tc>
        <w:tc>
          <w:tcPr>
            <w:tcW w:w="1324" w:type="pct"/>
          </w:tcPr>
          <w:p w14:paraId="2EDFA189" w14:textId="77777777" w:rsidR="00176F2C" w:rsidRDefault="00176F2C">
            <w:pPr>
              <w:jc w:val="right"/>
            </w:pPr>
          </w:p>
        </w:tc>
        <w:tc>
          <w:tcPr>
            <w:tcW w:w="1176" w:type="pct"/>
          </w:tcPr>
          <w:p w14:paraId="5444C402" w14:textId="77777777" w:rsidR="00176F2C" w:rsidRDefault="00176F2C">
            <w:pPr>
              <w:jc w:val="right"/>
            </w:pPr>
          </w:p>
        </w:tc>
      </w:tr>
      <w:tr w:rsidR="00176F2C" w14:paraId="2B49BA8E" w14:textId="77777777">
        <w:tc>
          <w:tcPr>
            <w:tcW w:w="1544" w:type="pct"/>
            <w:shd w:val="clear" w:color="auto" w:fill="AEDAB3" w:themeFill="background1" w:themeFillShade="E6"/>
          </w:tcPr>
          <w:p w14:paraId="0EFFAA2D" w14:textId="77777777" w:rsidR="00176F2C" w:rsidRDefault="0000707E">
            <w:pPr>
              <w:ind w:firstLineChars="150" w:firstLine="27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w:t>
            </w:r>
            <w:r>
              <w:rPr>
                <w:rFonts w:asciiTheme="minorEastAsia" w:eastAsiaTheme="minorEastAsia" w:hAnsiTheme="minorEastAsia"/>
                <w:color w:val="000000" w:themeColor="text1"/>
                <w:sz w:val="18"/>
                <w:szCs w:val="21"/>
              </w:rPr>
              <w:t>性</w:t>
            </w: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资产</w:t>
            </w:r>
          </w:p>
        </w:tc>
        <w:tc>
          <w:tcPr>
            <w:tcW w:w="956" w:type="pct"/>
          </w:tcPr>
          <w:p w14:paraId="01303CD2" w14:textId="77777777" w:rsidR="00176F2C" w:rsidRDefault="00176F2C"/>
        </w:tc>
        <w:tc>
          <w:tcPr>
            <w:tcW w:w="1324" w:type="pct"/>
          </w:tcPr>
          <w:p w14:paraId="3299E7CE" w14:textId="77777777" w:rsidR="00176F2C" w:rsidRDefault="00176F2C">
            <w:pPr>
              <w:jc w:val="right"/>
            </w:pPr>
          </w:p>
        </w:tc>
        <w:tc>
          <w:tcPr>
            <w:tcW w:w="1176" w:type="pct"/>
          </w:tcPr>
          <w:p w14:paraId="555EA76C" w14:textId="77777777" w:rsidR="00176F2C" w:rsidRDefault="00176F2C">
            <w:pPr>
              <w:jc w:val="right"/>
            </w:pPr>
          </w:p>
        </w:tc>
      </w:tr>
      <w:tr w:rsidR="00176F2C" w14:paraId="3BFCCE51" w14:textId="77777777">
        <w:tc>
          <w:tcPr>
            <w:tcW w:w="1544" w:type="pct"/>
            <w:shd w:val="clear" w:color="auto" w:fill="AEDAB3" w:themeFill="background1" w:themeFillShade="E6"/>
          </w:tcPr>
          <w:p w14:paraId="4686B35A" w14:textId="77777777" w:rsidR="00176F2C" w:rsidRDefault="0000707E">
            <w:pPr>
              <w:ind w:firstLineChars="150" w:firstLine="27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lastRenderedPageBreak/>
              <w:t>债权</w:t>
            </w:r>
            <w:r>
              <w:rPr>
                <w:rFonts w:asciiTheme="minorEastAsia" w:eastAsiaTheme="minorEastAsia" w:hAnsiTheme="minorEastAsia"/>
                <w:color w:val="000000" w:themeColor="text1"/>
                <w:sz w:val="18"/>
                <w:szCs w:val="21"/>
              </w:rPr>
              <w:t>投资</w:t>
            </w:r>
          </w:p>
        </w:tc>
        <w:tc>
          <w:tcPr>
            <w:tcW w:w="956" w:type="pct"/>
          </w:tcPr>
          <w:p w14:paraId="389B4E66" w14:textId="77777777" w:rsidR="00176F2C" w:rsidRDefault="00176F2C"/>
        </w:tc>
        <w:tc>
          <w:tcPr>
            <w:tcW w:w="1324" w:type="pct"/>
          </w:tcPr>
          <w:p w14:paraId="391B7C91" w14:textId="77777777" w:rsidR="00176F2C" w:rsidRDefault="00176F2C">
            <w:pPr>
              <w:jc w:val="right"/>
            </w:pPr>
          </w:p>
        </w:tc>
        <w:tc>
          <w:tcPr>
            <w:tcW w:w="1176" w:type="pct"/>
          </w:tcPr>
          <w:p w14:paraId="6E869486" w14:textId="77777777" w:rsidR="00176F2C" w:rsidRDefault="00176F2C">
            <w:pPr>
              <w:jc w:val="right"/>
            </w:pPr>
          </w:p>
        </w:tc>
      </w:tr>
      <w:tr w:rsidR="00176F2C" w14:paraId="6ACE5F17" w14:textId="77777777">
        <w:tc>
          <w:tcPr>
            <w:tcW w:w="1544" w:type="pct"/>
            <w:shd w:val="clear" w:color="auto" w:fill="AEDAB3" w:themeFill="background1" w:themeFillShade="E6"/>
          </w:tcPr>
          <w:p w14:paraId="6C83DA28" w14:textId="77777777" w:rsidR="00176F2C" w:rsidRDefault="0000707E">
            <w:pPr>
              <w:ind w:firstLineChars="150" w:firstLine="27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债权投资</w:t>
            </w:r>
          </w:p>
        </w:tc>
        <w:tc>
          <w:tcPr>
            <w:tcW w:w="956" w:type="pct"/>
          </w:tcPr>
          <w:p w14:paraId="19551D7B" w14:textId="77777777" w:rsidR="00176F2C" w:rsidRDefault="00176F2C"/>
        </w:tc>
        <w:tc>
          <w:tcPr>
            <w:tcW w:w="1324" w:type="pct"/>
          </w:tcPr>
          <w:p w14:paraId="7158AF5A" w14:textId="77777777" w:rsidR="00176F2C" w:rsidRDefault="00176F2C">
            <w:pPr>
              <w:jc w:val="right"/>
            </w:pPr>
          </w:p>
        </w:tc>
        <w:tc>
          <w:tcPr>
            <w:tcW w:w="1176" w:type="pct"/>
          </w:tcPr>
          <w:p w14:paraId="724C0E52" w14:textId="77777777" w:rsidR="00176F2C" w:rsidRDefault="00176F2C">
            <w:pPr>
              <w:jc w:val="right"/>
            </w:pPr>
          </w:p>
        </w:tc>
      </w:tr>
      <w:tr w:rsidR="00176F2C" w14:paraId="2EB51FAA" w14:textId="77777777">
        <w:tc>
          <w:tcPr>
            <w:tcW w:w="1544" w:type="pct"/>
            <w:shd w:val="clear" w:color="auto" w:fill="AEDAB3" w:themeFill="background1" w:themeFillShade="E6"/>
          </w:tcPr>
          <w:p w14:paraId="0A22E693" w14:textId="77777777" w:rsidR="00176F2C" w:rsidRDefault="0000707E">
            <w:pPr>
              <w:ind w:firstLineChars="150" w:firstLine="27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权益工具投资</w:t>
            </w:r>
          </w:p>
        </w:tc>
        <w:tc>
          <w:tcPr>
            <w:tcW w:w="956" w:type="pct"/>
          </w:tcPr>
          <w:p w14:paraId="77F45A8F" w14:textId="77777777" w:rsidR="00176F2C" w:rsidRDefault="00176F2C"/>
        </w:tc>
        <w:tc>
          <w:tcPr>
            <w:tcW w:w="1324" w:type="pct"/>
          </w:tcPr>
          <w:p w14:paraId="744312E3" w14:textId="77777777" w:rsidR="00176F2C" w:rsidRDefault="00176F2C">
            <w:pPr>
              <w:jc w:val="right"/>
            </w:pPr>
          </w:p>
        </w:tc>
        <w:tc>
          <w:tcPr>
            <w:tcW w:w="1176" w:type="pct"/>
          </w:tcPr>
          <w:p w14:paraId="4C3880E1" w14:textId="77777777" w:rsidR="00176F2C" w:rsidRDefault="00176F2C">
            <w:pPr>
              <w:jc w:val="right"/>
            </w:pPr>
          </w:p>
        </w:tc>
      </w:tr>
      <w:tr w:rsidR="00176F2C" w14:paraId="33DD7753" w14:textId="77777777">
        <w:tc>
          <w:tcPr>
            <w:tcW w:w="1544" w:type="pct"/>
            <w:shd w:val="clear" w:color="auto" w:fill="AEDAB3" w:themeFill="background1" w:themeFillShade="E6"/>
          </w:tcPr>
          <w:p w14:paraId="758C941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持有待售资产</w:t>
            </w:r>
          </w:p>
        </w:tc>
        <w:tc>
          <w:tcPr>
            <w:tcW w:w="956" w:type="pct"/>
          </w:tcPr>
          <w:p w14:paraId="2D1B6186" w14:textId="77777777" w:rsidR="00176F2C" w:rsidRDefault="00176F2C"/>
        </w:tc>
        <w:tc>
          <w:tcPr>
            <w:tcW w:w="1324" w:type="pct"/>
          </w:tcPr>
          <w:p w14:paraId="0E7919B0" w14:textId="77777777" w:rsidR="00176F2C" w:rsidRDefault="00176F2C">
            <w:pPr>
              <w:jc w:val="right"/>
            </w:pPr>
          </w:p>
        </w:tc>
        <w:tc>
          <w:tcPr>
            <w:tcW w:w="1176" w:type="pct"/>
          </w:tcPr>
          <w:p w14:paraId="56DB3DC4" w14:textId="77777777" w:rsidR="00176F2C" w:rsidRDefault="00176F2C">
            <w:pPr>
              <w:jc w:val="right"/>
            </w:pPr>
          </w:p>
        </w:tc>
      </w:tr>
      <w:tr w:rsidR="00176F2C" w14:paraId="353C069E" w14:textId="77777777">
        <w:tc>
          <w:tcPr>
            <w:tcW w:w="1544" w:type="pct"/>
            <w:shd w:val="clear" w:color="auto" w:fill="AEDAB3" w:themeFill="background1" w:themeFillShade="E6"/>
          </w:tcPr>
          <w:p w14:paraId="52376CF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长期股权投资</w:t>
            </w:r>
          </w:p>
        </w:tc>
        <w:tc>
          <w:tcPr>
            <w:tcW w:w="956" w:type="pct"/>
          </w:tcPr>
          <w:p w14:paraId="335B1F76" w14:textId="77777777" w:rsidR="00176F2C" w:rsidRDefault="00176F2C"/>
        </w:tc>
        <w:tc>
          <w:tcPr>
            <w:tcW w:w="1324" w:type="pct"/>
          </w:tcPr>
          <w:p w14:paraId="49D2B766" w14:textId="77777777" w:rsidR="00176F2C" w:rsidRDefault="00176F2C">
            <w:pPr>
              <w:jc w:val="right"/>
            </w:pPr>
          </w:p>
        </w:tc>
        <w:tc>
          <w:tcPr>
            <w:tcW w:w="1176" w:type="pct"/>
          </w:tcPr>
          <w:p w14:paraId="33D2B379" w14:textId="77777777" w:rsidR="00176F2C" w:rsidRDefault="00176F2C">
            <w:pPr>
              <w:jc w:val="right"/>
            </w:pPr>
          </w:p>
        </w:tc>
      </w:tr>
      <w:tr w:rsidR="00176F2C" w14:paraId="57028FF6" w14:textId="77777777">
        <w:tc>
          <w:tcPr>
            <w:tcW w:w="1544" w:type="pct"/>
            <w:shd w:val="clear" w:color="auto" w:fill="AEDAB3" w:themeFill="background1" w:themeFillShade="E6"/>
          </w:tcPr>
          <w:p w14:paraId="5AD6B72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投资性房地产</w:t>
            </w:r>
          </w:p>
        </w:tc>
        <w:tc>
          <w:tcPr>
            <w:tcW w:w="956" w:type="pct"/>
          </w:tcPr>
          <w:p w14:paraId="7A3E7377" w14:textId="77777777" w:rsidR="00176F2C" w:rsidRDefault="00176F2C"/>
        </w:tc>
        <w:tc>
          <w:tcPr>
            <w:tcW w:w="1324" w:type="pct"/>
          </w:tcPr>
          <w:p w14:paraId="48E0A3ED" w14:textId="77777777" w:rsidR="00176F2C" w:rsidRDefault="00176F2C">
            <w:pPr>
              <w:jc w:val="right"/>
            </w:pPr>
          </w:p>
        </w:tc>
        <w:tc>
          <w:tcPr>
            <w:tcW w:w="1176" w:type="pct"/>
          </w:tcPr>
          <w:p w14:paraId="6CFD9323" w14:textId="77777777" w:rsidR="00176F2C" w:rsidRDefault="00176F2C">
            <w:pPr>
              <w:jc w:val="right"/>
            </w:pPr>
          </w:p>
        </w:tc>
      </w:tr>
      <w:tr w:rsidR="00176F2C" w14:paraId="7D993EB6" w14:textId="77777777">
        <w:tc>
          <w:tcPr>
            <w:tcW w:w="1544" w:type="pct"/>
            <w:shd w:val="clear" w:color="auto" w:fill="AEDAB3" w:themeFill="background1" w:themeFillShade="E6"/>
          </w:tcPr>
          <w:p w14:paraId="1859C01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固定资产</w:t>
            </w:r>
          </w:p>
        </w:tc>
        <w:tc>
          <w:tcPr>
            <w:tcW w:w="956" w:type="pct"/>
          </w:tcPr>
          <w:p w14:paraId="462ADF2A" w14:textId="77777777" w:rsidR="00176F2C" w:rsidRDefault="00176F2C"/>
        </w:tc>
        <w:tc>
          <w:tcPr>
            <w:tcW w:w="1324" w:type="pct"/>
          </w:tcPr>
          <w:p w14:paraId="75C0198F" w14:textId="77777777" w:rsidR="00176F2C" w:rsidRDefault="00176F2C">
            <w:pPr>
              <w:jc w:val="right"/>
            </w:pPr>
          </w:p>
        </w:tc>
        <w:tc>
          <w:tcPr>
            <w:tcW w:w="1176" w:type="pct"/>
          </w:tcPr>
          <w:p w14:paraId="65A171D7" w14:textId="77777777" w:rsidR="00176F2C" w:rsidRDefault="00176F2C">
            <w:pPr>
              <w:jc w:val="right"/>
            </w:pPr>
          </w:p>
        </w:tc>
      </w:tr>
      <w:tr w:rsidR="00176F2C" w14:paraId="6F940D8A" w14:textId="77777777">
        <w:tc>
          <w:tcPr>
            <w:tcW w:w="1544" w:type="pct"/>
            <w:shd w:val="clear" w:color="auto" w:fill="AEDAB3" w:themeFill="background1" w:themeFillShade="E6"/>
          </w:tcPr>
          <w:p w14:paraId="7B07C4C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956" w:type="pct"/>
          </w:tcPr>
          <w:p w14:paraId="7413E4AB" w14:textId="77777777" w:rsidR="00176F2C" w:rsidRDefault="00176F2C"/>
        </w:tc>
        <w:tc>
          <w:tcPr>
            <w:tcW w:w="1324" w:type="pct"/>
          </w:tcPr>
          <w:p w14:paraId="3A387C1E" w14:textId="77777777" w:rsidR="00176F2C" w:rsidRDefault="00176F2C">
            <w:pPr>
              <w:jc w:val="right"/>
            </w:pPr>
          </w:p>
        </w:tc>
        <w:tc>
          <w:tcPr>
            <w:tcW w:w="1176" w:type="pct"/>
          </w:tcPr>
          <w:p w14:paraId="23FE5874" w14:textId="77777777" w:rsidR="00176F2C" w:rsidRDefault="00176F2C">
            <w:pPr>
              <w:jc w:val="right"/>
            </w:pPr>
          </w:p>
        </w:tc>
      </w:tr>
      <w:tr w:rsidR="00176F2C" w14:paraId="7DB6A592" w14:textId="77777777">
        <w:tc>
          <w:tcPr>
            <w:tcW w:w="1544" w:type="pct"/>
            <w:shd w:val="clear" w:color="auto" w:fill="AEDAB3" w:themeFill="background1" w:themeFillShade="E6"/>
          </w:tcPr>
          <w:p w14:paraId="1DD8583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使用权资产</w:t>
            </w:r>
          </w:p>
        </w:tc>
        <w:tc>
          <w:tcPr>
            <w:tcW w:w="956" w:type="pct"/>
          </w:tcPr>
          <w:p w14:paraId="0FBC7A1E" w14:textId="77777777" w:rsidR="00176F2C" w:rsidRDefault="00176F2C"/>
        </w:tc>
        <w:tc>
          <w:tcPr>
            <w:tcW w:w="1324" w:type="pct"/>
          </w:tcPr>
          <w:p w14:paraId="4CA57F5B" w14:textId="77777777" w:rsidR="00176F2C" w:rsidRDefault="00176F2C">
            <w:pPr>
              <w:jc w:val="right"/>
            </w:pPr>
          </w:p>
        </w:tc>
        <w:tc>
          <w:tcPr>
            <w:tcW w:w="1176" w:type="pct"/>
          </w:tcPr>
          <w:p w14:paraId="04139137" w14:textId="77777777" w:rsidR="00176F2C" w:rsidRDefault="00176F2C">
            <w:pPr>
              <w:jc w:val="right"/>
            </w:pPr>
          </w:p>
        </w:tc>
      </w:tr>
      <w:tr w:rsidR="00176F2C" w14:paraId="258FB7A3" w14:textId="77777777">
        <w:tc>
          <w:tcPr>
            <w:tcW w:w="1544" w:type="pct"/>
            <w:shd w:val="clear" w:color="auto" w:fill="AEDAB3" w:themeFill="background1" w:themeFillShade="E6"/>
          </w:tcPr>
          <w:p w14:paraId="62FAD3E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无形资产</w:t>
            </w:r>
          </w:p>
        </w:tc>
        <w:tc>
          <w:tcPr>
            <w:tcW w:w="956" w:type="pct"/>
          </w:tcPr>
          <w:p w14:paraId="4B9FA36D" w14:textId="77777777" w:rsidR="00176F2C" w:rsidRDefault="00176F2C"/>
        </w:tc>
        <w:tc>
          <w:tcPr>
            <w:tcW w:w="1324" w:type="pct"/>
          </w:tcPr>
          <w:p w14:paraId="464D5F05" w14:textId="77777777" w:rsidR="00176F2C" w:rsidRDefault="00176F2C">
            <w:pPr>
              <w:jc w:val="right"/>
            </w:pPr>
          </w:p>
        </w:tc>
        <w:tc>
          <w:tcPr>
            <w:tcW w:w="1176" w:type="pct"/>
          </w:tcPr>
          <w:p w14:paraId="2143152A" w14:textId="77777777" w:rsidR="00176F2C" w:rsidRDefault="00176F2C">
            <w:pPr>
              <w:jc w:val="right"/>
            </w:pPr>
          </w:p>
        </w:tc>
      </w:tr>
      <w:tr w:rsidR="00176F2C" w14:paraId="21D64535" w14:textId="77777777">
        <w:tc>
          <w:tcPr>
            <w:tcW w:w="1544" w:type="pct"/>
            <w:shd w:val="clear" w:color="auto" w:fill="AEDAB3" w:themeFill="background1" w:themeFillShade="E6"/>
          </w:tcPr>
          <w:p w14:paraId="1584B7B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商誉</w:t>
            </w:r>
          </w:p>
        </w:tc>
        <w:tc>
          <w:tcPr>
            <w:tcW w:w="956" w:type="pct"/>
          </w:tcPr>
          <w:p w14:paraId="1F88B69B" w14:textId="77777777" w:rsidR="00176F2C" w:rsidRDefault="00176F2C"/>
        </w:tc>
        <w:tc>
          <w:tcPr>
            <w:tcW w:w="1324" w:type="pct"/>
          </w:tcPr>
          <w:p w14:paraId="5AD22AF4" w14:textId="77777777" w:rsidR="00176F2C" w:rsidRDefault="00176F2C">
            <w:pPr>
              <w:jc w:val="right"/>
            </w:pPr>
          </w:p>
        </w:tc>
        <w:tc>
          <w:tcPr>
            <w:tcW w:w="1176" w:type="pct"/>
          </w:tcPr>
          <w:p w14:paraId="4BC6B9E4" w14:textId="77777777" w:rsidR="00176F2C" w:rsidRDefault="00176F2C">
            <w:pPr>
              <w:jc w:val="right"/>
            </w:pPr>
          </w:p>
        </w:tc>
      </w:tr>
      <w:tr w:rsidR="00176F2C" w14:paraId="2DC72BE8" w14:textId="77777777">
        <w:tc>
          <w:tcPr>
            <w:tcW w:w="1544" w:type="pct"/>
            <w:shd w:val="clear" w:color="auto" w:fill="AEDAB3" w:themeFill="background1" w:themeFillShade="E6"/>
          </w:tcPr>
          <w:p w14:paraId="3429D2E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递延所得税资产</w:t>
            </w:r>
          </w:p>
        </w:tc>
        <w:tc>
          <w:tcPr>
            <w:tcW w:w="956" w:type="pct"/>
          </w:tcPr>
          <w:p w14:paraId="438BC64C" w14:textId="77777777" w:rsidR="00176F2C" w:rsidRDefault="00176F2C"/>
        </w:tc>
        <w:tc>
          <w:tcPr>
            <w:tcW w:w="1324" w:type="pct"/>
          </w:tcPr>
          <w:p w14:paraId="6443332A" w14:textId="77777777" w:rsidR="00176F2C" w:rsidRDefault="00176F2C">
            <w:pPr>
              <w:jc w:val="right"/>
            </w:pPr>
          </w:p>
        </w:tc>
        <w:tc>
          <w:tcPr>
            <w:tcW w:w="1176" w:type="pct"/>
          </w:tcPr>
          <w:p w14:paraId="010EBF22" w14:textId="77777777" w:rsidR="00176F2C" w:rsidRDefault="00176F2C">
            <w:pPr>
              <w:jc w:val="right"/>
            </w:pPr>
          </w:p>
        </w:tc>
      </w:tr>
      <w:tr w:rsidR="00176F2C" w14:paraId="28C8B01A" w14:textId="77777777">
        <w:tc>
          <w:tcPr>
            <w:tcW w:w="1544" w:type="pct"/>
            <w:shd w:val="clear" w:color="auto" w:fill="AEDAB3" w:themeFill="background1" w:themeFillShade="E6"/>
          </w:tcPr>
          <w:p w14:paraId="4CEC31B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长期待摊费用</w:t>
            </w:r>
          </w:p>
        </w:tc>
        <w:tc>
          <w:tcPr>
            <w:tcW w:w="956" w:type="pct"/>
          </w:tcPr>
          <w:p w14:paraId="1C3CBF18" w14:textId="77777777" w:rsidR="00176F2C" w:rsidRDefault="00176F2C"/>
        </w:tc>
        <w:tc>
          <w:tcPr>
            <w:tcW w:w="1324" w:type="pct"/>
          </w:tcPr>
          <w:p w14:paraId="617BC9F1" w14:textId="77777777" w:rsidR="00176F2C" w:rsidRDefault="00176F2C">
            <w:pPr>
              <w:jc w:val="right"/>
            </w:pPr>
          </w:p>
        </w:tc>
        <w:tc>
          <w:tcPr>
            <w:tcW w:w="1176" w:type="pct"/>
          </w:tcPr>
          <w:p w14:paraId="64FF14AA" w14:textId="77777777" w:rsidR="00176F2C" w:rsidRDefault="00176F2C">
            <w:pPr>
              <w:jc w:val="right"/>
            </w:pPr>
          </w:p>
        </w:tc>
      </w:tr>
      <w:tr w:rsidR="00176F2C" w14:paraId="4C02200E" w14:textId="77777777">
        <w:tc>
          <w:tcPr>
            <w:tcW w:w="1544" w:type="pct"/>
            <w:shd w:val="clear" w:color="auto" w:fill="AEDAB3" w:themeFill="background1" w:themeFillShade="E6"/>
          </w:tcPr>
          <w:p w14:paraId="36188FF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其他资产</w:t>
            </w:r>
          </w:p>
        </w:tc>
        <w:tc>
          <w:tcPr>
            <w:tcW w:w="956" w:type="pct"/>
          </w:tcPr>
          <w:p w14:paraId="6757CB3F" w14:textId="77777777" w:rsidR="00176F2C" w:rsidRDefault="00176F2C"/>
        </w:tc>
        <w:tc>
          <w:tcPr>
            <w:tcW w:w="1324" w:type="pct"/>
          </w:tcPr>
          <w:p w14:paraId="2E1D2BE5" w14:textId="77777777" w:rsidR="00176F2C" w:rsidRDefault="00176F2C">
            <w:pPr>
              <w:jc w:val="right"/>
            </w:pPr>
          </w:p>
        </w:tc>
        <w:tc>
          <w:tcPr>
            <w:tcW w:w="1176" w:type="pct"/>
          </w:tcPr>
          <w:p w14:paraId="3029BB45" w14:textId="77777777" w:rsidR="00176F2C" w:rsidRDefault="00176F2C">
            <w:pPr>
              <w:jc w:val="right"/>
            </w:pPr>
          </w:p>
        </w:tc>
      </w:tr>
      <w:tr w:rsidR="00176F2C" w14:paraId="733E6499" w14:textId="77777777">
        <w:tc>
          <w:tcPr>
            <w:tcW w:w="1544" w:type="pct"/>
            <w:shd w:val="clear" w:color="auto" w:fill="AEDAB3" w:themeFill="background1" w:themeFillShade="E6"/>
          </w:tcPr>
          <w:p w14:paraId="089498B3"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资产总计</w:t>
            </w:r>
          </w:p>
        </w:tc>
        <w:tc>
          <w:tcPr>
            <w:tcW w:w="956" w:type="pct"/>
          </w:tcPr>
          <w:p w14:paraId="47B2B5D0" w14:textId="77777777" w:rsidR="00176F2C" w:rsidRDefault="00176F2C"/>
        </w:tc>
        <w:tc>
          <w:tcPr>
            <w:tcW w:w="1324" w:type="pct"/>
          </w:tcPr>
          <w:p w14:paraId="2DF5BB8A" w14:textId="77777777" w:rsidR="00176F2C" w:rsidRDefault="00176F2C">
            <w:pPr>
              <w:jc w:val="right"/>
            </w:pPr>
          </w:p>
        </w:tc>
        <w:tc>
          <w:tcPr>
            <w:tcW w:w="1176" w:type="pct"/>
          </w:tcPr>
          <w:p w14:paraId="472861D8" w14:textId="77777777" w:rsidR="00176F2C" w:rsidRDefault="00176F2C">
            <w:pPr>
              <w:jc w:val="right"/>
            </w:pPr>
          </w:p>
        </w:tc>
      </w:tr>
      <w:tr w:rsidR="00176F2C" w14:paraId="29445AF3" w14:textId="77777777">
        <w:tc>
          <w:tcPr>
            <w:tcW w:w="1544" w:type="pct"/>
            <w:shd w:val="clear" w:color="auto" w:fill="AEDAB3" w:themeFill="background1" w:themeFillShade="E6"/>
          </w:tcPr>
          <w:p w14:paraId="3BA62636"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w:t>
            </w:r>
          </w:p>
        </w:tc>
        <w:tc>
          <w:tcPr>
            <w:tcW w:w="956" w:type="pct"/>
          </w:tcPr>
          <w:p w14:paraId="7014BD5B" w14:textId="77777777" w:rsidR="00176F2C" w:rsidRDefault="00176F2C"/>
        </w:tc>
        <w:tc>
          <w:tcPr>
            <w:tcW w:w="1324" w:type="pct"/>
          </w:tcPr>
          <w:p w14:paraId="66B140CB" w14:textId="77777777" w:rsidR="00176F2C" w:rsidRDefault="00176F2C">
            <w:pPr>
              <w:jc w:val="right"/>
            </w:pPr>
          </w:p>
        </w:tc>
        <w:tc>
          <w:tcPr>
            <w:tcW w:w="1176" w:type="pct"/>
          </w:tcPr>
          <w:p w14:paraId="390FABF3" w14:textId="77777777" w:rsidR="00176F2C" w:rsidRDefault="00176F2C">
            <w:pPr>
              <w:jc w:val="right"/>
            </w:pPr>
          </w:p>
        </w:tc>
      </w:tr>
      <w:tr w:rsidR="00176F2C" w14:paraId="734F42F9" w14:textId="77777777">
        <w:tc>
          <w:tcPr>
            <w:tcW w:w="1544" w:type="pct"/>
            <w:shd w:val="clear" w:color="auto" w:fill="AEDAB3" w:themeFill="background1" w:themeFillShade="E6"/>
          </w:tcPr>
          <w:p w14:paraId="3E61F5A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向中央银行借款</w:t>
            </w:r>
          </w:p>
        </w:tc>
        <w:tc>
          <w:tcPr>
            <w:tcW w:w="956" w:type="pct"/>
          </w:tcPr>
          <w:p w14:paraId="4F1A6F58" w14:textId="77777777" w:rsidR="00176F2C" w:rsidRDefault="00176F2C"/>
        </w:tc>
        <w:tc>
          <w:tcPr>
            <w:tcW w:w="1324" w:type="pct"/>
          </w:tcPr>
          <w:p w14:paraId="442E7516" w14:textId="77777777" w:rsidR="00176F2C" w:rsidRDefault="00176F2C">
            <w:pPr>
              <w:jc w:val="right"/>
            </w:pPr>
          </w:p>
        </w:tc>
        <w:tc>
          <w:tcPr>
            <w:tcW w:w="1176" w:type="pct"/>
          </w:tcPr>
          <w:p w14:paraId="454E98F8" w14:textId="77777777" w:rsidR="00176F2C" w:rsidRDefault="00176F2C">
            <w:pPr>
              <w:jc w:val="right"/>
            </w:pPr>
          </w:p>
        </w:tc>
      </w:tr>
      <w:tr w:rsidR="00176F2C" w14:paraId="4EB88679" w14:textId="77777777">
        <w:tc>
          <w:tcPr>
            <w:tcW w:w="1544" w:type="pct"/>
            <w:shd w:val="clear" w:color="auto" w:fill="AEDAB3" w:themeFill="background1" w:themeFillShade="E6"/>
          </w:tcPr>
          <w:p w14:paraId="42C9455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同业及其他金融机构存放款项</w:t>
            </w:r>
          </w:p>
        </w:tc>
        <w:tc>
          <w:tcPr>
            <w:tcW w:w="956" w:type="pct"/>
          </w:tcPr>
          <w:p w14:paraId="3E75F040" w14:textId="77777777" w:rsidR="00176F2C" w:rsidRDefault="00176F2C"/>
        </w:tc>
        <w:tc>
          <w:tcPr>
            <w:tcW w:w="1324" w:type="pct"/>
          </w:tcPr>
          <w:p w14:paraId="4D8E9254" w14:textId="77777777" w:rsidR="00176F2C" w:rsidRDefault="00176F2C">
            <w:pPr>
              <w:jc w:val="right"/>
            </w:pPr>
          </w:p>
        </w:tc>
        <w:tc>
          <w:tcPr>
            <w:tcW w:w="1176" w:type="pct"/>
          </w:tcPr>
          <w:p w14:paraId="71907A80" w14:textId="77777777" w:rsidR="00176F2C" w:rsidRDefault="00176F2C">
            <w:pPr>
              <w:jc w:val="right"/>
            </w:pPr>
          </w:p>
        </w:tc>
      </w:tr>
      <w:tr w:rsidR="00176F2C" w14:paraId="31C96B71" w14:textId="77777777">
        <w:tc>
          <w:tcPr>
            <w:tcW w:w="1544" w:type="pct"/>
            <w:shd w:val="clear" w:color="auto" w:fill="AEDAB3" w:themeFill="background1" w:themeFillShade="E6"/>
          </w:tcPr>
          <w:p w14:paraId="180BA11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拆入资金</w:t>
            </w:r>
          </w:p>
        </w:tc>
        <w:tc>
          <w:tcPr>
            <w:tcW w:w="956" w:type="pct"/>
          </w:tcPr>
          <w:p w14:paraId="113057C9" w14:textId="77777777" w:rsidR="00176F2C" w:rsidRDefault="00176F2C"/>
        </w:tc>
        <w:tc>
          <w:tcPr>
            <w:tcW w:w="1324" w:type="pct"/>
          </w:tcPr>
          <w:p w14:paraId="06A47EBC" w14:textId="77777777" w:rsidR="00176F2C" w:rsidRDefault="00176F2C">
            <w:pPr>
              <w:jc w:val="right"/>
            </w:pPr>
          </w:p>
        </w:tc>
        <w:tc>
          <w:tcPr>
            <w:tcW w:w="1176" w:type="pct"/>
          </w:tcPr>
          <w:p w14:paraId="6F9E9510" w14:textId="77777777" w:rsidR="00176F2C" w:rsidRDefault="00176F2C">
            <w:pPr>
              <w:jc w:val="right"/>
            </w:pPr>
          </w:p>
        </w:tc>
      </w:tr>
      <w:tr w:rsidR="00176F2C" w14:paraId="306D98F9" w14:textId="77777777">
        <w:tc>
          <w:tcPr>
            <w:tcW w:w="1544" w:type="pct"/>
            <w:shd w:val="clear" w:color="auto" w:fill="AEDAB3" w:themeFill="background1" w:themeFillShade="E6"/>
          </w:tcPr>
          <w:p w14:paraId="172BA5C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交易性</w:t>
            </w:r>
            <w:r>
              <w:rPr>
                <w:rFonts w:asciiTheme="minorEastAsia" w:eastAsiaTheme="minorEastAsia" w:hAnsiTheme="minorEastAsia"/>
                <w:color w:val="000000" w:themeColor="text1"/>
                <w:sz w:val="18"/>
                <w:szCs w:val="21"/>
              </w:rPr>
              <w:t>金融负债</w:t>
            </w:r>
          </w:p>
        </w:tc>
        <w:tc>
          <w:tcPr>
            <w:tcW w:w="956" w:type="pct"/>
          </w:tcPr>
          <w:p w14:paraId="00842B20" w14:textId="77777777" w:rsidR="00176F2C" w:rsidRDefault="00176F2C"/>
        </w:tc>
        <w:tc>
          <w:tcPr>
            <w:tcW w:w="1324" w:type="pct"/>
          </w:tcPr>
          <w:p w14:paraId="69771DF3" w14:textId="77777777" w:rsidR="00176F2C" w:rsidRDefault="00176F2C">
            <w:pPr>
              <w:jc w:val="right"/>
            </w:pPr>
          </w:p>
        </w:tc>
        <w:tc>
          <w:tcPr>
            <w:tcW w:w="1176" w:type="pct"/>
          </w:tcPr>
          <w:p w14:paraId="19C4DD61" w14:textId="77777777" w:rsidR="00176F2C" w:rsidRDefault="00176F2C">
            <w:pPr>
              <w:jc w:val="right"/>
            </w:pPr>
          </w:p>
        </w:tc>
      </w:tr>
      <w:tr w:rsidR="00176F2C" w14:paraId="058B2250" w14:textId="77777777">
        <w:tc>
          <w:tcPr>
            <w:tcW w:w="1544" w:type="pct"/>
            <w:shd w:val="clear" w:color="auto" w:fill="AEDAB3" w:themeFill="background1" w:themeFillShade="E6"/>
          </w:tcPr>
          <w:p w14:paraId="77924DE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衍生金融负债</w:t>
            </w:r>
          </w:p>
        </w:tc>
        <w:tc>
          <w:tcPr>
            <w:tcW w:w="956" w:type="pct"/>
          </w:tcPr>
          <w:p w14:paraId="42C3F275" w14:textId="77777777" w:rsidR="00176F2C" w:rsidRDefault="00176F2C"/>
        </w:tc>
        <w:tc>
          <w:tcPr>
            <w:tcW w:w="1324" w:type="pct"/>
          </w:tcPr>
          <w:p w14:paraId="7239546F" w14:textId="77777777" w:rsidR="00176F2C" w:rsidRDefault="00176F2C">
            <w:pPr>
              <w:jc w:val="right"/>
            </w:pPr>
          </w:p>
        </w:tc>
        <w:tc>
          <w:tcPr>
            <w:tcW w:w="1176" w:type="pct"/>
          </w:tcPr>
          <w:p w14:paraId="1C690FAD" w14:textId="77777777" w:rsidR="00176F2C" w:rsidRDefault="00176F2C">
            <w:pPr>
              <w:jc w:val="right"/>
            </w:pPr>
          </w:p>
        </w:tc>
      </w:tr>
      <w:tr w:rsidR="00176F2C" w14:paraId="669C1235" w14:textId="77777777">
        <w:tc>
          <w:tcPr>
            <w:tcW w:w="1544" w:type="pct"/>
            <w:shd w:val="clear" w:color="auto" w:fill="AEDAB3" w:themeFill="background1" w:themeFillShade="E6"/>
          </w:tcPr>
          <w:p w14:paraId="45B00EF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卖出回购金融资产款</w:t>
            </w:r>
          </w:p>
        </w:tc>
        <w:tc>
          <w:tcPr>
            <w:tcW w:w="956" w:type="pct"/>
          </w:tcPr>
          <w:p w14:paraId="0E3ABA2E" w14:textId="77777777" w:rsidR="00176F2C" w:rsidRDefault="00176F2C"/>
        </w:tc>
        <w:tc>
          <w:tcPr>
            <w:tcW w:w="1324" w:type="pct"/>
          </w:tcPr>
          <w:p w14:paraId="7E051CC5" w14:textId="77777777" w:rsidR="00176F2C" w:rsidRDefault="00176F2C">
            <w:pPr>
              <w:jc w:val="right"/>
            </w:pPr>
          </w:p>
        </w:tc>
        <w:tc>
          <w:tcPr>
            <w:tcW w:w="1176" w:type="pct"/>
          </w:tcPr>
          <w:p w14:paraId="252DBC43" w14:textId="77777777" w:rsidR="00176F2C" w:rsidRDefault="00176F2C">
            <w:pPr>
              <w:jc w:val="right"/>
            </w:pPr>
          </w:p>
        </w:tc>
      </w:tr>
      <w:tr w:rsidR="00176F2C" w14:paraId="5CD1CD03" w14:textId="77777777">
        <w:tc>
          <w:tcPr>
            <w:tcW w:w="1544" w:type="pct"/>
            <w:shd w:val="clear" w:color="auto" w:fill="AEDAB3" w:themeFill="background1" w:themeFillShade="E6"/>
          </w:tcPr>
          <w:p w14:paraId="0C735A1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吸收存款</w:t>
            </w:r>
          </w:p>
        </w:tc>
        <w:tc>
          <w:tcPr>
            <w:tcW w:w="956" w:type="pct"/>
          </w:tcPr>
          <w:p w14:paraId="4054E2BA" w14:textId="77777777" w:rsidR="00176F2C" w:rsidRDefault="00176F2C"/>
        </w:tc>
        <w:tc>
          <w:tcPr>
            <w:tcW w:w="1324" w:type="pct"/>
          </w:tcPr>
          <w:p w14:paraId="138ACB65" w14:textId="77777777" w:rsidR="00176F2C" w:rsidRDefault="00176F2C">
            <w:pPr>
              <w:jc w:val="right"/>
            </w:pPr>
          </w:p>
        </w:tc>
        <w:tc>
          <w:tcPr>
            <w:tcW w:w="1176" w:type="pct"/>
          </w:tcPr>
          <w:p w14:paraId="4EA9A2A7" w14:textId="77777777" w:rsidR="00176F2C" w:rsidRDefault="00176F2C">
            <w:pPr>
              <w:jc w:val="right"/>
            </w:pPr>
          </w:p>
        </w:tc>
      </w:tr>
      <w:tr w:rsidR="00176F2C" w14:paraId="7183A565" w14:textId="77777777">
        <w:tc>
          <w:tcPr>
            <w:tcW w:w="1544" w:type="pct"/>
            <w:shd w:val="clear" w:color="auto" w:fill="AEDAB3" w:themeFill="background1" w:themeFillShade="E6"/>
          </w:tcPr>
          <w:p w14:paraId="77B2DEF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应付职工薪酬</w:t>
            </w:r>
          </w:p>
        </w:tc>
        <w:tc>
          <w:tcPr>
            <w:tcW w:w="956" w:type="pct"/>
          </w:tcPr>
          <w:p w14:paraId="242021F1" w14:textId="77777777" w:rsidR="00176F2C" w:rsidRDefault="00176F2C"/>
        </w:tc>
        <w:tc>
          <w:tcPr>
            <w:tcW w:w="1324" w:type="pct"/>
          </w:tcPr>
          <w:p w14:paraId="7FC2D238" w14:textId="77777777" w:rsidR="00176F2C" w:rsidRDefault="00176F2C">
            <w:pPr>
              <w:jc w:val="right"/>
            </w:pPr>
          </w:p>
        </w:tc>
        <w:tc>
          <w:tcPr>
            <w:tcW w:w="1176" w:type="pct"/>
          </w:tcPr>
          <w:p w14:paraId="7007ACF8" w14:textId="77777777" w:rsidR="00176F2C" w:rsidRDefault="00176F2C">
            <w:pPr>
              <w:jc w:val="right"/>
            </w:pPr>
          </w:p>
        </w:tc>
      </w:tr>
      <w:tr w:rsidR="00176F2C" w14:paraId="1B26BE10" w14:textId="77777777">
        <w:tc>
          <w:tcPr>
            <w:tcW w:w="1544" w:type="pct"/>
            <w:shd w:val="clear" w:color="auto" w:fill="AEDAB3" w:themeFill="background1" w:themeFillShade="E6"/>
          </w:tcPr>
          <w:p w14:paraId="626D04E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应交税费</w:t>
            </w:r>
          </w:p>
        </w:tc>
        <w:tc>
          <w:tcPr>
            <w:tcW w:w="956" w:type="pct"/>
          </w:tcPr>
          <w:p w14:paraId="0B6223CF" w14:textId="77777777" w:rsidR="00176F2C" w:rsidRDefault="00176F2C"/>
        </w:tc>
        <w:tc>
          <w:tcPr>
            <w:tcW w:w="1324" w:type="pct"/>
          </w:tcPr>
          <w:p w14:paraId="4F046269" w14:textId="77777777" w:rsidR="00176F2C" w:rsidRDefault="00176F2C">
            <w:pPr>
              <w:jc w:val="right"/>
            </w:pPr>
          </w:p>
        </w:tc>
        <w:tc>
          <w:tcPr>
            <w:tcW w:w="1176" w:type="pct"/>
          </w:tcPr>
          <w:p w14:paraId="76404868" w14:textId="77777777" w:rsidR="00176F2C" w:rsidRDefault="00176F2C">
            <w:pPr>
              <w:jc w:val="right"/>
            </w:pPr>
          </w:p>
        </w:tc>
      </w:tr>
      <w:tr w:rsidR="00176F2C" w14:paraId="596D2A35" w14:textId="77777777">
        <w:tc>
          <w:tcPr>
            <w:tcW w:w="1544" w:type="pct"/>
            <w:shd w:val="clear" w:color="auto" w:fill="AEDAB3" w:themeFill="background1" w:themeFillShade="E6"/>
          </w:tcPr>
          <w:p w14:paraId="38561E1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应付利息</w:t>
            </w:r>
          </w:p>
        </w:tc>
        <w:tc>
          <w:tcPr>
            <w:tcW w:w="956" w:type="pct"/>
          </w:tcPr>
          <w:p w14:paraId="5ACD2D9F" w14:textId="77777777" w:rsidR="00176F2C" w:rsidRDefault="00176F2C"/>
        </w:tc>
        <w:tc>
          <w:tcPr>
            <w:tcW w:w="1324" w:type="pct"/>
          </w:tcPr>
          <w:p w14:paraId="0C5C21BA" w14:textId="77777777" w:rsidR="00176F2C" w:rsidRDefault="00176F2C">
            <w:pPr>
              <w:jc w:val="right"/>
            </w:pPr>
          </w:p>
        </w:tc>
        <w:tc>
          <w:tcPr>
            <w:tcW w:w="1176" w:type="pct"/>
          </w:tcPr>
          <w:p w14:paraId="4586A4CD" w14:textId="77777777" w:rsidR="00176F2C" w:rsidRDefault="00176F2C">
            <w:pPr>
              <w:jc w:val="right"/>
            </w:pPr>
          </w:p>
        </w:tc>
      </w:tr>
      <w:tr w:rsidR="00176F2C" w14:paraId="5EB0C433" w14:textId="77777777">
        <w:tc>
          <w:tcPr>
            <w:tcW w:w="1544" w:type="pct"/>
            <w:shd w:val="clear" w:color="auto" w:fill="AEDAB3" w:themeFill="background1" w:themeFillShade="E6"/>
          </w:tcPr>
          <w:p w14:paraId="4BF9160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合同负债</w:t>
            </w:r>
          </w:p>
        </w:tc>
        <w:tc>
          <w:tcPr>
            <w:tcW w:w="956" w:type="pct"/>
          </w:tcPr>
          <w:p w14:paraId="2DCE3401" w14:textId="77777777" w:rsidR="00176F2C" w:rsidRDefault="00176F2C"/>
        </w:tc>
        <w:tc>
          <w:tcPr>
            <w:tcW w:w="1324" w:type="pct"/>
          </w:tcPr>
          <w:p w14:paraId="5AADC5B5" w14:textId="77777777" w:rsidR="00176F2C" w:rsidRDefault="00176F2C">
            <w:pPr>
              <w:jc w:val="right"/>
            </w:pPr>
          </w:p>
        </w:tc>
        <w:tc>
          <w:tcPr>
            <w:tcW w:w="1176" w:type="pct"/>
          </w:tcPr>
          <w:p w14:paraId="57868532" w14:textId="77777777" w:rsidR="00176F2C" w:rsidRDefault="00176F2C">
            <w:pPr>
              <w:jc w:val="right"/>
            </w:pPr>
          </w:p>
        </w:tc>
      </w:tr>
      <w:tr w:rsidR="00176F2C" w14:paraId="0BB405F9" w14:textId="77777777">
        <w:tc>
          <w:tcPr>
            <w:tcW w:w="1544" w:type="pct"/>
            <w:shd w:val="clear" w:color="auto" w:fill="AEDAB3" w:themeFill="background1" w:themeFillShade="E6"/>
          </w:tcPr>
          <w:p w14:paraId="3E63CE1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持有待售负债</w:t>
            </w:r>
          </w:p>
        </w:tc>
        <w:tc>
          <w:tcPr>
            <w:tcW w:w="956" w:type="pct"/>
          </w:tcPr>
          <w:p w14:paraId="15E621F9" w14:textId="77777777" w:rsidR="00176F2C" w:rsidRDefault="00176F2C"/>
        </w:tc>
        <w:tc>
          <w:tcPr>
            <w:tcW w:w="1324" w:type="pct"/>
          </w:tcPr>
          <w:p w14:paraId="38B20A3A" w14:textId="77777777" w:rsidR="00176F2C" w:rsidRDefault="00176F2C">
            <w:pPr>
              <w:jc w:val="right"/>
            </w:pPr>
          </w:p>
        </w:tc>
        <w:tc>
          <w:tcPr>
            <w:tcW w:w="1176" w:type="pct"/>
          </w:tcPr>
          <w:p w14:paraId="213F1276" w14:textId="77777777" w:rsidR="00176F2C" w:rsidRDefault="00176F2C">
            <w:pPr>
              <w:jc w:val="right"/>
            </w:pPr>
          </w:p>
        </w:tc>
      </w:tr>
      <w:tr w:rsidR="00176F2C" w14:paraId="08EBC48E" w14:textId="77777777">
        <w:tc>
          <w:tcPr>
            <w:tcW w:w="1544" w:type="pct"/>
            <w:shd w:val="clear" w:color="auto" w:fill="AEDAB3" w:themeFill="background1" w:themeFillShade="E6"/>
          </w:tcPr>
          <w:p w14:paraId="1455D16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应付债券</w:t>
            </w:r>
          </w:p>
        </w:tc>
        <w:tc>
          <w:tcPr>
            <w:tcW w:w="956" w:type="pct"/>
          </w:tcPr>
          <w:p w14:paraId="3B4F8C93" w14:textId="77777777" w:rsidR="00176F2C" w:rsidRDefault="00176F2C"/>
        </w:tc>
        <w:tc>
          <w:tcPr>
            <w:tcW w:w="1324" w:type="pct"/>
          </w:tcPr>
          <w:p w14:paraId="75D0BEA9" w14:textId="77777777" w:rsidR="00176F2C" w:rsidRDefault="00176F2C">
            <w:pPr>
              <w:jc w:val="right"/>
            </w:pPr>
          </w:p>
        </w:tc>
        <w:tc>
          <w:tcPr>
            <w:tcW w:w="1176" w:type="pct"/>
          </w:tcPr>
          <w:p w14:paraId="642F62BC" w14:textId="77777777" w:rsidR="00176F2C" w:rsidRDefault="00176F2C">
            <w:pPr>
              <w:jc w:val="right"/>
            </w:pPr>
          </w:p>
        </w:tc>
      </w:tr>
      <w:tr w:rsidR="00176F2C" w14:paraId="5605EE03" w14:textId="77777777">
        <w:tc>
          <w:tcPr>
            <w:tcW w:w="1544" w:type="pct"/>
            <w:shd w:val="clear" w:color="auto" w:fill="AEDAB3" w:themeFill="background1" w:themeFillShade="E6"/>
          </w:tcPr>
          <w:p w14:paraId="57E0318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p>
        </w:tc>
        <w:tc>
          <w:tcPr>
            <w:tcW w:w="956" w:type="pct"/>
          </w:tcPr>
          <w:p w14:paraId="4ED92637" w14:textId="77777777" w:rsidR="00176F2C" w:rsidRDefault="00176F2C"/>
        </w:tc>
        <w:tc>
          <w:tcPr>
            <w:tcW w:w="1324" w:type="pct"/>
          </w:tcPr>
          <w:p w14:paraId="7B9BF6D3" w14:textId="77777777" w:rsidR="00176F2C" w:rsidRDefault="00176F2C">
            <w:pPr>
              <w:jc w:val="right"/>
            </w:pPr>
          </w:p>
        </w:tc>
        <w:tc>
          <w:tcPr>
            <w:tcW w:w="1176" w:type="pct"/>
          </w:tcPr>
          <w:p w14:paraId="2958FD9B" w14:textId="77777777" w:rsidR="00176F2C" w:rsidRDefault="00176F2C">
            <w:pPr>
              <w:jc w:val="right"/>
            </w:pPr>
          </w:p>
        </w:tc>
      </w:tr>
      <w:tr w:rsidR="00176F2C" w14:paraId="7BF26E14" w14:textId="77777777">
        <w:tc>
          <w:tcPr>
            <w:tcW w:w="1544" w:type="pct"/>
            <w:shd w:val="clear" w:color="auto" w:fill="AEDAB3" w:themeFill="background1" w:themeFillShade="E6"/>
          </w:tcPr>
          <w:p w14:paraId="3C88C69A" w14:textId="77777777" w:rsidR="00176F2C" w:rsidRDefault="0000707E">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956" w:type="pct"/>
          </w:tcPr>
          <w:p w14:paraId="6637CFCB" w14:textId="77777777" w:rsidR="00176F2C" w:rsidRDefault="00176F2C"/>
        </w:tc>
        <w:tc>
          <w:tcPr>
            <w:tcW w:w="1324" w:type="pct"/>
          </w:tcPr>
          <w:p w14:paraId="062B9463" w14:textId="77777777" w:rsidR="00176F2C" w:rsidRDefault="00176F2C">
            <w:pPr>
              <w:jc w:val="right"/>
            </w:pPr>
          </w:p>
        </w:tc>
        <w:tc>
          <w:tcPr>
            <w:tcW w:w="1176" w:type="pct"/>
          </w:tcPr>
          <w:p w14:paraId="50E8542F" w14:textId="77777777" w:rsidR="00176F2C" w:rsidRDefault="00176F2C">
            <w:pPr>
              <w:jc w:val="right"/>
            </w:pPr>
          </w:p>
        </w:tc>
      </w:tr>
      <w:tr w:rsidR="00176F2C" w14:paraId="61BB4675" w14:textId="77777777">
        <w:tc>
          <w:tcPr>
            <w:tcW w:w="1544" w:type="pct"/>
            <w:shd w:val="clear" w:color="auto" w:fill="AEDAB3" w:themeFill="background1" w:themeFillShade="E6"/>
          </w:tcPr>
          <w:p w14:paraId="1E7601C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租赁</w:t>
            </w:r>
            <w:r>
              <w:rPr>
                <w:rFonts w:asciiTheme="minorEastAsia" w:eastAsiaTheme="minorEastAsia" w:hAnsiTheme="minorEastAsia"/>
                <w:color w:val="000000" w:themeColor="text1"/>
                <w:sz w:val="18"/>
                <w:szCs w:val="21"/>
              </w:rPr>
              <w:t>负债</w:t>
            </w:r>
          </w:p>
        </w:tc>
        <w:tc>
          <w:tcPr>
            <w:tcW w:w="956" w:type="pct"/>
          </w:tcPr>
          <w:p w14:paraId="302E3922" w14:textId="77777777" w:rsidR="00176F2C" w:rsidRDefault="00176F2C"/>
        </w:tc>
        <w:tc>
          <w:tcPr>
            <w:tcW w:w="1324" w:type="pct"/>
          </w:tcPr>
          <w:p w14:paraId="78529607" w14:textId="77777777" w:rsidR="00176F2C" w:rsidRDefault="00176F2C">
            <w:pPr>
              <w:jc w:val="right"/>
            </w:pPr>
          </w:p>
        </w:tc>
        <w:tc>
          <w:tcPr>
            <w:tcW w:w="1176" w:type="pct"/>
          </w:tcPr>
          <w:p w14:paraId="13529217" w14:textId="77777777" w:rsidR="00176F2C" w:rsidRDefault="00176F2C">
            <w:pPr>
              <w:jc w:val="right"/>
            </w:pPr>
          </w:p>
        </w:tc>
      </w:tr>
      <w:tr w:rsidR="00176F2C" w14:paraId="4F3096F1" w14:textId="77777777">
        <w:tc>
          <w:tcPr>
            <w:tcW w:w="1544" w:type="pct"/>
            <w:shd w:val="clear" w:color="auto" w:fill="AEDAB3" w:themeFill="background1" w:themeFillShade="E6"/>
          </w:tcPr>
          <w:p w14:paraId="688AE8F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长期应付职工薪酬</w:t>
            </w:r>
          </w:p>
        </w:tc>
        <w:tc>
          <w:tcPr>
            <w:tcW w:w="956" w:type="pct"/>
          </w:tcPr>
          <w:p w14:paraId="34194718" w14:textId="77777777" w:rsidR="00176F2C" w:rsidRDefault="00176F2C"/>
        </w:tc>
        <w:tc>
          <w:tcPr>
            <w:tcW w:w="1324" w:type="pct"/>
          </w:tcPr>
          <w:p w14:paraId="48C92FFF" w14:textId="77777777" w:rsidR="00176F2C" w:rsidRDefault="00176F2C">
            <w:pPr>
              <w:jc w:val="right"/>
            </w:pPr>
          </w:p>
        </w:tc>
        <w:tc>
          <w:tcPr>
            <w:tcW w:w="1176" w:type="pct"/>
          </w:tcPr>
          <w:p w14:paraId="69432007" w14:textId="77777777" w:rsidR="00176F2C" w:rsidRDefault="00176F2C">
            <w:pPr>
              <w:jc w:val="right"/>
            </w:pPr>
          </w:p>
        </w:tc>
      </w:tr>
      <w:tr w:rsidR="00176F2C" w14:paraId="08DC180F" w14:textId="77777777">
        <w:tc>
          <w:tcPr>
            <w:tcW w:w="1544" w:type="pct"/>
            <w:shd w:val="clear" w:color="auto" w:fill="AEDAB3" w:themeFill="background1" w:themeFillShade="E6"/>
          </w:tcPr>
          <w:p w14:paraId="161B72B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预计负债</w:t>
            </w:r>
          </w:p>
        </w:tc>
        <w:tc>
          <w:tcPr>
            <w:tcW w:w="956" w:type="pct"/>
          </w:tcPr>
          <w:p w14:paraId="360BD3A8" w14:textId="77777777" w:rsidR="00176F2C" w:rsidRDefault="00176F2C"/>
        </w:tc>
        <w:tc>
          <w:tcPr>
            <w:tcW w:w="1324" w:type="pct"/>
          </w:tcPr>
          <w:p w14:paraId="7EC3A852" w14:textId="77777777" w:rsidR="00176F2C" w:rsidRDefault="00176F2C">
            <w:pPr>
              <w:jc w:val="right"/>
            </w:pPr>
          </w:p>
        </w:tc>
        <w:tc>
          <w:tcPr>
            <w:tcW w:w="1176" w:type="pct"/>
          </w:tcPr>
          <w:p w14:paraId="331D5F41" w14:textId="77777777" w:rsidR="00176F2C" w:rsidRDefault="00176F2C">
            <w:pPr>
              <w:jc w:val="right"/>
            </w:pPr>
          </w:p>
        </w:tc>
      </w:tr>
      <w:tr w:rsidR="00176F2C" w14:paraId="04E3C649" w14:textId="77777777">
        <w:tc>
          <w:tcPr>
            <w:tcW w:w="1544" w:type="pct"/>
            <w:shd w:val="clear" w:color="auto" w:fill="AEDAB3" w:themeFill="background1" w:themeFillShade="E6"/>
          </w:tcPr>
          <w:p w14:paraId="7E93A9F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递延所得税负债</w:t>
            </w:r>
          </w:p>
        </w:tc>
        <w:tc>
          <w:tcPr>
            <w:tcW w:w="956" w:type="pct"/>
          </w:tcPr>
          <w:p w14:paraId="01EBB974" w14:textId="77777777" w:rsidR="00176F2C" w:rsidRDefault="00176F2C"/>
        </w:tc>
        <w:tc>
          <w:tcPr>
            <w:tcW w:w="1324" w:type="pct"/>
          </w:tcPr>
          <w:p w14:paraId="4B365974" w14:textId="77777777" w:rsidR="00176F2C" w:rsidRDefault="00176F2C">
            <w:pPr>
              <w:jc w:val="right"/>
            </w:pPr>
          </w:p>
        </w:tc>
        <w:tc>
          <w:tcPr>
            <w:tcW w:w="1176" w:type="pct"/>
          </w:tcPr>
          <w:p w14:paraId="7F128776" w14:textId="77777777" w:rsidR="00176F2C" w:rsidRDefault="00176F2C">
            <w:pPr>
              <w:jc w:val="right"/>
            </w:pPr>
          </w:p>
        </w:tc>
      </w:tr>
      <w:tr w:rsidR="00176F2C" w14:paraId="516EB828" w14:textId="77777777">
        <w:tc>
          <w:tcPr>
            <w:tcW w:w="1544" w:type="pct"/>
            <w:shd w:val="clear" w:color="auto" w:fill="AEDAB3" w:themeFill="background1" w:themeFillShade="E6"/>
          </w:tcPr>
          <w:p w14:paraId="313AA14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其他负债</w:t>
            </w:r>
          </w:p>
        </w:tc>
        <w:tc>
          <w:tcPr>
            <w:tcW w:w="956" w:type="pct"/>
          </w:tcPr>
          <w:p w14:paraId="314A1AED" w14:textId="77777777" w:rsidR="00176F2C" w:rsidRDefault="00176F2C"/>
        </w:tc>
        <w:tc>
          <w:tcPr>
            <w:tcW w:w="1324" w:type="pct"/>
          </w:tcPr>
          <w:p w14:paraId="02F7D2CA" w14:textId="77777777" w:rsidR="00176F2C" w:rsidRDefault="00176F2C">
            <w:pPr>
              <w:jc w:val="right"/>
            </w:pPr>
          </w:p>
        </w:tc>
        <w:tc>
          <w:tcPr>
            <w:tcW w:w="1176" w:type="pct"/>
          </w:tcPr>
          <w:p w14:paraId="785E36F1" w14:textId="77777777" w:rsidR="00176F2C" w:rsidRDefault="00176F2C">
            <w:pPr>
              <w:jc w:val="right"/>
            </w:pPr>
          </w:p>
        </w:tc>
      </w:tr>
      <w:tr w:rsidR="00176F2C" w14:paraId="10A53D75" w14:textId="77777777">
        <w:tc>
          <w:tcPr>
            <w:tcW w:w="1544" w:type="pct"/>
            <w:shd w:val="clear" w:color="auto" w:fill="AEDAB3" w:themeFill="background1" w:themeFillShade="E6"/>
          </w:tcPr>
          <w:p w14:paraId="1F9BCA00"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负债合计</w:t>
            </w:r>
          </w:p>
        </w:tc>
        <w:tc>
          <w:tcPr>
            <w:tcW w:w="956" w:type="pct"/>
          </w:tcPr>
          <w:p w14:paraId="36A111F4" w14:textId="77777777" w:rsidR="00176F2C" w:rsidRDefault="00176F2C"/>
        </w:tc>
        <w:tc>
          <w:tcPr>
            <w:tcW w:w="1324" w:type="pct"/>
          </w:tcPr>
          <w:p w14:paraId="5C3AA112" w14:textId="77777777" w:rsidR="00176F2C" w:rsidRDefault="00176F2C">
            <w:pPr>
              <w:jc w:val="right"/>
            </w:pPr>
          </w:p>
        </w:tc>
        <w:tc>
          <w:tcPr>
            <w:tcW w:w="1176" w:type="pct"/>
          </w:tcPr>
          <w:p w14:paraId="50420ACD" w14:textId="77777777" w:rsidR="00176F2C" w:rsidRDefault="00176F2C">
            <w:pPr>
              <w:jc w:val="right"/>
            </w:pPr>
          </w:p>
        </w:tc>
      </w:tr>
      <w:tr w:rsidR="00176F2C" w14:paraId="77D405A6" w14:textId="77777777">
        <w:tc>
          <w:tcPr>
            <w:tcW w:w="1544" w:type="pct"/>
            <w:shd w:val="clear" w:color="auto" w:fill="AEDAB3" w:themeFill="background1" w:themeFillShade="E6"/>
          </w:tcPr>
          <w:p w14:paraId="2E3362F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所有者权益（或股东权益）：</w:t>
            </w:r>
          </w:p>
        </w:tc>
        <w:tc>
          <w:tcPr>
            <w:tcW w:w="956" w:type="pct"/>
          </w:tcPr>
          <w:p w14:paraId="0468265A" w14:textId="77777777" w:rsidR="00176F2C" w:rsidRDefault="00176F2C"/>
        </w:tc>
        <w:tc>
          <w:tcPr>
            <w:tcW w:w="1324" w:type="pct"/>
          </w:tcPr>
          <w:p w14:paraId="2A93F9E7" w14:textId="77777777" w:rsidR="00176F2C" w:rsidRDefault="00176F2C">
            <w:pPr>
              <w:jc w:val="right"/>
            </w:pPr>
          </w:p>
        </w:tc>
        <w:tc>
          <w:tcPr>
            <w:tcW w:w="1176" w:type="pct"/>
          </w:tcPr>
          <w:p w14:paraId="09E6D708" w14:textId="77777777" w:rsidR="00176F2C" w:rsidRDefault="00176F2C">
            <w:pPr>
              <w:jc w:val="right"/>
            </w:pPr>
          </w:p>
        </w:tc>
      </w:tr>
      <w:tr w:rsidR="00176F2C" w14:paraId="72582A57" w14:textId="77777777">
        <w:tc>
          <w:tcPr>
            <w:tcW w:w="1544" w:type="pct"/>
            <w:shd w:val="clear" w:color="auto" w:fill="AEDAB3" w:themeFill="background1" w:themeFillShade="E6"/>
          </w:tcPr>
          <w:p w14:paraId="1BE9B6E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股本</w:t>
            </w:r>
          </w:p>
        </w:tc>
        <w:tc>
          <w:tcPr>
            <w:tcW w:w="956" w:type="pct"/>
          </w:tcPr>
          <w:p w14:paraId="701A90A9" w14:textId="77777777" w:rsidR="00176F2C" w:rsidRDefault="00176F2C"/>
        </w:tc>
        <w:tc>
          <w:tcPr>
            <w:tcW w:w="1324" w:type="pct"/>
          </w:tcPr>
          <w:p w14:paraId="462C8DF1" w14:textId="77777777" w:rsidR="00176F2C" w:rsidRDefault="00176F2C">
            <w:pPr>
              <w:jc w:val="right"/>
            </w:pPr>
          </w:p>
        </w:tc>
        <w:tc>
          <w:tcPr>
            <w:tcW w:w="1176" w:type="pct"/>
          </w:tcPr>
          <w:p w14:paraId="364E3BC8" w14:textId="77777777" w:rsidR="00176F2C" w:rsidRDefault="00176F2C">
            <w:pPr>
              <w:jc w:val="right"/>
            </w:pPr>
          </w:p>
        </w:tc>
      </w:tr>
      <w:tr w:rsidR="00176F2C" w14:paraId="6C5980B1" w14:textId="77777777">
        <w:tc>
          <w:tcPr>
            <w:tcW w:w="1544" w:type="pct"/>
            <w:shd w:val="clear" w:color="auto" w:fill="AEDAB3" w:themeFill="background1" w:themeFillShade="E6"/>
          </w:tcPr>
          <w:p w14:paraId="3B5D3EC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其他权益工具</w:t>
            </w:r>
            <w:r>
              <w:rPr>
                <w:rFonts w:asciiTheme="minorEastAsia" w:eastAsiaTheme="minorEastAsia" w:hAnsiTheme="minorEastAsia"/>
                <w:color w:val="000000" w:themeColor="text1"/>
                <w:sz w:val="18"/>
                <w:szCs w:val="21"/>
              </w:rPr>
              <w:t> </w:t>
            </w:r>
          </w:p>
        </w:tc>
        <w:tc>
          <w:tcPr>
            <w:tcW w:w="956" w:type="pct"/>
          </w:tcPr>
          <w:p w14:paraId="033DEC74" w14:textId="77777777" w:rsidR="00176F2C" w:rsidRDefault="00176F2C"/>
        </w:tc>
        <w:tc>
          <w:tcPr>
            <w:tcW w:w="1324" w:type="pct"/>
          </w:tcPr>
          <w:p w14:paraId="79A4CC4B" w14:textId="77777777" w:rsidR="00176F2C" w:rsidRDefault="00176F2C">
            <w:pPr>
              <w:jc w:val="right"/>
            </w:pPr>
          </w:p>
        </w:tc>
        <w:tc>
          <w:tcPr>
            <w:tcW w:w="1176" w:type="pct"/>
          </w:tcPr>
          <w:p w14:paraId="423E5541" w14:textId="77777777" w:rsidR="00176F2C" w:rsidRDefault="00176F2C">
            <w:pPr>
              <w:jc w:val="right"/>
            </w:pPr>
          </w:p>
        </w:tc>
      </w:tr>
      <w:tr w:rsidR="00176F2C" w14:paraId="4F7427EB" w14:textId="77777777">
        <w:tc>
          <w:tcPr>
            <w:tcW w:w="1544" w:type="pct"/>
            <w:shd w:val="clear" w:color="auto" w:fill="AEDAB3" w:themeFill="background1" w:themeFillShade="E6"/>
          </w:tcPr>
          <w:p w14:paraId="40AAFD9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r>
              <w:rPr>
                <w:rFonts w:asciiTheme="minorEastAsia" w:eastAsiaTheme="minorEastAsia" w:hAnsiTheme="minorEastAsia"/>
                <w:color w:val="000000" w:themeColor="text1"/>
                <w:sz w:val="18"/>
                <w:szCs w:val="21"/>
              </w:rPr>
              <w:t> </w:t>
            </w:r>
          </w:p>
        </w:tc>
        <w:tc>
          <w:tcPr>
            <w:tcW w:w="956" w:type="pct"/>
          </w:tcPr>
          <w:p w14:paraId="7ACF43EC" w14:textId="77777777" w:rsidR="00176F2C" w:rsidRDefault="00176F2C"/>
        </w:tc>
        <w:tc>
          <w:tcPr>
            <w:tcW w:w="1324" w:type="pct"/>
          </w:tcPr>
          <w:p w14:paraId="7C6DAC2B" w14:textId="77777777" w:rsidR="00176F2C" w:rsidRDefault="00176F2C">
            <w:pPr>
              <w:jc w:val="right"/>
            </w:pPr>
          </w:p>
        </w:tc>
        <w:tc>
          <w:tcPr>
            <w:tcW w:w="1176" w:type="pct"/>
          </w:tcPr>
          <w:p w14:paraId="1672DC25" w14:textId="77777777" w:rsidR="00176F2C" w:rsidRDefault="00176F2C">
            <w:pPr>
              <w:jc w:val="right"/>
            </w:pPr>
          </w:p>
        </w:tc>
      </w:tr>
      <w:tr w:rsidR="00176F2C" w14:paraId="422BD04E" w14:textId="77777777">
        <w:tc>
          <w:tcPr>
            <w:tcW w:w="1544" w:type="pct"/>
            <w:shd w:val="clear" w:color="auto" w:fill="AEDAB3" w:themeFill="background1" w:themeFillShade="E6"/>
          </w:tcPr>
          <w:p w14:paraId="362C5038" w14:textId="77777777" w:rsidR="00176F2C" w:rsidRDefault="0000707E">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956" w:type="pct"/>
          </w:tcPr>
          <w:p w14:paraId="5D0E32C2" w14:textId="77777777" w:rsidR="00176F2C" w:rsidRDefault="00176F2C"/>
        </w:tc>
        <w:tc>
          <w:tcPr>
            <w:tcW w:w="1324" w:type="pct"/>
          </w:tcPr>
          <w:p w14:paraId="04BE2215" w14:textId="77777777" w:rsidR="00176F2C" w:rsidRDefault="00176F2C">
            <w:pPr>
              <w:jc w:val="right"/>
            </w:pPr>
          </w:p>
        </w:tc>
        <w:tc>
          <w:tcPr>
            <w:tcW w:w="1176" w:type="pct"/>
          </w:tcPr>
          <w:p w14:paraId="0D2E3ECC" w14:textId="77777777" w:rsidR="00176F2C" w:rsidRDefault="00176F2C">
            <w:pPr>
              <w:jc w:val="right"/>
            </w:pPr>
          </w:p>
        </w:tc>
      </w:tr>
      <w:tr w:rsidR="00176F2C" w14:paraId="10880E21" w14:textId="77777777">
        <w:tc>
          <w:tcPr>
            <w:tcW w:w="1544" w:type="pct"/>
            <w:shd w:val="clear" w:color="auto" w:fill="AEDAB3" w:themeFill="background1" w:themeFillShade="E6"/>
          </w:tcPr>
          <w:p w14:paraId="25E3230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资本公积</w:t>
            </w:r>
          </w:p>
        </w:tc>
        <w:tc>
          <w:tcPr>
            <w:tcW w:w="956" w:type="pct"/>
          </w:tcPr>
          <w:p w14:paraId="15C332C3" w14:textId="77777777" w:rsidR="00176F2C" w:rsidRDefault="00176F2C"/>
        </w:tc>
        <w:tc>
          <w:tcPr>
            <w:tcW w:w="1324" w:type="pct"/>
          </w:tcPr>
          <w:p w14:paraId="7C7F224D" w14:textId="77777777" w:rsidR="00176F2C" w:rsidRDefault="00176F2C">
            <w:pPr>
              <w:jc w:val="right"/>
            </w:pPr>
          </w:p>
        </w:tc>
        <w:tc>
          <w:tcPr>
            <w:tcW w:w="1176" w:type="pct"/>
          </w:tcPr>
          <w:p w14:paraId="3453DE68" w14:textId="77777777" w:rsidR="00176F2C" w:rsidRDefault="00176F2C">
            <w:pPr>
              <w:jc w:val="right"/>
            </w:pPr>
          </w:p>
        </w:tc>
      </w:tr>
      <w:tr w:rsidR="00176F2C" w14:paraId="64589AA2" w14:textId="77777777">
        <w:tc>
          <w:tcPr>
            <w:tcW w:w="1544" w:type="pct"/>
            <w:shd w:val="clear" w:color="auto" w:fill="AEDAB3" w:themeFill="background1" w:themeFillShade="E6"/>
          </w:tcPr>
          <w:p w14:paraId="4E92D35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lastRenderedPageBreak/>
              <w:t>减：库存股</w:t>
            </w:r>
          </w:p>
        </w:tc>
        <w:tc>
          <w:tcPr>
            <w:tcW w:w="956" w:type="pct"/>
          </w:tcPr>
          <w:p w14:paraId="71C38CA5" w14:textId="77777777" w:rsidR="00176F2C" w:rsidRDefault="00176F2C"/>
        </w:tc>
        <w:tc>
          <w:tcPr>
            <w:tcW w:w="1324" w:type="pct"/>
          </w:tcPr>
          <w:p w14:paraId="75F78B6D" w14:textId="77777777" w:rsidR="00176F2C" w:rsidRDefault="00176F2C">
            <w:pPr>
              <w:jc w:val="right"/>
            </w:pPr>
          </w:p>
        </w:tc>
        <w:tc>
          <w:tcPr>
            <w:tcW w:w="1176" w:type="pct"/>
          </w:tcPr>
          <w:p w14:paraId="34ACCD9C" w14:textId="77777777" w:rsidR="00176F2C" w:rsidRDefault="00176F2C">
            <w:pPr>
              <w:jc w:val="right"/>
            </w:pPr>
          </w:p>
        </w:tc>
      </w:tr>
      <w:tr w:rsidR="00176F2C" w14:paraId="48B99458" w14:textId="77777777">
        <w:tc>
          <w:tcPr>
            <w:tcW w:w="1544" w:type="pct"/>
            <w:shd w:val="clear" w:color="auto" w:fill="AEDAB3" w:themeFill="background1" w:themeFillShade="E6"/>
          </w:tcPr>
          <w:p w14:paraId="3631253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其他综合收益</w:t>
            </w:r>
          </w:p>
        </w:tc>
        <w:tc>
          <w:tcPr>
            <w:tcW w:w="956" w:type="pct"/>
          </w:tcPr>
          <w:p w14:paraId="166CE208" w14:textId="77777777" w:rsidR="00176F2C" w:rsidRDefault="00176F2C"/>
        </w:tc>
        <w:tc>
          <w:tcPr>
            <w:tcW w:w="1324" w:type="pct"/>
          </w:tcPr>
          <w:p w14:paraId="6A2811D7" w14:textId="77777777" w:rsidR="00176F2C" w:rsidRDefault="00176F2C">
            <w:pPr>
              <w:jc w:val="right"/>
            </w:pPr>
          </w:p>
        </w:tc>
        <w:tc>
          <w:tcPr>
            <w:tcW w:w="1176" w:type="pct"/>
          </w:tcPr>
          <w:p w14:paraId="1E414325" w14:textId="77777777" w:rsidR="00176F2C" w:rsidRDefault="00176F2C">
            <w:pPr>
              <w:jc w:val="right"/>
            </w:pPr>
          </w:p>
        </w:tc>
      </w:tr>
      <w:tr w:rsidR="00176F2C" w14:paraId="1B9AD688" w14:textId="77777777">
        <w:tc>
          <w:tcPr>
            <w:tcW w:w="1544" w:type="pct"/>
            <w:shd w:val="clear" w:color="auto" w:fill="AEDAB3" w:themeFill="background1" w:themeFillShade="E6"/>
          </w:tcPr>
          <w:p w14:paraId="127CCCC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盈余公积</w:t>
            </w:r>
          </w:p>
        </w:tc>
        <w:tc>
          <w:tcPr>
            <w:tcW w:w="956" w:type="pct"/>
          </w:tcPr>
          <w:p w14:paraId="58C811AE" w14:textId="77777777" w:rsidR="00176F2C" w:rsidRDefault="00176F2C"/>
        </w:tc>
        <w:tc>
          <w:tcPr>
            <w:tcW w:w="1324" w:type="pct"/>
          </w:tcPr>
          <w:p w14:paraId="0E5B2CEF" w14:textId="77777777" w:rsidR="00176F2C" w:rsidRDefault="00176F2C">
            <w:pPr>
              <w:jc w:val="right"/>
            </w:pPr>
          </w:p>
        </w:tc>
        <w:tc>
          <w:tcPr>
            <w:tcW w:w="1176" w:type="pct"/>
          </w:tcPr>
          <w:p w14:paraId="5AD795CE" w14:textId="77777777" w:rsidR="00176F2C" w:rsidRDefault="00176F2C">
            <w:pPr>
              <w:jc w:val="right"/>
            </w:pPr>
          </w:p>
        </w:tc>
      </w:tr>
      <w:tr w:rsidR="00176F2C" w14:paraId="23618C19" w14:textId="77777777">
        <w:tc>
          <w:tcPr>
            <w:tcW w:w="1544" w:type="pct"/>
            <w:shd w:val="clear" w:color="auto" w:fill="AEDAB3" w:themeFill="background1" w:themeFillShade="E6"/>
          </w:tcPr>
          <w:p w14:paraId="1E24D8F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一般风险准备</w:t>
            </w:r>
          </w:p>
        </w:tc>
        <w:tc>
          <w:tcPr>
            <w:tcW w:w="956" w:type="pct"/>
          </w:tcPr>
          <w:p w14:paraId="06A3CF4D" w14:textId="77777777" w:rsidR="00176F2C" w:rsidRDefault="00176F2C"/>
        </w:tc>
        <w:tc>
          <w:tcPr>
            <w:tcW w:w="1324" w:type="pct"/>
          </w:tcPr>
          <w:p w14:paraId="55547B76" w14:textId="77777777" w:rsidR="00176F2C" w:rsidRDefault="00176F2C">
            <w:pPr>
              <w:jc w:val="right"/>
            </w:pPr>
          </w:p>
        </w:tc>
        <w:tc>
          <w:tcPr>
            <w:tcW w:w="1176" w:type="pct"/>
          </w:tcPr>
          <w:p w14:paraId="25114A71" w14:textId="77777777" w:rsidR="00176F2C" w:rsidRDefault="00176F2C">
            <w:pPr>
              <w:jc w:val="right"/>
            </w:pPr>
          </w:p>
        </w:tc>
      </w:tr>
      <w:tr w:rsidR="00176F2C" w14:paraId="039E0352" w14:textId="77777777">
        <w:tc>
          <w:tcPr>
            <w:tcW w:w="1544" w:type="pct"/>
            <w:shd w:val="clear" w:color="auto" w:fill="AEDAB3" w:themeFill="background1" w:themeFillShade="E6"/>
          </w:tcPr>
          <w:p w14:paraId="704853A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未分配利润</w:t>
            </w:r>
          </w:p>
        </w:tc>
        <w:tc>
          <w:tcPr>
            <w:tcW w:w="956" w:type="pct"/>
          </w:tcPr>
          <w:p w14:paraId="21BE0CD4" w14:textId="77777777" w:rsidR="00176F2C" w:rsidRDefault="00176F2C"/>
        </w:tc>
        <w:tc>
          <w:tcPr>
            <w:tcW w:w="1324" w:type="pct"/>
          </w:tcPr>
          <w:p w14:paraId="12FEEEDF" w14:textId="77777777" w:rsidR="00176F2C" w:rsidRDefault="00176F2C">
            <w:pPr>
              <w:jc w:val="right"/>
            </w:pPr>
          </w:p>
        </w:tc>
        <w:tc>
          <w:tcPr>
            <w:tcW w:w="1176" w:type="pct"/>
          </w:tcPr>
          <w:p w14:paraId="591E89EC" w14:textId="77777777" w:rsidR="00176F2C" w:rsidRDefault="00176F2C">
            <w:pPr>
              <w:jc w:val="right"/>
            </w:pPr>
          </w:p>
        </w:tc>
      </w:tr>
      <w:tr w:rsidR="00176F2C" w14:paraId="2EF842AD" w14:textId="77777777">
        <w:tc>
          <w:tcPr>
            <w:tcW w:w="1544" w:type="pct"/>
            <w:shd w:val="clear" w:color="auto" w:fill="AEDAB3" w:themeFill="background1" w:themeFillShade="E6"/>
          </w:tcPr>
          <w:p w14:paraId="5FF2196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归属于母公司所有者权益合计</w:t>
            </w:r>
          </w:p>
        </w:tc>
        <w:tc>
          <w:tcPr>
            <w:tcW w:w="956" w:type="pct"/>
          </w:tcPr>
          <w:p w14:paraId="65C69D73" w14:textId="77777777" w:rsidR="00176F2C" w:rsidRDefault="00176F2C"/>
        </w:tc>
        <w:tc>
          <w:tcPr>
            <w:tcW w:w="1324" w:type="pct"/>
          </w:tcPr>
          <w:p w14:paraId="0F9334B9" w14:textId="77777777" w:rsidR="00176F2C" w:rsidRDefault="00176F2C">
            <w:pPr>
              <w:jc w:val="right"/>
            </w:pPr>
          </w:p>
        </w:tc>
        <w:tc>
          <w:tcPr>
            <w:tcW w:w="1176" w:type="pct"/>
          </w:tcPr>
          <w:p w14:paraId="1D5A5EEC" w14:textId="77777777" w:rsidR="00176F2C" w:rsidRDefault="00176F2C">
            <w:pPr>
              <w:jc w:val="right"/>
            </w:pPr>
          </w:p>
        </w:tc>
      </w:tr>
      <w:tr w:rsidR="00176F2C" w14:paraId="2384B6AF" w14:textId="77777777">
        <w:tc>
          <w:tcPr>
            <w:tcW w:w="1544" w:type="pct"/>
            <w:shd w:val="clear" w:color="auto" w:fill="AEDAB3" w:themeFill="background1" w:themeFillShade="E6"/>
          </w:tcPr>
          <w:p w14:paraId="0522B08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少数股东权益</w:t>
            </w:r>
          </w:p>
        </w:tc>
        <w:tc>
          <w:tcPr>
            <w:tcW w:w="956" w:type="pct"/>
          </w:tcPr>
          <w:p w14:paraId="1EDA0D8C" w14:textId="77777777" w:rsidR="00176F2C" w:rsidRDefault="00176F2C"/>
        </w:tc>
        <w:tc>
          <w:tcPr>
            <w:tcW w:w="1324" w:type="pct"/>
          </w:tcPr>
          <w:p w14:paraId="2E466EAE" w14:textId="77777777" w:rsidR="00176F2C" w:rsidRDefault="00176F2C">
            <w:pPr>
              <w:jc w:val="right"/>
            </w:pPr>
          </w:p>
        </w:tc>
        <w:tc>
          <w:tcPr>
            <w:tcW w:w="1176" w:type="pct"/>
          </w:tcPr>
          <w:p w14:paraId="5F10D33D" w14:textId="77777777" w:rsidR="00176F2C" w:rsidRDefault="00176F2C">
            <w:pPr>
              <w:jc w:val="right"/>
            </w:pPr>
          </w:p>
        </w:tc>
      </w:tr>
      <w:tr w:rsidR="00176F2C" w14:paraId="0C9A63EE" w14:textId="77777777">
        <w:tc>
          <w:tcPr>
            <w:tcW w:w="1544" w:type="pct"/>
            <w:shd w:val="clear" w:color="auto" w:fill="AEDAB3" w:themeFill="background1" w:themeFillShade="E6"/>
          </w:tcPr>
          <w:p w14:paraId="35612427"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股东权益合计</w:t>
            </w:r>
          </w:p>
        </w:tc>
        <w:tc>
          <w:tcPr>
            <w:tcW w:w="956" w:type="pct"/>
          </w:tcPr>
          <w:p w14:paraId="6AB4B811" w14:textId="77777777" w:rsidR="00176F2C" w:rsidRDefault="00176F2C"/>
        </w:tc>
        <w:tc>
          <w:tcPr>
            <w:tcW w:w="1324" w:type="pct"/>
          </w:tcPr>
          <w:p w14:paraId="32066474" w14:textId="77777777" w:rsidR="00176F2C" w:rsidRDefault="00176F2C">
            <w:pPr>
              <w:jc w:val="right"/>
            </w:pPr>
          </w:p>
        </w:tc>
        <w:tc>
          <w:tcPr>
            <w:tcW w:w="1176" w:type="pct"/>
          </w:tcPr>
          <w:p w14:paraId="3A488EC8" w14:textId="77777777" w:rsidR="00176F2C" w:rsidRDefault="00176F2C">
            <w:pPr>
              <w:jc w:val="right"/>
            </w:pPr>
          </w:p>
        </w:tc>
      </w:tr>
      <w:tr w:rsidR="00176F2C" w14:paraId="72000549" w14:textId="77777777">
        <w:tc>
          <w:tcPr>
            <w:tcW w:w="1544" w:type="pct"/>
            <w:shd w:val="clear" w:color="auto" w:fill="AEDAB3" w:themeFill="background1" w:themeFillShade="E6"/>
          </w:tcPr>
          <w:p w14:paraId="19F849B3"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负债和股东权益总计</w:t>
            </w:r>
          </w:p>
        </w:tc>
        <w:tc>
          <w:tcPr>
            <w:tcW w:w="956" w:type="pct"/>
          </w:tcPr>
          <w:p w14:paraId="65302042" w14:textId="77777777" w:rsidR="00176F2C" w:rsidRDefault="00176F2C"/>
        </w:tc>
        <w:tc>
          <w:tcPr>
            <w:tcW w:w="1324" w:type="pct"/>
          </w:tcPr>
          <w:p w14:paraId="025261B7" w14:textId="77777777" w:rsidR="00176F2C" w:rsidRDefault="00176F2C">
            <w:pPr>
              <w:jc w:val="right"/>
            </w:pPr>
          </w:p>
        </w:tc>
        <w:tc>
          <w:tcPr>
            <w:tcW w:w="1176" w:type="pct"/>
          </w:tcPr>
          <w:p w14:paraId="2D7B65E0" w14:textId="77777777" w:rsidR="00176F2C" w:rsidRDefault="00176F2C">
            <w:pPr>
              <w:jc w:val="right"/>
            </w:pPr>
          </w:p>
        </w:tc>
      </w:tr>
    </w:tbl>
    <w:p w14:paraId="05D7BA3C" w14:textId="77777777" w:rsidR="00176F2C" w:rsidRDefault="00176F2C">
      <w:pPr>
        <w:tabs>
          <w:tab w:val="left" w:pos="5140"/>
        </w:tabs>
        <w:jc w:val="right"/>
        <w:rPr>
          <w:rFonts w:asciiTheme="minorEastAsia" w:eastAsiaTheme="minorEastAsia" w:hAnsiTheme="minorEastAsia"/>
          <w:color w:val="000000" w:themeColor="text1"/>
          <w:szCs w:val="21"/>
        </w:rPr>
      </w:pPr>
    </w:p>
    <w:p w14:paraId="401034E3" w14:textId="77777777" w:rsidR="00176F2C" w:rsidRDefault="00176F2C">
      <w:pPr>
        <w:tabs>
          <w:tab w:val="left" w:pos="5140"/>
        </w:tabs>
        <w:jc w:val="right"/>
        <w:rPr>
          <w:rFonts w:asciiTheme="minorEastAsia" w:eastAsiaTheme="minorEastAsia" w:hAnsiTheme="minorEastAsia"/>
          <w:color w:val="000000" w:themeColor="text1"/>
          <w:szCs w:val="21"/>
        </w:rPr>
      </w:pPr>
    </w:p>
    <w:p w14:paraId="48C9BEEF"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w:t>
      </w:r>
      <w:r>
        <w:rPr>
          <w:color w:val="000000" w:themeColor="text1"/>
          <w:sz w:val="18"/>
          <w:szCs w:val="18"/>
        </w:rPr>
        <w:t>会计机构负责人：</w:t>
      </w:r>
      <w:r>
        <w:rPr>
          <w:color w:val="000000" w:themeColor="text1"/>
          <w:sz w:val="18"/>
          <w:szCs w:val="18"/>
        </w:rPr>
        <w:t>_____________</w:t>
      </w:r>
    </w:p>
    <w:p w14:paraId="7EAEA1D3" w14:textId="77777777" w:rsidR="00176F2C" w:rsidRDefault="00176F2C">
      <w:pPr>
        <w:rPr>
          <w:rFonts w:asciiTheme="minorEastAsia" w:eastAsiaTheme="minorEastAsia" w:hAnsiTheme="minorEastAsia"/>
          <w:bCs/>
          <w:color w:val="000000" w:themeColor="text1"/>
          <w:sz w:val="20"/>
          <w:szCs w:val="18"/>
          <w:shd w:val="clear" w:color="auto" w:fill="9FD3A4" w:themeFill="background1" w:themeFillShade="D9"/>
        </w:rPr>
      </w:pPr>
    </w:p>
    <w:p w14:paraId="0C83150A"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二）</w:t>
      </w:r>
      <w:r>
        <w:rPr>
          <w:rFonts w:asciiTheme="minorEastAsia" w:eastAsiaTheme="minorEastAsia" w:hAnsiTheme="minorEastAsia" w:hint="eastAsia"/>
          <w:b/>
          <w:bCs/>
          <w:color w:val="000000" w:themeColor="text1"/>
          <w:szCs w:val="18"/>
        </w:rPr>
        <w:t>母公司资产负债表</w:t>
      </w:r>
      <w:r>
        <w:rPr>
          <w:rFonts w:asciiTheme="minorEastAsia" w:eastAsiaTheme="minorEastAsia" w:hAnsiTheme="minorEastAsia"/>
          <w:b/>
          <w:bCs/>
          <w:color w:val="000000" w:themeColor="text1"/>
          <w:szCs w:val="18"/>
        </w:rPr>
        <w:t xml:space="preserve"> </w:t>
      </w:r>
    </w:p>
    <w:p w14:paraId="1BCADE00" w14:textId="77777777" w:rsidR="00176F2C" w:rsidRDefault="0000707E">
      <w:pPr>
        <w:pStyle w:val="aff1"/>
        <w:widowControl/>
        <w:ind w:left="720" w:right="270" w:firstLineChars="0" w:firstLine="0"/>
        <w:jc w:val="right"/>
        <w:rPr>
          <w:rFonts w:asciiTheme="minorEastAsia" w:eastAsiaTheme="minorEastAsia" w:hAnsiTheme="minorEastAsia" w:cs="宋体"/>
          <w:color w:val="000000" w:themeColor="text1"/>
          <w:kern w:val="0"/>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4"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81"/>
        <w:gridCol w:w="1846"/>
        <w:gridCol w:w="2557"/>
        <w:gridCol w:w="2271"/>
      </w:tblGrid>
      <w:tr w:rsidR="00176F2C" w14:paraId="27A96294" w14:textId="77777777">
        <w:trPr>
          <w:cantSplit/>
        </w:trPr>
        <w:tc>
          <w:tcPr>
            <w:tcW w:w="1544" w:type="pct"/>
            <w:shd w:val="clear" w:color="auto" w:fill="AEDAB3" w:themeFill="background1" w:themeFillShade="E6"/>
            <w:vAlign w:val="center"/>
          </w:tcPr>
          <w:p w14:paraId="50B376C6" w14:textId="77777777" w:rsidR="00176F2C" w:rsidRDefault="0000707E">
            <w:pPr>
              <w:jc w:val="center"/>
              <w:rPr>
                <w:rFonts w:asciiTheme="minorEastAsia" w:eastAsiaTheme="minorEastAsia" w:hAnsiTheme="minorEastAsia" w:cs="宋体"/>
                <w:b/>
                <w:color w:val="000000" w:themeColor="text1"/>
                <w:sz w:val="18"/>
                <w:szCs w:val="21"/>
              </w:rPr>
            </w:pPr>
            <w:bookmarkStart w:id="1" w:name="_Toc241636377"/>
            <w:bookmarkStart w:id="2" w:name="_Toc247094006"/>
            <w:bookmarkStart w:id="3" w:name="_Toc247371781"/>
            <w:bookmarkStart w:id="4" w:name="_Toc369159467"/>
            <w:r>
              <w:rPr>
                <w:rFonts w:asciiTheme="minorEastAsia" w:eastAsiaTheme="minorEastAsia" w:hAnsiTheme="minorEastAsia" w:cs="宋体"/>
                <w:b/>
                <w:color w:val="000000" w:themeColor="text1"/>
                <w:sz w:val="18"/>
                <w:szCs w:val="21"/>
              </w:rPr>
              <w:t>项目</w:t>
            </w:r>
          </w:p>
        </w:tc>
        <w:tc>
          <w:tcPr>
            <w:tcW w:w="956" w:type="pct"/>
            <w:shd w:val="clear" w:color="auto" w:fill="AEDAB3" w:themeFill="background1" w:themeFillShade="E6"/>
          </w:tcPr>
          <w:p w14:paraId="0FE05C6E"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cs="宋体"/>
                <w:b/>
                <w:color w:val="000000" w:themeColor="text1"/>
                <w:sz w:val="18"/>
                <w:szCs w:val="21"/>
              </w:rPr>
              <w:t>附注</w:t>
            </w:r>
          </w:p>
        </w:tc>
        <w:tc>
          <w:tcPr>
            <w:tcW w:w="1324" w:type="pct"/>
            <w:shd w:val="clear" w:color="auto" w:fill="AEDAB3" w:themeFill="background1" w:themeFillShade="E6"/>
          </w:tcPr>
          <w:p w14:paraId="2D469AEA"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hint="eastAsia"/>
                <w:b/>
                <w:sz w:val="18"/>
                <w:szCs w:val="18"/>
              </w:rPr>
              <w:t>20</w:t>
            </w:r>
            <w:r>
              <w:rPr>
                <w:rFonts w:asciiTheme="minorEastAsia" w:eastAsiaTheme="minorEastAsia" w:hAnsiTheme="minorEastAsia"/>
                <w:b/>
                <w:sz w:val="18"/>
                <w:szCs w:val="18"/>
              </w:rPr>
              <w:t>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12</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31</w:t>
            </w:r>
            <w:r>
              <w:rPr>
                <w:rFonts w:asciiTheme="minorEastAsia" w:eastAsiaTheme="minorEastAsia" w:hAnsiTheme="minorEastAsia" w:hint="eastAsia"/>
                <w:b/>
                <w:sz w:val="18"/>
                <w:szCs w:val="18"/>
              </w:rPr>
              <w:t>日</w:t>
            </w:r>
          </w:p>
        </w:tc>
        <w:tc>
          <w:tcPr>
            <w:tcW w:w="1176" w:type="pct"/>
            <w:shd w:val="clear" w:color="auto" w:fill="AEDAB3" w:themeFill="background1" w:themeFillShade="E6"/>
          </w:tcPr>
          <w:p w14:paraId="08B1CA45" w14:textId="77777777" w:rsidR="00176F2C" w:rsidRDefault="0000707E">
            <w:pPr>
              <w:jc w:val="center"/>
              <w:rPr>
                <w:rFonts w:asciiTheme="minorEastAsia" w:eastAsiaTheme="minorEastAsia" w:hAnsiTheme="minorEastAsia" w:cs="宋体"/>
                <w:b/>
                <w:color w:val="000000" w:themeColor="text1"/>
                <w:sz w:val="18"/>
                <w:szCs w:val="21"/>
              </w:rPr>
            </w:pPr>
            <w:r>
              <w:rPr>
                <w:rFonts w:asciiTheme="minorEastAsia" w:eastAsiaTheme="minorEastAsia" w:hAnsiTheme="minorEastAsia" w:hint="eastAsia"/>
                <w:b/>
                <w:sz w:val="18"/>
                <w:szCs w:val="18"/>
              </w:rPr>
              <w:t>2</w:t>
            </w:r>
            <w:r>
              <w:rPr>
                <w:rFonts w:asciiTheme="minorEastAsia" w:eastAsiaTheme="minorEastAsia" w:hAnsiTheme="minorEastAsia"/>
                <w:b/>
                <w:sz w:val="18"/>
                <w:szCs w:val="18"/>
              </w:rPr>
              <w:t>020</w:t>
            </w:r>
            <w:r>
              <w:rPr>
                <w:rFonts w:asciiTheme="minorEastAsia" w:eastAsiaTheme="minorEastAsia" w:hAnsiTheme="minorEastAsia" w:hint="eastAsia"/>
                <w:b/>
                <w:sz w:val="18"/>
                <w:szCs w:val="18"/>
              </w:rPr>
              <w:t>年</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月</w:t>
            </w:r>
            <w:r>
              <w:rPr>
                <w:rFonts w:asciiTheme="minorEastAsia" w:eastAsiaTheme="minorEastAsia" w:hAnsiTheme="minorEastAsia" w:hint="eastAsia"/>
                <w:b/>
                <w:sz w:val="18"/>
                <w:szCs w:val="18"/>
              </w:rPr>
              <w:t>1</w:t>
            </w:r>
            <w:r>
              <w:rPr>
                <w:rFonts w:asciiTheme="minorEastAsia" w:eastAsiaTheme="minorEastAsia" w:hAnsiTheme="minorEastAsia" w:hint="eastAsia"/>
                <w:b/>
                <w:sz w:val="18"/>
                <w:szCs w:val="18"/>
              </w:rPr>
              <w:t>日</w:t>
            </w:r>
          </w:p>
        </w:tc>
      </w:tr>
      <w:tr w:rsidR="00176F2C" w14:paraId="7547A300" w14:textId="77777777">
        <w:tc>
          <w:tcPr>
            <w:tcW w:w="1544" w:type="pct"/>
            <w:shd w:val="clear" w:color="auto" w:fill="AEDAB3" w:themeFill="background1" w:themeFillShade="E6"/>
          </w:tcPr>
          <w:p w14:paraId="2837935F"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资产：</w:t>
            </w:r>
          </w:p>
        </w:tc>
        <w:tc>
          <w:tcPr>
            <w:tcW w:w="956" w:type="pct"/>
          </w:tcPr>
          <w:p w14:paraId="771D618D" w14:textId="77777777" w:rsidR="00176F2C" w:rsidRDefault="00176F2C"/>
        </w:tc>
        <w:tc>
          <w:tcPr>
            <w:tcW w:w="1324" w:type="pct"/>
          </w:tcPr>
          <w:p w14:paraId="3D344759" w14:textId="77777777" w:rsidR="00176F2C" w:rsidRDefault="00176F2C"/>
        </w:tc>
        <w:tc>
          <w:tcPr>
            <w:tcW w:w="1176" w:type="pct"/>
          </w:tcPr>
          <w:p w14:paraId="19A1F52E" w14:textId="77777777" w:rsidR="00176F2C" w:rsidRDefault="00176F2C"/>
        </w:tc>
      </w:tr>
      <w:tr w:rsidR="00176F2C" w14:paraId="63649363" w14:textId="77777777">
        <w:tc>
          <w:tcPr>
            <w:tcW w:w="1544" w:type="pct"/>
            <w:shd w:val="clear" w:color="auto" w:fill="AEDAB3" w:themeFill="background1" w:themeFillShade="E6"/>
          </w:tcPr>
          <w:p w14:paraId="5845272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现金及存放中央银行款项</w:t>
            </w:r>
          </w:p>
        </w:tc>
        <w:tc>
          <w:tcPr>
            <w:tcW w:w="956" w:type="pct"/>
          </w:tcPr>
          <w:p w14:paraId="6FFC734F" w14:textId="77777777" w:rsidR="00176F2C" w:rsidRDefault="00176F2C"/>
        </w:tc>
        <w:tc>
          <w:tcPr>
            <w:tcW w:w="1324" w:type="pct"/>
          </w:tcPr>
          <w:p w14:paraId="42E0A3F9" w14:textId="77777777" w:rsidR="00176F2C" w:rsidRDefault="00176F2C">
            <w:pPr>
              <w:jc w:val="right"/>
            </w:pPr>
          </w:p>
        </w:tc>
        <w:tc>
          <w:tcPr>
            <w:tcW w:w="1176" w:type="pct"/>
          </w:tcPr>
          <w:p w14:paraId="3EFF4E1D" w14:textId="77777777" w:rsidR="00176F2C" w:rsidRDefault="00176F2C">
            <w:pPr>
              <w:jc w:val="right"/>
            </w:pPr>
          </w:p>
        </w:tc>
      </w:tr>
      <w:tr w:rsidR="00176F2C" w14:paraId="598D2120" w14:textId="77777777">
        <w:tc>
          <w:tcPr>
            <w:tcW w:w="1544" w:type="pct"/>
            <w:shd w:val="clear" w:color="auto" w:fill="AEDAB3" w:themeFill="background1" w:themeFillShade="E6"/>
          </w:tcPr>
          <w:p w14:paraId="2477298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存放同业款项</w:t>
            </w:r>
            <w:r>
              <w:rPr>
                <w:rFonts w:asciiTheme="minorEastAsia" w:eastAsiaTheme="minorEastAsia" w:hAnsiTheme="minorEastAsia" w:hint="eastAsia"/>
                <w:color w:val="000000" w:themeColor="text1"/>
                <w:sz w:val="18"/>
                <w:szCs w:val="21"/>
              </w:rPr>
              <w:t>及其他</w:t>
            </w:r>
            <w:r>
              <w:rPr>
                <w:rFonts w:asciiTheme="minorEastAsia" w:eastAsiaTheme="minorEastAsia" w:hAnsiTheme="minorEastAsia"/>
                <w:color w:val="000000" w:themeColor="text1"/>
                <w:sz w:val="18"/>
                <w:szCs w:val="21"/>
              </w:rPr>
              <w:t>金融机构款项</w:t>
            </w:r>
          </w:p>
        </w:tc>
        <w:tc>
          <w:tcPr>
            <w:tcW w:w="956" w:type="pct"/>
          </w:tcPr>
          <w:p w14:paraId="0A814E2E" w14:textId="77777777" w:rsidR="00176F2C" w:rsidRDefault="00176F2C"/>
        </w:tc>
        <w:tc>
          <w:tcPr>
            <w:tcW w:w="1324" w:type="pct"/>
          </w:tcPr>
          <w:p w14:paraId="1DA0F349" w14:textId="77777777" w:rsidR="00176F2C" w:rsidRDefault="00176F2C">
            <w:pPr>
              <w:jc w:val="right"/>
            </w:pPr>
          </w:p>
        </w:tc>
        <w:tc>
          <w:tcPr>
            <w:tcW w:w="1176" w:type="pct"/>
          </w:tcPr>
          <w:p w14:paraId="42A1F051" w14:textId="77777777" w:rsidR="00176F2C" w:rsidRDefault="00176F2C">
            <w:pPr>
              <w:jc w:val="right"/>
            </w:pPr>
          </w:p>
        </w:tc>
      </w:tr>
      <w:tr w:rsidR="00176F2C" w14:paraId="29CE761E" w14:textId="77777777">
        <w:tc>
          <w:tcPr>
            <w:tcW w:w="1544" w:type="pct"/>
            <w:shd w:val="clear" w:color="auto" w:fill="AEDAB3" w:themeFill="background1" w:themeFillShade="E6"/>
          </w:tcPr>
          <w:p w14:paraId="163CB05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贵金属</w:t>
            </w:r>
          </w:p>
        </w:tc>
        <w:tc>
          <w:tcPr>
            <w:tcW w:w="956" w:type="pct"/>
          </w:tcPr>
          <w:p w14:paraId="314548FA" w14:textId="77777777" w:rsidR="00176F2C" w:rsidRDefault="00176F2C"/>
        </w:tc>
        <w:tc>
          <w:tcPr>
            <w:tcW w:w="1324" w:type="pct"/>
          </w:tcPr>
          <w:p w14:paraId="4A0D7D14" w14:textId="77777777" w:rsidR="00176F2C" w:rsidRDefault="00176F2C">
            <w:pPr>
              <w:jc w:val="right"/>
            </w:pPr>
          </w:p>
        </w:tc>
        <w:tc>
          <w:tcPr>
            <w:tcW w:w="1176" w:type="pct"/>
          </w:tcPr>
          <w:p w14:paraId="02845571" w14:textId="77777777" w:rsidR="00176F2C" w:rsidRDefault="00176F2C">
            <w:pPr>
              <w:jc w:val="right"/>
            </w:pPr>
          </w:p>
        </w:tc>
      </w:tr>
      <w:tr w:rsidR="00176F2C" w14:paraId="2A2EACE0" w14:textId="77777777">
        <w:tc>
          <w:tcPr>
            <w:tcW w:w="1544" w:type="pct"/>
            <w:shd w:val="clear" w:color="auto" w:fill="AEDAB3" w:themeFill="background1" w:themeFillShade="E6"/>
          </w:tcPr>
          <w:p w14:paraId="70961AD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拆出资金</w:t>
            </w:r>
          </w:p>
        </w:tc>
        <w:tc>
          <w:tcPr>
            <w:tcW w:w="956" w:type="pct"/>
          </w:tcPr>
          <w:p w14:paraId="49918972" w14:textId="77777777" w:rsidR="00176F2C" w:rsidRDefault="00176F2C"/>
        </w:tc>
        <w:tc>
          <w:tcPr>
            <w:tcW w:w="1324" w:type="pct"/>
          </w:tcPr>
          <w:p w14:paraId="6F52A950" w14:textId="77777777" w:rsidR="00176F2C" w:rsidRDefault="00176F2C">
            <w:pPr>
              <w:jc w:val="right"/>
            </w:pPr>
          </w:p>
        </w:tc>
        <w:tc>
          <w:tcPr>
            <w:tcW w:w="1176" w:type="pct"/>
          </w:tcPr>
          <w:p w14:paraId="5136462A" w14:textId="77777777" w:rsidR="00176F2C" w:rsidRDefault="00176F2C">
            <w:pPr>
              <w:jc w:val="right"/>
            </w:pPr>
          </w:p>
        </w:tc>
      </w:tr>
      <w:tr w:rsidR="00176F2C" w14:paraId="3BE866F7" w14:textId="77777777">
        <w:tc>
          <w:tcPr>
            <w:tcW w:w="1544" w:type="pct"/>
            <w:shd w:val="clear" w:color="auto" w:fill="AEDAB3" w:themeFill="background1" w:themeFillShade="E6"/>
          </w:tcPr>
          <w:p w14:paraId="5BAACB4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衍生</w:t>
            </w:r>
            <w:r>
              <w:rPr>
                <w:rFonts w:asciiTheme="minorEastAsia" w:eastAsiaTheme="minorEastAsia" w:hAnsiTheme="minorEastAsia"/>
                <w:color w:val="000000" w:themeColor="text1"/>
                <w:sz w:val="18"/>
                <w:szCs w:val="21"/>
              </w:rPr>
              <w:t>金融资产</w:t>
            </w:r>
          </w:p>
        </w:tc>
        <w:tc>
          <w:tcPr>
            <w:tcW w:w="956" w:type="pct"/>
          </w:tcPr>
          <w:p w14:paraId="4244CAE4" w14:textId="77777777" w:rsidR="00176F2C" w:rsidRDefault="00176F2C"/>
        </w:tc>
        <w:tc>
          <w:tcPr>
            <w:tcW w:w="1324" w:type="pct"/>
          </w:tcPr>
          <w:p w14:paraId="642868D7" w14:textId="77777777" w:rsidR="00176F2C" w:rsidRDefault="00176F2C">
            <w:pPr>
              <w:jc w:val="right"/>
            </w:pPr>
          </w:p>
        </w:tc>
        <w:tc>
          <w:tcPr>
            <w:tcW w:w="1176" w:type="pct"/>
          </w:tcPr>
          <w:p w14:paraId="7D4ADC0A" w14:textId="77777777" w:rsidR="00176F2C" w:rsidRDefault="00176F2C">
            <w:pPr>
              <w:jc w:val="right"/>
            </w:pPr>
          </w:p>
        </w:tc>
      </w:tr>
      <w:tr w:rsidR="00176F2C" w14:paraId="4F77A3F1" w14:textId="77777777">
        <w:tc>
          <w:tcPr>
            <w:tcW w:w="1544" w:type="pct"/>
            <w:shd w:val="clear" w:color="auto" w:fill="AEDAB3" w:themeFill="background1" w:themeFillShade="E6"/>
          </w:tcPr>
          <w:p w14:paraId="5DC2EAF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w:t>
            </w:r>
            <w:r>
              <w:rPr>
                <w:rFonts w:asciiTheme="minorEastAsia" w:eastAsiaTheme="minorEastAsia" w:hAnsiTheme="minorEastAsia"/>
                <w:color w:val="000000" w:themeColor="text1"/>
                <w:sz w:val="18"/>
                <w:szCs w:val="21"/>
              </w:rPr>
              <w:t>资产</w:t>
            </w:r>
          </w:p>
        </w:tc>
        <w:tc>
          <w:tcPr>
            <w:tcW w:w="956" w:type="pct"/>
          </w:tcPr>
          <w:p w14:paraId="19BD12C0" w14:textId="77777777" w:rsidR="00176F2C" w:rsidRDefault="00176F2C"/>
        </w:tc>
        <w:tc>
          <w:tcPr>
            <w:tcW w:w="1324" w:type="pct"/>
          </w:tcPr>
          <w:p w14:paraId="0584FD63" w14:textId="77777777" w:rsidR="00176F2C" w:rsidRDefault="00176F2C">
            <w:pPr>
              <w:jc w:val="right"/>
            </w:pPr>
          </w:p>
        </w:tc>
        <w:tc>
          <w:tcPr>
            <w:tcW w:w="1176" w:type="pct"/>
          </w:tcPr>
          <w:p w14:paraId="59F963D4" w14:textId="77777777" w:rsidR="00176F2C" w:rsidRDefault="00176F2C">
            <w:pPr>
              <w:jc w:val="right"/>
            </w:pPr>
          </w:p>
        </w:tc>
      </w:tr>
      <w:tr w:rsidR="00176F2C" w14:paraId="6211A729" w14:textId="77777777">
        <w:tc>
          <w:tcPr>
            <w:tcW w:w="1544" w:type="pct"/>
            <w:shd w:val="clear" w:color="auto" w:fill="AEDAB3" w:themeFill="background1" w:themeFillShade="E6"/>
          </w:tcPr>
          <w:p w14:paraId="3BD92BE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买入返售金融资产</w:t>
            </w:r>
          </w:p>
        </w:tc>
        <w:tc>
          <w:tcPr>
            <w:tcW w:w="956" w:type="pct"/>
          </w:tcPr>
          <w:p w14:paraId="1576A845" w14:textId="77777777" w:rsidR="00176F2C" w:rsidRDefault="00176F2C"/>
        </w:tc>
        <w:tc>
          <w:tcPr>
            <w:tcW w:w="1324" w:type="pct"/>
          </w:tcPr>
          <w:p w14:paraId="04222700" w14:textId="77777777" w:rsidR="00176F2C" w:rsidRDefault="00176F2C">
            <w:pPr>
              <w:jc w:val="right"/>
            </w:pPr>
          </w:p>
        </w:tc>
        <w:tc>
          <w:tcPr>
            <w:tcW w:w="1176" w:type="pct"/>
          </w:tcPr>
          <w:p w14:paraId="2D3EECDD" w14:textId="77777777" w:rsidR="00176F2C" w:rsidRDefault="00176F2C">
            <w:pPr>
              <w:jc w:val="right"/>
            </w:pPr>
          </w:p>
        </w:tc>
      </w:tr>
      <w:tr w:rsidR="00176F2C" w14:paraId="48ABFFD1" w14:textId="77777777">
        <w:tc>
          <w:tcPr>
            <w:tcW w:w="1544" w:type="pct"/>
            <w:shd w:val="clear" w:color="auto" w:fill="AEDAB3" w:themeFill="background1" w:themeFillShade="E6"/>
          </w:tcPr>
          <w:p w14:paraId="5A46B7A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应收利息</w:t>
            </w:r>
          </w:p>
        </w:tc>
        <w:tc>
          <w:tcPr>
            <w:tcW w:w="956" w:type="pct"/>
          </w:tcPr>
          <w:p w14:paraId="66010AE9" w14:textId="77777777" w:rsidR="00176F2C" w:rsidRDefault="00176F2C"/>
        </w:tc>
        <w:tc>
          <w:tcPr>
            <w:tcW w:w="1324" w:type="pct"/>
          </w:tcPr>
          <w:p w14:paraId="510C8D25" w14:textId="77777777" w:rsidR="00176F2C" w:rsidRDefault="00176F2C">
            <w:pPr>
              <w:jc w:val="right"/>
            </w:pPr>
          </w:p>
        </w:tc>
        <w:tc>
          <w:tcPr>
            <w:tcW w:w="1176" w:type="pct"/>
          </w:tcPr>
          <w:p w14:paraId="698FB1FC" w14:textId="77777777" w:rsidR="00176F2C" w:rsidRDefault="00176F2C">
            <w:pPr>
              <w:jc w:val="right"/>
            </w:pPr>
          </w:p>
        </w:tc>
      </w:tr>
      <w:tr w:rsidR="00176F2C" w14:paraId="392D65E6" w14:textId="77777777">
        <w:tc>
          <w:tcPr>
            <w:tcW w:w="1544" w:type="pct"/>
            <w:shd w:val="clear" w:color="auto" w:fill="AEDAB3" w:themeFill="background1" w:themeFillShade="E6"/>
          </w:tcPr>
          <w:p w14:paraId="0981C4A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发放贷款和垫款</w:t>
            </w:r>
          </w:p>
        </w:tc>
        <w:tc>
          <w:tcPr>
            <w:tcW w:w="956" w:type="pct"/>
          </w:tcPr>
          <w:p w14:paraId="5261F855" w14:textId="77777777" w:rsidR="00176F2C" w:rsidRDefault="00176F2C"/>
        </w:tc>
        <w:tc>
          <w:tcPr>
            <w:tcW w:w="1324" w:type="pct"/>
          </w:tcPr>
          <w:p w14:paraId="1380C187" w14:textId="77777777" w:rsidR="00176F2C" w:rsidRDefault="00176F2C">
            <w:pPr>
              <w:jc w:val="right"/>
            </w:pPr>
          </w:p>
        </w:tc>
        <w:tc>
          <w:tcPr>
            <w:tcW w:w="1176" w:type="pct"/>
          </w:tcPr>
          <w:p w14:paraId="4D8D1A0E" w14:textId="77777777" w:rsidR="00176F2C" w:rsidRDefault="00176F2C">
            <w:pPr>
              <w:jc w:val="right"/>
            </w:pPr>
          </w:p>
        </w:tc>
      </w:tr>
      <w:tr w:rsidR="00176F2C" w14:paraId="15C7D634" w14:textId="77777777">
        <w:tc>
          <w:tcPr>
            <w:tcW w:w="1544" w:type="pct"/>
            <w:shd w:val="clear" w:color="auto" w:fill="AEDAB3" w:themeFill="background1" w:themeFillShade="E6"/>
          </w:tcPr>
          <w:p w14:paraId="1DAB081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投资：</w:t>
            </w:r>
          </w:p>
        </w:tc>
        <w:tc>
          <w:tcPr>
            <w:tcW w:w="956" w:type="pct"/>
          </w:tcPr>
          <w:p w14:paraId="45622489" w14:textId="77777777" w:rsidR="00176F2C" w:rsidRDefault="00176F2C"/>
        </w:tc>
        <w:tc>
          <w:tcPr>
            <w:tcW w:w="1324" w:type="pct"/>
          </w:tcPr>
          <w:p w14:paraId="61206EDD" w14:textId="77777777" w:rsidR="00176F2C" w:rsidRDefault="00176F2C">
            <w:pPr>
              <w:jc w:val="right"/>
            </w:pPr>
          </w:p>
        </w:tc>
        <w:tc>
          <w:tcPr>
            <w:tcW w:w="1176" w:type="pct"/>
          </w:tcPr>
          <w:p w14:paraId="3449FEFC" w14:textId="77777777" w:rsidR="00176F2C" w:rsidRDefault="00176F2C">
            <w:pPr>
              <w:jc w:val="right"/>
            </w:pPr>
          </w:p>
        </w:tc>
      </w:tr>
      <w:tr w:rsidR="00176F2C" w14:paraId="3C622C20" w14:textId="77777777">
        <w:tc>
          <w:tcPr>
            <w:tcW w:w="1544" w:type="pct"/>
            <w:shd w:val="clear" w:color="auto" w:fill="AEDAB3" w:themeFill="background1" w:themeFillShade="E6"/>
          </w:tcPr>
          <w:p w14:paraId="2E71356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 xml:space="preserve">    </w:t>
            </w:r>
            <w:r>
              <w:rPr>
                <w:rFonts w:asciiTheme="minorEastAsia" w:eastAsiaTheme="minorEastAsia" w:hAnsiTheme="minorEastAsia" w:hint="eastAsia"/>
                <w:color w:val="000000" w:themeColor="text1"/>
                <w:sz w:val="18"/>
                <w:szCs w:val="21"/>
              </w:rPr>
              <w:t>交易</w:t>
            </w:r>
            <w:r>
              <w:rPr>
                <w:rFonts w:asciiTheme="minorEastAsia" w:eastAsiaTheme="minorEastAsia" w:hAnsiTheme="minorEastAsia"/>
                <w:color w:val="000000" w:themeColor="text1"/>
                <w:sz w:val="18"/>
                <w:szCs w:val="21"/>
              </w:rPr>
              <w:t>性</w:t>
            </w:r>
            <w:r>
              <w:rPr>
                <w:rFonts w:asciiTheme="minorEastAsia" w:eastAsiaTheme="minorEastAsia" w:hAnsiTheme="minorEastAsia" w:hint="eastAsia"/>
                <w:color w:val="000000" w:themeColor="text1"/>
                <w:sz w:val="18"/>
                <w:szCs w:val="21"/>
              </w:rPr>
              <w:t>金融</w:t>
            </w:r>
            <w:r>
              <w:rPr>
                <w:rFonts w:asciiTheme="minorEastAsia" w:eastAsiaTheme="minorEastAsia" w:hAnsiTheme="minorEastAsia"/>
                <w:color w:val="000000" w:themeColor="text1"/>
                <w:sz w:val="18"/>
                <w:szCs w:val="21"/>
              </w:rPr>
              <w:t>资产</w:t>
            </w:r>
          </w:p>
        </w:tc>
        <w:tc>
          <w:tcPr>
            <w:tcW w:w="956" w:type="pct"/>
          </w:tcPr>
          <w:p w14:paraId="481A5FD9" w14:textId="77777777" w:rsidR="00176F2C" w:rsidRDefault="00176F2C"/>
        </w:tc>
        <w:tc>
          <w:tcPr>
            <w:tcW w:w="1324" w:type="pct"/>
          </w:tcPr>
          <w:p w14:paraId="36DBE0D9" w14:textId="77777777" w:rsidR="00176F2C" w:rsidRDefault="00176F2C">
            <w:pPr>
              <w:jc w:val="right"/>
            </w:pPr>
          </w:p>
        </w:tc>
        <w:tc>
          <w:tcPr>
            <w:tcW w:w="1176" w:type="pct"/>
          </w:tcPr>
          <w:p w14:paraId="2C4DB695" w14:textId="77777777" w:rsidR="00176F2C" w:rsidRDefault="00176F2C">
            <w:pPr>
              <w:jc w:val="right"/>
            </w:pPr>
          </w:p>
        </w:tc>
      </w:tr>
      <w:tr w:rsidR="00176F2C" w14:paraId="5CF1565C" w14:textId="77777777">
        <w:tc>
          <w:tcPr>
            <w:tcW w:w="1544" w:type="pct"/>
            <w:shd w:val="clear" w:color="auto" w:fill="AEDAB3" w:themeFill="background1" w:themeFillShade="E6"/>
          </w:tcPr>
          <w:p w14:paraId="1D4391B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 xml:space="preserve">    </w:t>
            </w:r>
            <w:r>
              <w:rPr>
                <w:rFonts w:asciiTheme="minorEastAsia" w:eastAsiaTheme="minorEastAsia" w:hAnsiTheme="minorEastAsia" w:hint="eastAsia"/>
                <w:color w:val="000000" w:themeColor="text1"/>
                <w:sz w:val="18"/>
                <w:szCs w:val="21"/>
              </w:rPr>
              <w:t>债权</w:t>
            </w:r>
            <w:r>
              <w:rPr>
                <w:rFonts w:asciiTheme="minorEastAsia" w:eastAsiaTheme="minorEastAsia" w:hAnsiTheme="minorEastAsia"/>
                <w:color w:val="000000" w:themeColor="text1"/>
                <w:sz w:val="18"/>
                <w:szCs w:val="21"/>
              </w:rPr>
              <w:t>投资</w:t>
            </w:r>
          </w:p>
        </w:tc>
        <w:tc>
          <w:tcPr>
            <w:tcW w:w="956" w:type="pct"/>
          </w:tcPr>
          <w:p w14:paraId="443A7F10" w14:textId="77777777" w:rsidR="00176F2C" w:rsidRDefault="00176F2C"/>
        </w:tc>
        <w:tc>
          <w:tcPr>
            <w:tcW w:w="1324" w:type="pct"/>
          </w:tcPr>
          <w:p w14:paraId="13295145" w14:textId="77777777" w:rsidR="00176F2C" w:rsidRDefault="00176F2C">
            <w:pPr>
              <w:jc w:val="right"/>
            </w:pPr>
          </w:p>
        </w:tc>
        <w:tc>
          <w:tcPr>
            <w:tcW w:w="1176" w:type="pct"/>
          </w:tcPr>
          <w:p w14:paraId="331F9058" w14:textId="77777777" w:rsidR="00176F2C" w:rsidRDefault="00176F2C">
            <w:pPr>
              <w:jc w:val="right"/>
            </w:pPr>
          </w:p>
        </w:tc>
      </w:tr>
      <w:tr w:rsidR="00176F2C" w14:paraId="3E1217F2" w14:textId="77777777">
        <w:tc>
          <w:tcPr>
            <w:tcW w:w="1544" w:type="pct"/>
            <w:shd w:val="clear" w:color="auto" w:fill="AEDAB3" w:themeFill="background1" w:themeFillShade="E6"/>
          </w:tcPr>
          <w:p w14:paraId="318AF1D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 xml:space="preserve">    </w:t>
            </w: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债权投资</w:t>
            </w:r>
          </w:p>
        </w:tc>
        <w:tc>
          <w:tcPr>
            <w:tcW w:w="956" w:type="pct"/>
          </w:tcPr>
          <w:p w14:paraId="3A6BDC6E" w14:textId="77777777" w:rsidR="00176F2C" w:rsidRDefault="00176F2C"/>
        </w:tc>
        <w:tc>
          <w:tcPr>
            <w:tcW w:w="1324" w:type="pct"/>
          </w:tcPr>
          <w:p w14:paraId="56F44B51" w14:textId="77777777" w:rsidR="00176F2C" w:rsidRDefault="00176F2C">
            <w:pPr>
              <w:jc w:val="right"/>
            </w:pPr>
          </w:p>
        </w:tc>
        <w:tc>
          <w:tcPr>
            <w:tcW w:w="1176" w:type="pct"/>
          </w:tcPr>
          <w:p w14:paraId="74FA36B8" w14:textId="77777777" w:rsidR="00176F2C" w:rsidRDefault="00176F2C">
            <w:pPr>
              <w:jc w:val="right"/>
            </w:pPr>
          </w:p>
        </w:tc>
      </w:tr>
      <w:tr w:rsidR="00176F2C" w14:paraId="548E9F75" w14:textId="77777777">
        <w:tc>
          <w:tcPr>
            <w:tcW w:w="1544" w:type="pct"/>
            <w:shd w:val="clear" w:color="auto" w:fill="AEDAB3" w:themeFill="background1" w:themeFillShade="E6"/>
          </w:tcPr>
          <w:p w14:paraId="572D765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 xml:space="preserve">    </w:t>
            </w: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权益工具投资</w:t>
            </w:r>
          </w:p>
        </w:tc>
        <w:tc>
          <w:tcPr>
            <w:tcW w:w="956" w:type="pct"/>
          </w:tcPr>
          <w:p w14:paraId="062259ED" w14:textId="77777777" w:rsidR="00176F2C" w:rsidRDefault="00176F2C"/>
        </w:tc>
        <w:tc>
          <w:tcPr>
            <w:tcW w:w="1324" w:type="pct"/>
          </w:tcPr>
          <w:p w14:paraId="6EE09CE8" w14:textId="77777777" w:rsidR="00176F2C" w:rsidRDefault="00176F2C">
            <w:pPr>
              <w:jc w:val="right"/>
            </w:pPr>
          </w:p>
        </w:tc>
        <w:tc>
          <w:tcPr>
            <w:tcW w:w="1176" w:type="pct"/>
          </w:tcPr>
          <w:p w14:paraId="39F058E2" w14:textId="77777777" w:rsidR="00176F2C" w:rsidRDefault="00176F2C">
            <w:pPr>
              <w:jc w:val="right"/>
            </w:pPr>
          </w:p>
        </w:tc>
      </w:tr>
      <w:tr w:rsidR="00176F2C" w14:paraId="6BDCBD97" w14:textId="77777777">
        <w:tc>
          <w:tcPr>
            <w:tcW w:w="1544" w:type="pct"/>
            <w:shd w:val="clear" w:color="auto" w:fill="AEDAB3" w:themeFill="background1" w:themeFillShade="E6"/>
          </w:tcPr>
          <w:p w14:paraId="7E881EA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持有待售资产</w:t>
            </w:r>
          </w:p>
        </w:tc>
        <w:tc>
          <w:tcPr>
            <w:tcW w:w="956" w:type="pct"/>
          </w:tcPr>
          <w:p w14:paraId="470D9E27" w14:textId="77777777" w:rsidR="00176F2C" w:rsidRDefault="00176F2C"/>
        </w:tc>
        <w:tc>
          <w:tcPr>
            <w:tcW w:w="1324" w:type="pct"/>
          </w:tcPr>
          <w:p w14:paraId="707906C5" w14:textId="77777777" w:rsidR="00176F2C" w:rsidRDefault="00176F2C">
            <w:pPr>
              <w:jc w:val="right"/>
            </w:pPr>
          </w:p>
        </w:tc>
        <w:tc>
          <w:tcPr>
            <w:tcW w:w="1176" w:type="pct"/>
          </w:tcPr>
          <w:p w14:paraId="6E05B424" w14:textId="77777777" w:rsidR="00176F2C" w:rsidRDefault="00176F2C">
            <w:pPr>
              <w:jc w:val="right"/>
            </w:pPr>
          </w:p>
        </w:tc>
      </w:tr>
      <w:tr w:rsidR="00176F2C" w14:paraId="5F1F8ED4" w14:textId="77777777">
        <w:tc>
          <w:tcPr>
            <w:tcW w:w="1544" w:type="pct"/>
            <w:shd w:val="clear" w:color="auto" w:fill="AEDAB3" w:themeFill="background1" w:themeFillShade="E6"/>
          </w:tcPr>
          <w:p w14:paraId="0E62351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长期股权投资</w:t>
            </w:r>
          </w:p>
        </w:tc>
        <w:tc>
          <w:tcPr>
            <w:tcW w:w="956" w:type="pct"/>
          </w:tcPr>
          <w:p w14:paraId="689B1768" w14:textId="77777777" w:rsidR="00176F2C" w:rsidRDefault="00176F2C"/>
        </w:tc>
        <w:tc>
          <w:tcPr>
            <w:tcW w:w="1324" w:type="pct"/>
          </w:tcPr>
          <w:p w14:paraId="20DDD423" w14:textId="77777777" w:rsidR="00176F2C" w:rsidRDefault="00176F2C">
            <w:pPr>
              <w:jc w:val="right"/>
            </w:pPr>
          </w:p>
        </w:tc>
        <w:tc>
          <w:tcPr>
            <w:tcW w:w="1176" w:type="pct"/>
          </w:tcPr>
          <w:p w14:paraId="79201702" w14:textId="77777777" w:rsidR="00176F2C" w:rsidRDefault="00176F2C">
            <w:pPr>
              <w:jc w:val="right"/>
            </w:pPr>
          </w:p>
        </w:tc>
      </w:tr>
      <w:tr w:rsidR="00176F2C" w14:paraId="00EFA6B0" w14:textId="77777777">
        <w:tc>
          <w:tcPr>
            <w:tcW w:w="1544" w:type="pct"/>
            <w:shd w:val="clear" w:color="auto" w:fill="AEDAB3" w:themeFill="background1" w:themeFillShade="E6"/>
          </w:tcPr>
          <w:p w14:paraId="58B7327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投资性房地产</w:t>
            </w:r>
          </w:p>
        </w:tc>
        <w:tc>
          <w:tcPr>
            <w:tcW w:w="956" w:type="pct"/>
          </w:tcPr>
          <w:p w14:paraId="07178B5F" w14:textId="77777777" w:rsidR="00176F2C" w:rsidRDefault="00176F2C"/>
        </w:tc>
        <w:tc>
          <w:tcPr>
            <w:tcW w:w="1324" w:type="pct"/>
          </w:tcPr>
          <w:p w14:paraId="2D4A7F53" w14:textId="77777777" w:rsidR="00176F2C" w:rsidRDefault="00176F2C">
            <w:pPr>
              <w:jc w:val="right"/>
            </w:pPr>
          </w:p>
        </w:tc>
        <w:tc>
          <w:tcPr>
            <w:tcW w:w="1176" w:type="pct"/>
          </w:tcPr>
          <w:p w14:paraId="1E035564" w14:textId="77777777" w:rsidR="00176F2C" w:rsidRDefault="00176F2C">
            <w:pPr>
              <w:jc w:val="right"/>
            </w:pPr>
          </w:p>
        </w:tc>
      </w:tr>
      <w:tr w:rsidR="00176F2C" w14:paraId="107999F5" w14:textId="77777777">
        <w:tc>
          <w:tcPr>
            <w:tcW w:w="1544" w:type="pct"/>
            <w:shd w:val="clear" w:color="auto" w:fill="AEDAB3" w:themeFill="background1" w:themeFillShade="E6"/>
          </w:tcPr>
          <w:p w14:paraId="04DA5AC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固定资产</w:t>
            </w:r>
          </w:p>
        </w:tc>
        <w:tc>
          <w:tcPr>
            <w:tcW w:w="956" w:type="pct"/>
          </w:tcPr>
          <w:p w14:paraId="47D81CB1" w14:textId="77777777" w:rsidR="00176F2C" w:rsidRDefault="00176F2C"/>
        </w:tc>
        <w:tc>
          <w:tcPr>
            <w:tcW w:w="1324" w:type="pct"/>
          </w:tcPr>
          <w:p w14:paraId="48D18654" w14:textId="77777777" w:rsidR="00176F2C" w:rsidRDefault="00176F2C">
            <w:pPr>
              <w:jc w:val="right"/>
            </w:pPr>
          </w:p>
        </w:tc>
        <w:tc>
          <w:tcPr>
            <w:tcW w:w="1176" w:type="pct"/>
          </w:tcPr>
          <w:p w14:paraId="291B1ECE" w14:textId="77777777" w:rsidR="00176F2C" w:rsidRDefault="00176F2C">
            <w:pPr>
              <w:jc w:val="right"/>
            </w:pPr>
          </w:p>
        </w:tc>
      </w:tr>
      <w:tr w:rsidR="00176F2C" w14:paraId="63E6700F" w14:textId="77777777">
        <w:tc>
          <w:tcPr>
            <w:tcW w:w="1544" w:type="pct"/>
            <w:shd w:val="clear" w:color="auto" w:fill="AEDAB3" w:themeFill="background1" w:themeFillShade="E6"/>
          </w:tcPr>
          <w:p w14:paraId="24140CA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在建工程</w:t>
            </w:r>
          </w:p>
        </w:tc>
        <w:tc>
          <w:tcPr>
            <w:tcW w:w="956" w:type="pct"/>
          </w:tcPr>
          <w:p w14:paraId="3036CC98" w14:textId="77777777" w:rsidR="00176F2C" w:rsidRDefault="00176F2C"/>
        </w:tc>
        <w:tc>
          <w:tcPr>
            <w:tcW w:w="1324" w:type="pct"/>
          </w:tcPr>
          <w:p w14:paraId="4153C034" w14:textId="77777777" w:rsidR="00176F2C" w:rsidRDefault="00176F2C">
            <w:pPr>
              <w:jc w:val="right"/>
            </w:pPr>
          </w:p>
        </w:tc>
        <w:tc>
          <w:tcPr>
            <w:tcW w:w="1176" w:type="pct"/>
          </w:tcPr>
          <w:p w14:paraId="450174B0" w14:textId="77777777" w:rsidR="00176F2C" w:rsidRDefault="00176F2C">
            <w:pPr>
              <w:jc w:val="right"/>
            </w:pPr>
          </w:p>
        </w:tc>
      </w:tr>
      <w:tr w:rsidR="00176F2C" w14:paraId="4C38AF68" w14:textId="77777777">
        <w:tc>
          <w:tcPr>
            <w:tcW w:w="1544" w:type="pct"/>
            <w:shd w:val="clear" w:color="auto" w:fill="AEDAB3" w:themeFill="background1" w:themeFillShade="E6"/>
          </w:tcPr>
          <w:p w14:paraId="1A65CD6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使用权资产</w:t>
            </w:r>
          </w:p>
        </w:tc>
        <w:tc>
          <w:tcPr>
            <w:tcW w:w="956" w:type="pct"/>
          </w:tcPr>
          <w:p w14:paraId="4E860671" w14:textId="77777777" w:rsidR="00176F2C" w:rsidRDefault="00176F2C"/>
        </w:tc>
        <w:tc>
          <w:tcPr>
            <w:tcW w:w="1324" w:type="pct"/>
          </w:tcPr>
          <w:p w14:paraId="06B1F9F7" w14:textId="77777777" w:rsidR="00176F2C" w:rsidRDefault="00176F2C">
            <w:pPr>
              <w:jc w:val="right"/>
            </w:pPr>
          </w:p>
        </w:tc>
        <w:tc>
          <w:tcPr>
            <w:tcW w:w="1176" w:type="pct"/>
          </w:tcPr>
          <w:p w14:paraId="74CF3532" w14:textId="77777777" w:rsidR="00176F2C" w:rsidRDefault="00176F2C">
            <w:pPr>
              <w:jc w:val="right"/>
            </w:pPr>
          </w:p>
        </w:tc>
      </w:tr>
      <w:tr w:rsidR="00176F2C" w14:paraId="5A810A90" w14:textId="77777777">
        <w:tc>
          <w:tcPr>
            <w:tcW w:w="1544" w:type="pct"/>
            <w:shd w:val="clear" w:color="auto" w:fill="AEDAB3" w:themeFill="background1" w:themeFillShade="E6"/>
          </w:tcPr>
          <w:p w14:paraId="35AE068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无形资产</w:t>
            </w:r>
          </w:p>
        </w:tc>
        <w:tc>
          <w:tcPr>
            <w:tcW w:w="956" w:type="pct"/>
          </w:tcPr>
          <w:p w14:paraId="703CD8B5" w14:textId="77777777" w:rsidR="00176F2C" w:rsidRDefault="00176F2C"/>
        </w:tc>
        <w:tc>
          <w:tcPr>
            <w:tcW w:w="1324" w:type="pct"/>
          </w:tcPr>
          <w:p w14:paraId="69528107" w14:textId="77777777" w:rsidR="00176F2C" w:rsidRDefault="00176F2C">
            <w:pPr>
              <w:jc w:val="right"/>
            </w:pPr>
          </w:p>
        </w:tc>
        <w:tc>
          <w:tcPr>
            <w:tcW w:w="1176" w:type="pct"/>
          </w:tcPr>
          <w:p w14:paraId="1D2CCB54" w14:textId="77777777" w:rsidR="00176F2C" w:rsidRDefault="00176F2C">
            <w:pPr>
              <w:jc w:val="right"/>
            </w:pPr>
          </w:p>
        </w:tc>
      </w:tr>
      <w:tr w:rsidR="00176F2C" w14:paraId="74734D30" w14:textId="77777777">
        <w:tc>
          <w:tcPr>
            <w:tcW w:w="1544" w:type="pct"/>
            <w:shd w:val="clear" w:color="auto" w:fill="AEDAB3" w:themeFill="background1" w:themeFillShade="E6"/>
          </w:tcPr>
          <w:p w14:paraId="237F273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商誉</w:t>
            </w:r>
          </w:p>
        </w:tc>
        <w:tc>
          <w:tcPr>
            <w:tcW w:w="956" w:type="pct"/>
          </w:tcPr>
          <w:p w14:paraId="6010D201" w14:textId="77777777" w:rsidR="00176F2C" w:rsidRDefault="00176F2C"/>
        </w:tc>
        <w:tc>
          <w:tcPr>
            <w:tcW w:w="1324" w:type="pct"/>
          </w:tcPr>
          <w:p w14:paraId="00556CD3" w14:textId="77777777" w:rsidR="00176F2C" w:rsidRDefault="00176F2C">
            <w:pPr>
              <w:jc w:val="right"/>
            </w:pPr>
          </w:p>
        </w:tc>
        <w:tc>
          <w:tcPr>
            <w:tcW w:w="1176" w:type="pct"/>
          </w:tcPr>
          <w:p w14:paraId="683C82D0" w14:textId="77777777" w:rsidR="00176F2C" w:rsidRDefault="00176F2C">
            <w:pPr>
              <w:jc w:val="right"/>
            </w:pPr>
          </w:p>
        </w:tc>
      </w:tr>
      <w:tr w:rsidR="00176F2C" w14:paraId="165F4924" w14:textId="77777777">
        <w:tc>
          <w:tcPr>
            <w:tcW w:w="1544" w:type="pct"/>
            <w:shd w:val="clear" w:color="auto" w:fill="AEDAB3" w:themeFill="background1" w:themeFillShade="E6"/>
          </w:tcPr>
          <w:p w14:paraId="06651AA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递延所得税资产</w:t>
            </w:r>
          </w:p>
        </w:tc>
        <w:tc>
          <w:tcPr>
            <w:tcW w:w="956" w:type="pct"/>
          </w:tcPr>
          <w:p w14:paraId="6FBD62F2" w14:textId="77777777" w:rsidR="00176F2C" w:rsidRDefault="00176F2C"/>
        </w:tc>
        <w:tc>
          <w:tcPr>
            <w:tcW w:w="1324" w:type="pct"/>
          </w:tcPr>
          <w:p w14:paraId="4F89C0AB" w14:textId="77777777" w:rsidR="00176F2C" w:rsidRDefault="00176F2C">
            <w:pPr>
              <w:jc w:val="right"/>
            </w:pPr>
          </w:p>
        </w:tc>
        <w:tc>
          <w:tcPr>
            <w:tcW w:w="1176" w:type="pct"/>
          </w:tcPr>
          <w:p w14:paraId="72B1498B" w14:textId="77777777" w:rsidR="00176F2C" w:rsidRDefault="00176F2C">
            <w:pPr>
              <w:jc w:val="right"/>
            </w:pPr>
          </w:p>
        </w:tc>
      </w:tr>
      <w:tr w:rsidR="00176F2C" w14:paraId="11256023" w14:textId="77777777">
        <w:tc>
          <w:tcPr>
            <w:tcW w:w="1544" w:type="pct"/>
            <w:shd w:val="clear" w:color="auto" w:fill="AEDAB3" w:themeFill="background1" w:themeFillShade="E6"/>
          </w:tcPr>
          <w:p w14:paraId="6085B66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长期待摊费用</w:t>
            </w:r>
          </w:p>
        </w:tc>
        <w:tc>
          <w:tcPr>
            <w:tcW w:w="956" w:type="pct"/>
          </w:tcPr>
          <w:p w14:paraId="04B47753" w14:textId="77777777" w:rsidR="00176F2C" w:rsidRDefault="00176F2C"/>
        </w:tc>
        <w:tc>
          <w:tcPr>
            <w:tcW w:w="1324" w:type="pct"/>
          </w:tcPr>
          <w:p w14:paraId="1A526B12" w14:textId="77777777" w:rsidR="00176F2C" w:rsidRDefault="00176F2C">
            <w:pPr>
              <w:jc w:val="right"/>
            </w:pPr>
          </w:p>
        </w:tc>
        <w:tc>
          <w:tcPr>
            <w:tcW w:w="1176" w:type="pct"/>
          </w:tcPr>
          <w:p w14:paraId="66E242B1" w14:textId="77777777" w:rsidR="00176F2C" w:rsidRDefault="00176F2C">
            <w:pPr>
              <w:jc w:val="right"/>
            </w:pPr>
          </w:p>
        </w:tc>
      </w:tr>
      <w:tr w:rsidR="00176F2C" w14:paraId="338FC0D9" w14:textId="77777777">
        <w:tc>
          <w:tcPr>
            <w:tcW w:w="1544" w:type="pct"/>
            <w:shd w:val="clear" w:color="auto" w:fill="AEDAB3" w:themeFill="background1" w:themeFillShade="E6"/>
          </w:tcPr>
          <w:p w14:paraId="61E5DE6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其他资产</w:t>
            </w:r>
          </w:p>
        </w:tc>
        <w:tc>
          <w:tcPr>
            <w:tcW w:w="956" w:type="pct"/>
          </w:tcPr>
          <w:p w14:paraId="4A91FE64" w14:textId="77777777" w:rsidR="00176F2C" w:rsidRDefault="00176F2C"/>
        </w:tc>
        <w:tc>
          <w:tcPr>
            <w:tcW w:w="1324" w:type="pct"/>
          </w:tcPr>
          <w:p w14:paraId="5DD92E86" w14:textId="77777777" w:rsidR="00176F2C" w:rsidRDefault="00176F2C">
            <w:pPr>
              <w:jc w:val="right"/>
            </w:pPr>
          </w:p>
        </w:tc>
        <w:tc>
          <w:tcPr>
            <w:tcW w:w="1176" w:type="pct"/>
          </w:tcPr>
          <w:p w14:paraId="6FDAAF9B" w14:textId="77777777" w:rsidR="00176F2C" w:rsidRDefault="00176F2C">
            <w:pPr>
              <w:jc w:val="right"/>
            </w:pPr>
          </w:p>
        </w:tc>
      </w:tr>
      <w:tr w:rsidR="00176F2C" w14:paraId="6832EED4" w14:textId="77777777">
        <w:tc>
          <w:tcPr>
            <w:tcW w:w="1544" w:type="pct"/>
            <w:shd w:val="clear" w:color="auto" w:fill="AEDAB3" w:themeFill="background1" w:themeFillShade="E6"/>
          </w:tcPr>
          <w:p w14:paraId="2CE62245"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资产总计</w:t>
            </w:r>
          </w:p>
        </w:tc>
        <w:tc>
          <w:tcPr>
            <w:tcW w:w="956" w:type="pct"/>
          </w:tcPr>
          <w:p w14:paraId="13BD77F4" w14:textId="77777777" w:rsidR="00176F2C" w:rsidRDefault="00176F2C"/>
        </w:tc>
        <w:tc>
          <w:tcPr>
            <w:tcW w:w="1324" w:type="pct"/>
          </w:tcPr>
          <w:p w14:paraId="66AF78AC" w14:textId="77777777" w:rsidR="00176F2C" w:rsidRDefault="00176F2C">
            <w:pPr>
              <w:jc w:val="right"/>
            </w:pPr>
          </w:p>
        </w:tc>
        <w:tc>
          <w:tcPr>
            <w:tcW w:w="1176" w:type="pct"/>
          </w:tcPr>
          <w:p w14:paraId="74B53EB0" w14:textId="77777777" w:rsidR="00176F2C" w:rsidRDefault="00176F2C">
            <w:pPr>
              <w:jc w:val="right"/>
            </w:pPr>
          </w:p>
        </w:tc>
      </w:tr>
      <w:tr w:rsidR="00176F2C" w14:paraId="1AEC9CDA" w14:textId="77777777">
        <w:tc>
          <w:tcPr>
            <w:tcW w:w="1544" w:type="pct"/>
            <w:shd w:val="clear" w:color="auto" w:fill="AEDAB3" w:themeFill="background1" w:themeFillShade="E6"/>
          </w:tcPr>
          <w:p w14:paraId="050135D4"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lastRenderedPageBreak/>
              <w:t>负债：</w:t>
            </w:r>
          </w:p>
        </w:tc>
        <w:tc>
          <w:tcPr>
            <w:tcW w:w="956" w:type="pct"/>
          </w:tcPr>
          <w:p w14:paraId="1A7AAE54" w14:textId="77777777" w:rsidR="00176F2C" w:rsidRDefault="00176F2C"/>
        </w:tc>
        <w:tc>
          <w:tcPr>
            <w:tcW w:w="1324" w:type="pct"/>
          </w:tcPr>
          <w:p w14:paraId="6F7E9BB6" w14:textId="77777777" w:rsidR="00176F2C" w:rsidRDefault="00176F2C">
            <w:pPr>
              <w:jc w:val="right"/>
            </w:pPr>
          </w:p>
        </w:tc>
        <w:tc>
          <w:tcPr>
            <w:tcW w:w="1176" w:type="pct"/>
          </w:tcPr>
          <w:p w14:paraId="67289518" w14:textId="77777777" w:rsidR="00176F2C" w:rsidRDefault="00176F2C">
            <w:pPr>
              <w:jc w:val="right"/>
            </w:pPr>
          </w:p>
        </w:tc>
      </w:tr>
      <w:tr w:rsidR="00176F2C" w14:paraId="35ED54F5" w14:textId="77777777">
        <w:tc>
          <w:tcPr>
            <w:tcW w:w="1544" w:type="pct"/>
            <w:shd w:val="clear" w:color="auto" w:fill="AEDAB3" w:themeFill="background1" w:themeFillShade="E6"/>
          </w:tcPr>
          <w:p w14:paraId="024A169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向中央银行借款</w:t>
            </w:r>
          </w:p>
        </w:tc>
        <w:tc>
          <w:tcPr>
            <w:tcW w:w="956" w:type="pct"/>
          </w:tcPr>
          <w:p w14:paraId="6F514597" w14:textId="77777777" w:rsidR="00176F2C" w:rsidRDefault="00176F2C"/>
        </w:tc>
        <w:tc>
          <w:tcPr>
            <w:tcW w:w="1324" w:type="pct"/>
          </w:tcPr>
          <w:p w14:paraId="1BE7AE8B" w14:textId="77777777" w:rsidR="00176F2C" w:rsidRDefault="00176F2C">
            <w:pPr>
              <w:jc w:val="right"/>
            </w:pPr>
          </w:p>
        </w:tc>
        <w:tc>
          <w:tcPr>
            <w:tcW w:w="1176" w:type="pct"/>
          </w:tcPr>
          <w:p w14:paraId="221FB848" w14:textId="77777777" w:rsidR="00176F2C" w:rsidRDefault="00176F2C">
            <w:pPr>
              <w:jc w:val="right"/>
            </w:pPr>
          </w:p>
        </w:tc>
      </w:tr>
      <w:tr w:rsidR="00176F2C" w14:paraId="5F7AD9D2" w14:textId="77777777">
        <w:tc>
          <w:tcPr>
            <w:tcW w:w="1544" w:type="pct"/>
            <w:shd w:val="clear" w:color="auto" w:fill="AEDAB3" w:themeFill="background1" w:themeFillShade="E6"/>
          </w:tcPr>
          <w:p w14:paraId="6CE11AA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同业及其他金融机构存放款项</w:t>
            </w:r>
          </w:p>
        </w:tc>
        <w:tc>
          <w:tcPr>
            <w:tcW w:w="956" w:type="pct"/>
          </w:tcPr>
          <w:p w14:paraId="12C9AA0E" w14:textId="77777777" w:rsidR="00176F2C" w:rsidRDefault="00176F2C"/>
        </w:tc>
        <w:tc>
          <w:tcPr>
            <w:tcW w:w="1324" w:type="pct"/>
          </w:tcPr>
          <w:p w14:paraId="5D8DA5F0" w14:textId="77777777" w:rsidR="00176F2C" w:rsidRDefault="00176F2C">
            <w:pPr>
              <w:jc w:val="right"/>
            </w:pPr>
          </w:p>
        </w:tc>
        <w:tc>
          <w:tcPr>
            <w:tcW w:w="1176" w:type="pct"/>
          </w:tcPr>
          <w:p w14:paraId="1E23D3A3" w14:textId="77777777" w:rsidR="00176F2C" w:rsidRDefault="00176F2C">
            <w:pPr>
              <w:jc w:val="right"/>
            </w:pPr>
          </w:p>
        </w:tc>
      </w:tr>
      <w:tr w:rsidR="00176F2C" w14:paraId="08A60F3B" w14:textId="77777777">
        <w:tc>
          <w:tcPr>
            <w:tcW w:w="1544" w:type="pct"/>
            <w:shd w:val="clear" w:color="auto" w:fill="AEDAB3" w:themeFill="background1" w:themeFillShade="E6"/>
          </w:tcPr>
          <w:p w14:paraId="070343A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拆入资金</w:t>
            </w:r>
          </w:p>
        </w:tc>
        <w:tc>
          <w:tcPr>
            <w:tcW w:w="956" w:type="pct"/>
          </w:tcPr>
          <w:p w14:paraId="23481D64" w14:textId="77777777" w:rsidR="00176F2C" w:rsidRDefault="00176F2C"/>
        </w:tc>
        <w:tc>
          <w:tcPr>
            <w:tcW w:w="1324" w:type="pct"/>
          </w:tcPr>
          <w:p w14:paraId="209C3B21" w14:textId="77777777" w:rsidR="00176F2C" w:rsidRDefault="00176F2C">
            <w:pPr>
              <w:jc w:val="right"/>
            </w:pPr>
          </w:p>
        </w:tc>
        <w:tc>
          <w:tcPr>
            <w:tcW w:w="1176" w:type="pct"/>
          </w:tcPr>
          <w:p w14:paraId="24952480" w14:textId="77777777" w:rsidR="00176F2C" w:rsidRDefault="00176F2C">
            <w:pPr>
              <w:jc w:val="right"/>
            </w:pPr>
          </w:p>
        </w:tc>
      </w:tr>
      <w:tr w:rsidR="00176F2C" w14:paraId="382E58EC" w14:textId="77777777">
        <w:tc>
          <w:tcPr>
            <w:tcW w:w="1544" w:type="pct"/>
            <w:shd w:val="clear" w:color="auto" w:fill="AEDAB3" w:themeFill="background1" w:themeFillShade="E6"/>
          </w:tcPr>
          <w:p w14:paraId="65A2FDE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交易性</w:t>
            </w:r>
            <w:r>
              <w:rPr>
                <w:rFonts w:asciiTheme="minorEastAsia" w:eastAsiaTheme="minorEastAsia" w:hAnsiTheme="minorEastAsia"/>
                <w:color w:val="000000" w:themeColor="text1"/>
                <w:sz w:val="18"/>
                <w:szCs w:val="21"/>
              </w:rPr>
              <w:t>金融</w:t>
            </w:r>
            <w:r>
              <w:rPr>
                <w:rFonts w:asciiTheme="minorEastAsia" w:eastAsiaTheme="minorEastAsia" w:hAnsiTheme="minorEastAsia" w:hint="eastAsia"/>
                <w:color w:val="000000" w:themeColor="text1"/>
                <w:sz w:val="18"/>
                <w:szCs w:val="21"/>
              </w:rPr>
              <w:t>负债</w:t>
            </w:r>
          </w:p>
        </w:tc>
        <w:tc>
          <w:tcPr>
            <w:tcW w:w="956" w:type="pct"/>
          </w:tcPr>
          <w:p w14:paraId="38F3A551" w14:textId="77777777" w:rsidR="00176F2C" w:rsidRDefault="00176F2C"/>
        </w:tc>
        <w:tc>
          <w:tcPr>
            <w:tcW w:w="1324" w:type="pct"/>
          </w:tcPr>
          <w:p w14:paraId="7619EDD0" w14:textId="77777777" w:rsidR="00176F2C" w:rsidRDefault="00176F2C">
            <w:pPr>
              <w:jc w:val="right"/>
            </w:pPr>
          </w:p>
        </w:tc>
        <w:tc>
          <w:tcPr>
            <w:tcW w:w="1176" w:type="pct"/>
          </w:tcPr>
          <w:p w14:paraId="5BC53926" w14:textId="77777777" w:rsidR="00176F2C" w:rsidRDefault="00176F2C">
            <w:pPr>
              <w:jc w:val="right"/>
            </w:pPr>
          </w:p>
        </w:tc>
      </w:tr>
      <w:tr w:rsidR="00176F2C" w14:paraId="4E39A772" w14:textId="77777777">
        <w:tc>
          <w:tcPr>
            <w:tcW w:w="1544" w:type="pct"/>
            <w:shd w:val="clear" w:color="auto" w:fill="AEDAB3" w:themeFill="background1" w:themeFillShade="E6"/>
          </w:tcPr>
          <w:p w14:paraId="651621B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衍生金融负债</w:t>
            </w:r>
          </w:p>
        </w:tc>
        <w:tc>
          <w:tcPr>
            <w:tcW w:w="956" w:type="pct"/>
          </w:tcPr>
          <w:p w14:paraId="1D182400" w14:textId="77777777" w:rsidR="00176F2C" w:rsidRDefault="00176F2C"/>
        </w:tc>
        <w:tc>
          <w:tcPr>
            <w:tcW w:w="1324" w:type="pct"/>
          </w:tcPr>
          <w:p w14:paraId="4229E885" w14:textId="77777777" w:rsidR="00176F2C" w:rsidRDefault="00176F2C">
            <w:pPr>
              <w:jc w:val="right"/>
            </w:pPr>
          </w:p>
        </w:tc>
        <w:tc>
          <w:tcPr>
            <w:tcW w:w="1176" w:type="pct"/>
          </w:tcPr>
          <w:p w14:paraId="5CCA0BF5" w14:textId="77777777" w:rsidR="00176F2C" w:rsidRDefault="00176F2C">
            <w:pPr>
              <w:jc w:val="right"/>
            </w:pPr>
          </w:p>
        </w:tc>
      </w:tr>
      <w:tr w:rsidR="00176F2C" w14:paraId="40EFF360" w14:textId="77777777">
        <w:tc>
          <w:tcPr>
            <w:tcW w:w="1544" w:type="pct"/>
            <w:shd w:val="clear" w:color="auto" w:fill="AEDAB3" w:themeFill="background1" w:themeFillShade="E6"/>
          </w:tcPr>
          <w:p w14:paraId="14D99A6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卖出回购金融资产款</w:t>
            </w:r>
          </w:p>
        </w:tc>
        <w:tc>
          <w:tcPr>
            <w:tcW w:w="956" w:type="pct"/>
          </w:tcPr>
          <w:p w14:paraId="7B054106" w14:textId="77777777" w:rsidR="00176F2C" w:rsidRDefault="00176F2C"/>
        </w:tc>
        <w:tc>
          <w:tcPr>
            <w:tcW w:w="1324" w:type="pct"/>
          </w:tcPr>
          <w:p w14:paraId="139C7AB1" w14:textId="77777777" w:rsidR="00176F2C" w:rsidRDefault="00176F2C">
            <w:pPr>
              <w:jc w:val="right"/>
            </w:pPr>
          </w:p>
        </w:tc>
        <w:tc>
          <w:tcPr>
            <w:tcW w:w="1176" w:type="pct"/>
          </w:tcPr>
          <w:p w14:paraId="751BA759" w14:textId="77777777" w:rsidR="00176F2C" w:rsidRDefault="00176F2C">
            <w:pPr>
              <w:jc w:val="right"/>
            </w:pPr>
          </w:p>
        </w:tc>
      </w:tr>
      <w:tr w:rsidR="00176F2C" w14:paraId="2A912621" w14:textId="77777777">
        <w:tc>
          <w:tcPr>
            <w:tcW w:w="1544" w:type="pct"/>
            <w:shd w:val="clear" w:color="auto" w:fill="AEDAB3" w:themeFill="background1" w:themeFillShade="E6"/>
          </w:tcPr>
          <w:p w14:paraId="50586F0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吸收存款</w:t>
            </w:r>
          </w:p>
        </w:tc>
        <w:tc>
          <w:tcPr>
            <w:tcW w:w="956" w:type="pct"/>
          </w:tcPr>
          <w:p w14:paraId="6BA878D8" w14:textId="77777777" w:rsidR="00176F2C" w:rsidRDefault="00176F2C"/>
        </w:tc>
        <w:tc>
          <w:tcPr>
            <w:tcW w:w="1324" w:type="pct"/>
          </w:tcPr>
          <w:p w14:paraId="3930E8BC" w14:textId="77777777" w:rsidR="00176F2C" w:rsidRDefault="00176F2C">
            <w:pPr>
              <w:jc w:val="right"/>
            </w:pPr>
          </w:p>
        </w:tc>
        <w:tc>
          <w:tcPr>
            <w:tcW w:w="1176" w:type="pct"/>
          </w:tcPr>
          <w:p w14:paraId="245D4E4A" w14:textId="77777777" w:rsidR="00176F2C" w:rsidRDefault="00176F2C">
            <w:pPr>
              <w:jc w:val="right"/>
            </w:pPr>
          </w:p>
        </w:tc>
      </w:tr>
      <w:tr w:rsidR="00176F2C" w14:paraId="7AC4B0F6" w14:textId="77777777">
        <w:tc>
          <w:tcPr>
            <w:tcW w:w="1544" w:type="pct"/>
            <w:shd w:val="clear" w:color="auto" w:fill="AEDAB3" w:themeFill="background1" w:themeFillShade="E6"/>
          </w:tcPr>
          <w:p w14:paraId="1D70912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应付职工薪酬</w:t>
            </w:r>
          </w:p>
        </w:tc>
        <w:tc>
          <w:tcPr>
            <w:tcW w:w="956" w:type="pct"/>
          </w:tcPr>
          <w:p w14:paraId="027CBAB1" w14:textId="77777777" w:rsidR="00176F2C" w:rsidRDefault="00176F2C"/>
        </w:tc>
        <w:tc>
          <w:tcPr>
            <w:tcW w:w="1324" w:type="pct"/>
          </w:tcPr>
          <w:p w14:paraId="0612DD04" w14:textId="77777777" w:rsidR="00176F2C" w:rsidRDefault="00176F2C">
            <w:pPr>
              <w:jc w:val="right"/>
            </w:pPr>
          </w:p>
        </w:tc>
        <w:tc>
          <w:tcPr>
            <w:tcW w:w="1176" w:type="pct"/>
          </w:tcPr>
          <w:p w14:paraId="1CB5853A" w14:textId="77777777" w:rsidR="00176F2C" w:rsidRDefault="00176F2C">
            <w:pPr>
              <w:jc w:val="right"/>
            </w:pPr>
          </w:p>
        </w:tc>
      </w:tr>
      <w:tr w:rsidR="00176F2C" w14:paraId="250260FB" w14:textId="77777777">
        <w:tc>
          <w:tcPr>
            <w:tcW w:w="1544" w:type="pct"/>
            <w:shd w:val="clear" w:color="auto" w:fill="AEDAB3" w:themeFill="background1" w:themeFillShade="E6"/>
          </w:tcPr>
          <w:p w14:paraId="66C5D97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应交税费</w:t>
            </w:r>
          </w:p>
        </w:tc>
        <w:tc>
          <w:tcPr>
            <w:tcW w:w="956" w:type="pct"/>
          </w:tcPr>
          <w:p w14:paraId="4F33C740" w14:textId="77777777" w:rsidR="00176F2C" w:rsidRDefault="00176F2C"/>
        </w:tc>
        <w:tc>
          <w:tcPr>
            <w:tcW w:w="1324" w:type="pct"/>
          </w:tcPr>
          <w:p w14:paraId="106FBE1E" w14:textId="77777777" w:rsidR="00176F2C" w:rsidRDefault="00176F2C">
            <w:pPr>
              <w:jc w:val="right"/>
            </w:pPr>
          </w:p>
        </w:tc>
        <w:tc>
          <w:tcPr>
            <w:tcW w:w="1176" w:type="pct"/>
          </w:tcPr>
          <w:p w14:paraId="29DD2C8A" w14:textId="77777777" w:rsidR="00176F2C" w:rsidRDefault="00176F2C">
            <w:pPr>
              <w:jc w:val="right"/>
            </w:pPr>
          </w:p>
        </w:tc>
      </w:tr>
      <w:tr w:rsidR="00176F2C" w14:paraId="534CF137" w14:textId="77777777">
        <w:tc>
          <w:tcPr>
            <w:tcW w:w="1544" w:type="pct"/>
            <w:shd w:val="clear" w:color="auto" w:fill="AEDAB3" w:themeFill="background1" w:themeFillShade="E6"/>
          </w:tcPr>
          <w:p w14:paraId="674F558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应付利息</w:t>
            </w:r>
          </w:p>
        </w:tc>
        <w:tc>
          <w:tcPr>
            <w:tcW w:w="956" w:type="pct"/>
          </w:tcPr>
          <w:p w14:paraId="6990D570" w14:textId="77777777" w:rsidR="00176F2C" w:rsidRDefault="00176F2C"/>
        </w:tc>
        <w:tc>
          <w:tcPr>
            <w:tcW w:w="1324" w:type="pct"/>
          </w:tcPr>
          <w:p w14:paraId="745908C5" w14:textId="77777777" w:rsidR="00176F2C" w:rsidRDefault="00176F2C">
            <w:pPr>
              <w:jc w:val="right"/>
            </w:pPr>
          </w:p>
        </w:tc>
        <w:tc>
          <w:tcPr>
            <w:tcW w:w="1176" w:type="pct"/>
          </w:tcPr>
          <w:p w14:paraId="16B25AAA" w14:textId="77777777" w:rsidR="00176F2C" w:rsidRDefault="00176F2C">
            <w:pPr>
              <w:jc w:val="right"/>
            </w:pPr>
          </w:p>
        </w:tc>
      </w:tr>
      <w:tr w:rsidR="00176F2C" w14:paraId="461D692C" w14:textId="77777777">
        <w:tc>
          <w:tcPr>
            <w:tcW w:w="1544" w:type="pct"/>
            <w:shd w:val="clear" w:color="auto" w:fill="AEDAB3" w:themeFill="background1" w:themeFillShade="E6"/>
          </w:tcPr>
          <w:p w14:paraId="49CEB36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合同</w:t>
            </w:r>
            <w:r>
              <w:rPr>
                <w:rFonts w:asciiTheme="minorEastAsia" w:eastAsiaTheme="minorEastAsia" w:hAnsiTheme="minorEastAsia"/>
                <w:color w:val="000000" w:themeColor="text1"/>
                <w:sz w:val="18"/>
                <w:szCs w:val="21"/>
              </w:rPr>
              <w:t>负债</w:t>
            </w:r>
          </w:p>
        </w:tc>
        <w:tc>
          <w:tcPr>
            <w:tcW w:w="956" w:type="pct"/>
          </w:tcPr>
          <w:p w14:paraId="19C664BF" w14:textId="77777777" w:rsidR="00176F2C" w:rsidRDefault="00176F2C"/>
        </w:tc>
        <w:tc>
          <w:tcPr>
            <w:tcW w:w="1324" w:type="pct"/>
          </w:tcPr>
          <w:p w14:paraId="6B13A86F" w14:textId="77777777" w:rsidR="00176F2C" w:rsidRDefault="00176F2C">
            <w:pPr>
              <w:jc w:val="right"/>
            </w:pPr>
          </w:p>
        </w:tc>
        <w:tc>
          <w:tcPr>
            <w:tcW w:w="1176" w:type="pct"/>
          </w:tcPr>
          <w:p w14:paraId="6C319B3D" w14:textId="77777777" w:rsidR="00176F2C" w:rsidRDefault="00176F2C">
            <w:pPr>
              <w:jc w:val="right"/>
            </w:pPr>
          </w:p>
        </w:tc>
      </w:tr>
      <w:tr w:rsidR="00176F2C" w14:paraId="5A6B0DD9" w14:textId="77777777">
        <w:tc>
          <w:tcPr>
            <w:tcW w:w="1544" w:type="pct"/>
            <w:shd w:val="clear" w:color="auto" w:fill="AEDAB3" w:themeFill="background1" w:themeFillShade="E6"/>
          </w:tcPr>
          <w:p w14:paraId="71589A1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持有待售负债</w:t>
            </w:r>
          </w:p>
        </w:tc>
        <w:tc>
          <w:tcPr>
            <w:tcW w:w="956" w:type="pct"/>
          </w:tcPr>
          <w:p w14:paraId="6F1D68A2" w14:textId="77777777" w:rsidR="00176F2C" w:rsidRDefault="00176F2C"/>
        </w:tc>
        <w:tc>
          <w:tcPr>
            <w:tcW w:w="1324" w:type="pct"/>
          </w:tcPr>
          <w:p w14:paraId="5643F2E1" w14:textId="77777777" w:rsidR="00176F2C" w:rsidRDefault="00176F2C">
            <w:pPr>
              <w:jc w:val="right"/>
            </w:pPr>
          </w:p>
        </w:tc>
        <w:tc>
          <w:tcPr>
            <w:tcW w:w="1176" w:type="pct"/>
          </w:tcPr>
          <w:p w14:paraId="07C98E77" w14:textId="77777777" w:rsidR="00176F2C" w:rsidRDefault="00176F2C">
            <w:pPr>
              <w:jc w:val="right"/>
            </w:pPr>
          </w:p>
        </w:tc>
      </w:tr>
      <w:tr w:rsidR="00176F2C" w14:paraId="6F3C607D" w14:textId="77777777">
        <w:tc>
          <w:tcPr>
            <w:tcW w:w="1544" w:type="pct"/>
            <w:shd w:val="clear" w:color="auto" w:fill="AEDAB3" w:themeFill="background1" w:themeFillShade="E6"/>
          </w:tcPr>
          <w:p w14:paraId="57FF148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应付债券</w:t>
            </w:r>
          </w:p>
        </w:tc>
        <w:tc>
          <w:tcPr>
            <w:tcW w:w="956" w:type="pct"/>
          </w:tcPr>
          <w:p w14:paraId="6FC33896" w14:textId="77777777" w:rsidR="00176F2C" w:rsidRDefault="00176F2C"/>
        </w:tc>
        <w:tc>
          <w:tcPr>
            <w:tcW w:w="1324" w:type="pct"/>
          </w:tcPr>
          <w:p w14:paraId="2F5EBF84" w14:textId="77777777" w:rsidR="00176F2C" w:rsidRDefault="00176F2C">
            <w:pPr>
              <w:jc w:val="right"/>
            </w:pPr>
          </w:p>
        </w:tc>
        <w:tc>
          <w:tcPr>
            <w:tcW w:w="1176" w:type="pct"/>
          </w:tcPr>
          <w:p w14:paraId="60E5E984" w14:textId="77777777" w:rsidR="00176F2C" w:rsidRDefault="00176F2C">
            <w:pPr>
              <w:jc w:val="right"/>
            </w:pPr>
          </w:p>
        </w:tc>
      </w:tr>
      <w:tr w:rsidR="00176F2C" w14:paraId="37B6F1F1" w14:textId="77777777">
        <w:tc>
          <w:tcPr>
            <w:tcW w:w="1544" w:type="pct"/>
            <w:shd w:val="clear" w:color="auto" w:fill="AEDAB3" w:themeFill="background1" w:themeFillShade="E6"/>
          </w:tcPr>
          <w:p w14:paraId="7A4E9F0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p>
        </w:tc>
        <w:tc>
          <w:tcPr>
            <w:tcW w:w="956" w:type="pct"/>
          </w:tcPr>
          <w:p w14:paraId="3538E1D5" w14:textId="77777777" w:rsidR="00176F2C" w:rsidRDefault="00176F2C"/>
        </w:tc>
        <w:tc>
          <w:tcPr>
            <w:tcW w:w="1324" w:type="pct"/>
          </w:tcPr>
          <w:p w14:paraId="623C8B0F" w14:textId="77777777" w:rsidR="00176F2C" w:rsidRDefault="00176F2C">
            <w:pPr>
              <w:jc w:val="right"/>
            </w:pPr>
          </w:p>
        </w:tc>
        <w:tc>
          <w:tcPr>
            <w:tcW w:w="1176" w:type="pct"/>
          </w:tcPr>
          <w:p w14:paraId="47AFA0C1" w14:textId="77777777" w:rsidR="00176F2C" w:rsidRDefault="00176F2C">
            <w:pPr>
              <w:jc w:val="right"/>
            </w:pPr>
          </w:p>
        </w:tc>
      </w:tr>
      <w:tr w:rsidR="00176F2C" w14:paraId="4407A524" w14:textId="77777777">
        <w:tc>
          <w:tcPr>
            <w:tcW w:w="1544" w:type="pct"/>
            <w:shd w:val="clear" w:color="auto" w:fill="AEDAB3" w:themeFill="background1" w:themeFillShade="E6"/>
          </w:tcPr>
          <w:p w14:paraId="006C7EA0" w14:textId="77777777" w:rsidR="00176F2C" w:rsidRDefault="0000707E">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956" w:type="pct"/>
          </w:tcPr>
          <w:p w14:paraId="5D426BF5" w14:textId="77777777" w:rsidR="00176F2C" w:rsidRDefault="00176F2C"/>
        </w:tc>
        <w:tc>
          <w:tcPr>
            <w:tcW w:w="1324" w:type="pct"/>
          </w:tcPr>
          <w:p w14:paraId="583479CF" w14:textId="77777777" w:rsidR="00176F2C" w:rsidRDefault="00176F2C">
            <w:pPr>
              <w:jc w:val="right"/>
            </w:pPr>
          </w:p>
        </w:tc>
        <w:tc>
          <w:tcPr>
            <w:tcW w:w="1176" w:type="pct"/>
          </w:tcPr>
          <w:p w14:paraId="7031DD67" w14:textId="77777777" w:rsidR="00176F2C" w:rsidRDefault="00176F2C">
            <w:pPr>
              <w:jc w:val="right"/>
            </w:pPr>
          </w:p>
        </w:tc>
      </w:tr>
      <w:tr w:rsidR="00176F2C" w14:paraId="3A7A5BAE" w14:textId="77777777">
        <w:tc>
          <w:tcPr>
            <w:tcW w:w="1544" w:type="pct"/>
            <w:shd w:val="clear" w:color="auto" w:fill="AEDAB3" w:themeFill="background1" w:themeFillShade="E6"/>
          </w:tcPr>
          <w:p w14:paraId="74571F2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租赁</w:t>
            </w:r>
            <w:r>
              <w:rPr>
                <w:rFonts w:asciiTheme="minorEastAsia" w:eastAsiaTheme="minorEastAsia" w:hAnsiTheme="minorEastAsia"/>
                <w:color w:val="000000" w:themeColor="text1"/>
                <w:sz w:val="18"/>
                <w:szCs w:val="21"/>
              </w:rPr>
              <w:t>负债</w:t>
            </w:r>
          </w:p>
        </w:tc>
        <w:tc>
          <w:tcPr>
            <w:tcW w:w="956" w:type="pct"/>
          </w:tcPr>
          <w:p w14:paraId="4D523903" w14:textId="77777777" w:rsidR="00176F2C" w:rsidRDefault="00176F2C"/>
        </w:tc>
        <w:tc>
          <w:tcPr>
            <w:tcW w:w="1324" w:type="pct"/>
          </w:tcPr>
          <w:p w14:paraId="66620406" w14:textId="77777777" w:rsidR="00176F2C" w:rsidRDefault="00176F2C">
            <w:pPr>
              <w:jc w:val="right"/>
            </w:pPr>
          </w:p>
        </w:tc>
        <w:tc>
          <w:tcPr>
            <w:tcW w:w="1176" w:type="pct"/>
          </w:tcPr>
          <w:p w14:paraId="59415583" w14:textId="77777777" w:rsidR="00176F2C" w:rsidRDefault="00176F2C">
            <w:pPr>
              <w:jc w:val="right"/>
            </w:pPr>
          </w:p>
        </w:tc>
      </w:tr>
      <w:tr w:rsidR="00176F2C" w14:paraId="4CBC2A13" w14:textId="77777777">
        <w:tc>
          <w:tcPr>
            <w:tcW w:w="1544" w:type="pct"/>
            <w:shd w:val="clear" w:color="auto" w:fill="AEDAB3" w:themeFill="background1" w:themeFillShade="E6"/>
          </w:tcPr>
          <w:p w14:paraId="031BFAE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长期应付职工薪酬</w:t>
            </w:r>
          </w:p>
        </w:tc>
        <w:tc>
          <w:tcPr>
            <w:tcW w:w="956" w:type="pct"/>
          </w:tcPr>
          <w:p w14:paraId="63763255" w14:textId="77777777" w:rsidR="00176F2C" w:rsidRDefault="00176F2C"/>
        </w:tc>
        <w:tc>
          <w:tcPr>
            <w:tcW w:w="1324" w:type="pct"/>
          </w:tcPr>
          <w:p w14:paraId="4875D7B9" w14:textId="77777777" w:rsidR="00176F2C" w:rsidRDefault="00176F2C">
            <w:pPr>
              <w:jc w:val="right"/>
            </w:pPr>
          </w:p>
        </w:tc>
        <w:tc>
          <w:tcPr>
            <w:tcW w:w="1176" w:type="pct"/>
          </w:tcPr>
          <w:p w14:paraId="6BE1B3D0" w14:textId="77777777" w:rsidR="00176F2C" w:rsidRDefault="00176F2C">
            <w:pPr>
              <w:jc w:val="right"/>
            </w:pPr>
          </w:p>
        </w:tc>
      </w:tr>
      <w:tr w:rsidR="00176F2C" w14:paraId="1A616AAF" w14:textId="77777777">
        <w:tc>
          <w:tcPr>
            <w:tcW w:w="1544" w:type="pct"/>
            <w:shd w:val="clear" w:color="auto" w:fill="AEDAB3" w:themeFill="background1" w:themeFillShade="E6"/>
          </w:tcPr>
          <w:p w14:paraId="69A6E9F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预计负债</w:t>
            </w:r>
          </w:p>
        </w:tc>
        <w:tc>
          <w:tcPr>
            <w:tcW w:w="956" w:type="pct"/>
          </w:tcPr>
          <w:p w14:paraId="436A0151" w14:textId="77777777" w:rsidR="00176F2C" w:rsidRDefault="00176F2C"/>
        </w:tc>
        <w:tc>
          <w:tcPr>
            <w:tcW w:w="1324" w:type="pct"/>
          </w:tcPr>
          <w:p w14:paraId="54C16BCC" w14:textId="77777777" w:rsidR="00176F2C" w:rsidRDefault="00176F2C">
            <w:pPr>
              <w:jc w:val="right"/>
            </w:pPr>
          </w:p>
        </w:tc>
        <w:tc>
          <w:tcPr>
            <w:tcW w:w="1176" w:type="pct"/>
          </w:tcPr>
          <w:p w14:paraId="1B51561E" w14:textId="77777777" w:rsidR="00176F2C" w:rsidRDefault="00176F2C">
            <w:pPr>
              <w:jc w:val="right"/>
            </w:pPr>
          </w:p>
        </w:tc>
      </w:tr>
      <w:tr w:rsidR="00176F2C" w14:paraId="1AFBA0FE" w14:textId="77777777">
        <w:tc>
          <w:tcPr>
            <w:tcW w:w="1544" w:type="pct"/>
            <w:shd w:val="clear" w:color="auto" w:fill="AEDAB3" w:themeFill="background1" w:themeFillShade="E6"/>
          </w:tcPr>
          <w:p w14:paraId="26466E6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递延所得税负债</w:t>
            </w:r>
          </w:p>
        </w:tc>
        <w:tc>
          <w:tcPr>
            <w:tcW w:w="956" w:type="pct"/>
          </w:tcPr>
          <w:p w14:paraId="7705388E" w14:textId="77777777" w:rsidR="00176F2C" w:rsidRDefault="00176F2C"/>
        </w:tc>
        <w:tc>
          <w:tcPr>
            <w:tcW w:w="1324" w:type="pct"/>
          </w:tcPr>
          <w:p w14:paraId="1E579E11" w14:textId="77777777" w:rsidR="00176F2C" w:rsidRDefault="00176F2C">
            <w:pPr>
              <w:jc w:val="right"/>
            </w:pPr>
          </w:p>
        </w:tc>
        <w:tc>
          <w:tcPr>
            <w:tcW w:w="1176" w:type="pct"/>
          </w:tcPr>
          <w:p w14:paraId="2257BD08" w14:textId="77777777" w:rsidR="00176F2C" w:rsidRDefault="00176F2C">
            <w:pPr>
              <w:jc w:val="right"/>
            </w:pPr>
          </w:p>
        </w:tc>
      </w:tr>
      <w:tr w:rsidR="00176F2C" w14:paraId="620715BE" w14:textId="77777777">
        <w:tc>
          <w:tcPr>
            <w:tcW w:w="1544" w:type="pct"/>
            <w:shd w:val="clear" w:color="auto" w:fill="AEDAB3" w:themeFill="background1" w:themeFillShade="E6"/>
          </w:tcPr>
          <w:p w14:paraId="425BF5E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其他负债</w:t>
            </w:r>
          </w:p>
        </w:tc>
        <w:tc>
          <w:tcPr>
            <w:tcW w:w="956" w:type="pct"/>
          </w:tcPr>
          <w:p w14:paraId="5CF4AF20" w14:textId="77777777" w:rsidR="00176F2C" w:rsidRDefault="00176F2C"/>
        </w:tc>
        <w:tc>
          <w:tcPr>
            <w:tcW w:w="1324" w:type="pct"/>
          </w:tcPr>
          <w:p w14:paraId="31EF382A" w14:textId="77777777" w:rsidR="00176F2C" w:rsidRDefault="00176F2C">
            <w:pPr>
              <w:jc w:val="right"/>
            </w:pPr>
          </w:p>
        </w:tc>
        <w:tc>
          <w:tcPr>
            <w:tcW w:w="1176" w:type="pct"/>
          </w:tcPr>
          <w:p w14:paraId="414A7F6B" w14:textId="77777777" w:rsidR="00176F2C" w:rsidRDefault="00176F2C">
            <w:pPr>
              <w:jc w:val="right"/>
            </w:pPr>
          </w:p>
        </w:tc>
      </w:tr>
      <w:tr w:rsidR="00176F2C" w14:paraId="63439437" w14:textId="77777777">
        <w:tc>
          <w:tcPr>
            <w:tcW w:w="1544" w:type="pct"/>
            <w:shd w:val="clear" w:color="auto" w:fill="AEDAB3" w:themeFill="background1" w:themeFillShade="E6"/>
          </w:tcPr>
          <w:p w14:paraId="44DA0D1D"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负债合计</w:t>
            </w:r>
          </w:p>
        </w:tc>
        <w:tc>
          <w:tcPr>
            <w:tcW w:w="956" w:type="pct"/>
          </w:tcPr>
          <w:p w14:paraId="7C35EB5F" w14:textId="77777777" w:rsidR="00176F2C" w:rsidRDefault="00176F2C"/>
        </w:tc>
        <w:tc>
          <w:tcPr>
            <w:tcW w:w="1324" w:type="pct"/>
          </w:tcPr>
          <w:p w14:paraId="3B93938C" w14:textId="77777777" w:rsidR="00176F2C" w:rsidRDefault="00176F2C">
            <w:pPr>
              <w:jc w:val="right"/>
            </w:pPr>
          </w:p>
        </w:tc>
        <w:tc>
          <w:tcPr>
            <w:tcW w:w="1176" w:type="pct"/>
          </w:tcPr>
          <w:p w14:paraId="27903B67" w14:textId="77777777" w:rsidR="00176F2C" w:rsidRDefault="00176F2C">
            <w:pPr>
              <w:jc w:val="right"/>
            </w:pPr>
          </w:p>
        </w:tc>
      </w:tr>
      <w:tr w:rsidR="00176F2C" w14:paraId="75164C41" w14:textId="77777777">
        <w:tc>
          <w:tcPr>
            <w:tcW w:w="1544" w:type="pct"/>
            <w:shd w:val="clear" w:color="auto" w:fill="AEDAB3" w:themeFill="background1" w:themeFillShade="E6"/>
          </w:tcPr>
          <w:p w14:paraId="3299EBDB"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所有者权益（或股东权益）：</w:t>
            </w:r>
          </w:p>
        </w:tc>
        <w:tc>
          <w:tcPr>
            <w:tcW w:w="956" w:type="pct"/>
          </w:tcPr>
          <w:p w14:paraId="55F9FD49" w14:textId="77777777" w:rsidR="00176F2C" w:rsidRDefault="00176F2C"/>
        </w:tc>
        <w:tc>
          <w:tcPr>
            <w:tcW w:w="1324" w:type="pct"/>
          </w:tcPr>
          <w:p w14:paraId="7276B35B" w14:textId="77777777" w:rsidR="00176F2C" w:rsidRDefault="00176F2C">
            <w:pPr>
              <w:jc w:val="right"/>
            </w:pPr>
          </w:p>
        </w:tc>
        <w:tc>
          <w:tcPr>
            <w:tcW w:w="1176" w:type="pct"/>
          </w:tcPr>
          <w:p w14:paraId="4ECBA218" w14:textId="77777777" w:rsidR="00176F2C" w:rsidRDefault="00176F2C">
            <w:pPr>
              <w:jc w:val="right"/>
            </w:pPr>
          </w:p>
        </w:tc>
      </w:tr>
      <w:tr w:rsidR="00176F2C" w14:paraId="4EB4B7EF" w14:textId="77777777">
        <w:tc>
          <w:tcPr>
            <w:tcW w:w="1544" w:type="pct"/>
            <w:shd w:val="clear" w:color="auto" w:fill="AEDAB3" w:themeFill="background1" w:themeFillShade="E6"/>
          </w:tcPr>
          <w:p w14:paraId="73785C2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股本</w:t>
            </w:r>
          </w:p>
        </w:tc>
        <w:tc>
          <w:tcPr>
            <w:tcW w:w="956" w:type="pct"/>
          </w:tcPr>
          <w:p w14:paraId="6B7394BC" w14:textId="77777777" w:rsidR="00176F2C" w:rsidRDefault="00176F2C"/>
        </w:tc>
        <w:tc>
          <w:tcPr>
            <w:tcW w:w="1324" w:type="pct"/>
          </w:tcPr>
          <w:p w14:paraId="4C1DF166" w14:textId="77777777" w:rsidR="00176F2C" w:rsidRDefault="00176F2C">
            <w:pPr>
              <w:jc w:val="right"/>
            </w:pPr>
          </w:p>
        </w:tc>
        <w:tc>
          <w:tcPr>
            <w:tcW w:w="1176" w:type="pct"/>
          </w:tcPr>
          <w:p w14:paraId="33C2AEB2" w14:textId="77777777" w:rsidR="00176F2C" w:rsidRDefault="00176F2C">
            <w:pPr>
              <w:jc w:val="right"/>
            </w:pPr>
          </w:p>
        </w:tc>
      </w:tr>
      <w:tr w:rsidR="00176F2C" w14:paraId="15702303" w14:textId="77777777">
        <w:tc>
          <w:tcPr>
            <w:tcW w:w="1544" w:type="pct"/>
            <w:shd w:val="clear" w:color="auto" w:fill="AEDAB3" w:themeFill="background1" w:themeFillShade="E6"/>
          </w:tcPr>
          <w:p w14:paraId="06011A6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其他权益工具</w:t>
            </w:r>
            <w:r>
              <w:rPr>
                <w:rFonts w:asciiTheme="minorEastAsia" w:eastAsiaTheme="minorEastAsia" w:hAnsiTheme="minorEastAsia"/>
                <w:color w:val="000000" w:themeColor="text1"/>
                <w:sz w:val="18"/>
                <w:szCs w:val="21"/>
              </w:rPr>
              <w:t> </w:t>
            </w:r>
          </w:p>
        </w:tc>
        <w:tc>
          <w:tcPr>
            <w:tcW w:w="956" w:type="pct"/>
          </w:tcPr>
          <w:p w14:paraId="735F8FD3" w14:textId="77777777" w:rsidR="00176F2C" w:rsidRDefault="00176F2C"/>
        </w:tc>
        <w:tc>
          <w:tcPr>
            <w:tcW w:w="1324" w:type="pct"/>
          </w:tcPr>
          <w:p w14:paraId="341D95C1" w14:textId="77777777" w:rsidR="00176F2C" w:rsidRDefault="00176F2C">
            <w:pPr>
              <w:jc w:val="right"/>
            </w:pPr>
          </w:p>
        </w:tc>
        <w:tc>
          <w:tcPr>
            <w:tcW w:w="1176" w:type="pct"/>
          </w:tcPr>
          <w:p w14:paraId="6E06C994" w14:textId="77777777" w:rsidR="00176F2C" w:rsidRDefault="00176F2C">
            <w:pPr>
              <w:jc w:val="right"/>
            </w:pPr>
          </w:p>
        </w:tc>
      </w:tr>
      <w:tr w:rsidR="00176F2C" w14:paraId="08654845" w14:textId="77777777">
        <w:tc>
          <w:tcPr>
            <w:tcW w:w="1544" w:type="pct"/>
            <w:shd w:val="clear" w:color="auto" w:fill="AEDAB3" w:themeFill="background1" w:themeFillShade="E6"/>
          </w:tcPr>
          <w:p w14:paraId="09FBE17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其中：优先股</w:t>
            </w:r>
            <w:r>
              <w:rPr>
                <w:rFonts w:asciiTheme="minorEastAsia" w:eastAsiaTheme="minorEastAsia" w:hAnsiTheme="minorEastAsia"/>
                <w:color w:val="000000" w:themeColor="text1"/>
                <w:sz w:val="18"/>
                <w:szCs w:val="21"/>
              </w:rPr>
              <w:t> </w:t>
            </w:r>
          </w:p>
        </w:tc>
        <w:tc>
          <w:tcPr>
            <w:tcW w:w="956" w:type="pct"/>
          </w:tcPr>
          <w:p w14:paraId="1F054EA0" w14:textId="77777777" w:rsidR="00176F2C" w:rsidRDefault="00176F2C"/>
        </w:tc>
        <w:tc>
          <w:tcPr>
            <w:tcW w:w="1324" w:type="pct"/>
          </w:tcPr>
          <w:p w14:paraId="29A6130A" w14:textId="77777777" w:rsidR="00176F2C" w:rsidRDefault="00176F2C">
            <w:pPr>
              <w:jc w:val="right"/>
            </w:pPr>
          </w:p>
        </w:tc>
        <w:tc>
          <w:tcPr>
            <w:tcW w:w="1176" w:type="pct"/>
          </w:tcPr>
          <w:p w14:paraId="633521F9" w14:textId="77777777" w:rsidR="00176F2C" w:rsidRDefault="00176F2C">
            <w:pPr>
              <w:jc w:val="right"/>
            </w:pPr>
          </w:p>
        </w:tc>
      </w:tr>
      <w:tr w:rsidR="00176F2C" w14:paraId="5D482532" w14:textId="77777777">
        <w:tc>
          <w:tcPr>
            <w:tcW w:w="1544" w:type="pct"/>
            <w:shd w:val="clear" w:color="auto" w:fill="AEDAB3" w:themeFill="background1" w:themeFillShade="E6"/>
          </w:tcPr>
          <w:p w14:paraId="30922761" w14:textId="77777777" w:rsidR="00176F2C" w:rsidRDefault="0000707E">
            <w:pPr>
              <w:ind w:firstLineChars="300" w:firstLine="5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永续债</w:t>
            </w:r>
          </w:p>
        </w:tc>
        <w:tc>
          <w:tcPr>
            <w:tcW w:w="956" w:type="pct"/>
          </w:tcPr>
          <w:p w14:paraId="71FD836F" w14:textId="77777777" w:rsidR="00176F2C" w:rsidRDefault="00176F2C"/>
        </w:tc>
        <w:tc>
          <w:tcPr>
            <w:tcW w:w="1324" w:type="pct"/>
          </w:tcPr>
          <w:p w14:paraId="25A8394E" w14:textId="77777777" w:rsidR="00176F2C" w:rsidRDefault="00176F2C">
            <w:pPr>
              <w:jc w:val="right"/>
            </w:pPr>
          </w:p>
        </w:tc>
        <w:tc>
          <w:tcPr>
            <w:tcW w:w="1176" w:type="pct"/>
          </w:tcPr>
          <w:p w14:paraId="41AB221A" w14:textId="77777777" w:rsidR="00176F2C" w:rsidRDefault="00176F2C">
            <w:pPr>
              <w:jc w:val="right"/>
            </w:pPr>
          </w:p>
        </w:tc>
      </w:tr>
      <w:tr w:rsidR="00176F2C" w14:paraId="5BCE87B6" w14:textId="77777777">
        <w:tc>
          <w:tcPr>
            <w:tcW w:w="1544" w:type="pct"/>
            <w:shd w:val="clear" w:color="auto" w:fill="AEDAB3" w:themeFill="background1" w:themeFillShade="E6"/>
          </w:tcPr>
          <w:p w14:paraId="33C7E2A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资本公积</w:t>
            </w:r>
          </w:p>
        </w:tc>
        <w:tc>
          <w:tcPr>
            <w:tcW w:w="956" w:type="pct"/>
          </w:tcPr>
          <w:p w14:paraId="164E10CF" w14:textId="77777777" w:rsidR="00176F2C" w:rsidRDefault="00176F2C"/>
        </w:tc>
        <w:tc>
          <w:tcPr>
            <w:tcW w:w="1324" w:type="pct"/>
          </w:tcPr>
          <w:p w14:paraId="4BE79244" w14:textId="77777777" w:rsidR="00176F2C" w:rsidRDefault="00176F2C">
            <w:pPr>
              <w:jc w:val="right"/>
            </w:pPr>
          </w:p>
        </w:tc>
        <w:tc>
          <w:tcPr>
            <w:tcW w:w="1176" w:type="pct"/>
          </w:tcPr>
          <w:p w14:paraId="0DE315F8" w14:textId="77777777" w:rsidR="00176F2C" w:rsidRDefault="00176F2C">
            <w:pPr>
              <w:jc w:val="right"/>
            </w:pPr>
          </w:p>
        </w:tc>
      </w:tr>
      <w:tr w:rsidR="00176F2C" w14:paraId="1A723CC2" w14:textId="77777777">
        <w:tc>
          <w:tcPr>
            <w:tcW w:w="1544" w:type="pct"/>
            <w:shd w:val="clear" w:color="auto" w:fill="AEDAB3" w:themeFill="background1" w:themeFillShade="E6"/>
          </w:tcPr>
          <w:p w14:paraId="1D3928F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减：库存股</w:t>
            </w:r>
          </w:p>
        </w:tc>
        <w:tc>
          <w:tcPr>
            <w:tcW w:w="956" w:type="pct"/>
          </w:tcPr>
          <w:p w14:paraId="34E42E2B" w14:textId="77777777" w:rsidR="00176F2C" w:rsidRDefault="00176F2C"/>
        </w:tc>
        <w:tc>
          <w:tcPr>
            <w:tcW w:w="1324" w:type="pct"/>
          </w:tcPr>
          <w:p w14:paraId="30CBFD31" w14:textId="77777777" w:rsidR="00176F2C" w:rsidRDefault="00176F2C">
            <w:pPr>
              <w:jc w:val="right"/>
            </w:pPr>
          </w:p>
        </w:tc>
        <w:tc>
          <w:tcPr>
            <w:tcW w:w="1176" w:type="pct"/>
          </w:tcPr>
          <w:p w14:paraId="1CBD04EA" w14:textId="77777777" w:rsidR="00176F2C" w:rsidRDefault="00176F2C">
            <w:pPr>
              <w:jc w:val="right"/>
            </w:pPr>
          </w:p>
        </w:tc>
      </w:tr>
      <w:tr w:rsidR="00176F2C" w14:paraId="39A23578" w14:textId="77777777">
        <w:tc>
          <w:tcPr>
            <w:tcW w:w="1544" w:type="pct"/>
            <w:shd w:val="clear" w:color="auto" w:fill="AEDAB3" w:themeFill="background1" w:themeFillShade="E6"/>
          </w:tcPr>
          <w:p w14:paraId="2B91975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其他综合收益</w:t>
            </w:r>
          </w:p>
        </w:tc>
        <w:tc>
          <w:tcPr>
            <w:tcW w:w="956" w:type="pct"/>
          </w:tcPr>
          <w:p w14:paraId="0B680601" w14:textId="77777777" w:rsidR="00176F2C" w:rsidRDefault="00176F2C"/>
        </w:tc>
        <w:tc>
          <w:tcPr>
            <w:tcW w:w="1324" w:type="pct"/>
          </w:tcPr>
          <w:p w14:paraId="30BB1195" w14:textId="77777777" w:rsidR="00176F2C" w:rsidRDefault="00176F2C">
            <w:pPr>
              <w:jc w:val="right"/>
            </w:pPr>
          </w:p>
        </w:tc>
        <w:tc>
          <w:tcPr>
            <w:tcW w:w="1176" w:type="pct"/>
          </w:tcPr>
          <w:p w14:paraId="139E43F8" w14:textId="77777777" w:rsidR="00176F2C" w:rsidRDefault="00176F2C">
            <w:pPr>
              <w:jc w:val="right"/>
            </w:pPr>
          </w:p>
        </w:tc>
      </w:tr>
      <w:tr w:rsidR="00176F2C" w14:paraId="0928FB0D" w14:textId="77777777">
        <w:tc>
          <w:tcPr>
            <w:tcW w:w="1544" w:type="pct"/>
            <w:shd w:val="clear" w:color="auto" w:fill="AEDAB3" w:themeFill="background1" w:themeFillShade="E6"/>
          </w:tcPr>
          <w:p w14:paraId="1EEA152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盈余公积</w:t>
            </w:r>
          </w:p>
        </w:tc>
        <w:tc>
          <w:tcPr>
            <w:tcW w:w="956" w:type="pct"/>
          </w:tcPr>
          <w:p w14:paraId="153A9433" w14:textId="77777777" w:rsidR="00176F2C" w:rsidRDefault="00176F2C"/>
        </w:tc>
        <w:tc>
          <w:tcPr>
            <w:tcW w:w="1324" w:type="pct"/>
          </w:tcPr>
          <w:p w14:paraId="035414E4" w14:textId="77777777" w:rsidR="00176F2C" w:rsidRDefault="00176F2C">
            <w:pPr>
              <w:jc w:val="right"/>
            </w:pPr>
          </w:p>
        </w:tc>
        <w:tc>
          <w:tcPr>
            <w:tcW w:w="1176" w:type="pct"/>
          </w:tcPr>
          <w:p w14:paraId="4BB21052" w14:textId="77777777" w:rsidR="00176F2C" w:rsidRDefault="00176F2C">
            <w:pPr>
              <w:jc w:val="right"/>
            </w:pPr>
          </w:p>
        </w:tc>
      </w:tr>
      <w:tr w:rsidR="00176F2C" w14:paraId="560BE313" w14:textId="77777777">
        <w:tc>
          <w:tcPr>
            <w:tcW w:w="1544" w:type="pct"/>
            <w:shd w:val="clear" w:color="auto" w:fill="AEDAB3" w:themeFill="background1" w:themeFillShade="E6"/>
          </w:tcPr>
          <w:p w14:paraId="0433E35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一般风险准备</w:t>
            </w:r>
          </w:p>
        </w:tc>
        <w:tc>
          <w:tcPr>
            <w:tcW w:w="956" w:type="pct"/>
          </w:tcPr>
          <w:p w14:paraId="55A61EC1" w14:textId="77777777" w:rsidR="00176F2C" w:rsidRDefault="00176F2C"/>
        </w:tc>
        <w:tc>
          <w:tcPr>
            <w:tcW w:w="1324" w:type="pct"/>
          </w:tcPr>
          <w:p w14:paraId="60F6C640" w14:textId="77777777" w:rsidR="00176F2C" w:rsidRDefault="00176F2C">
            <w:pPr>
              <w:jc w:val="right"/>
            </w:pPr>
          </w:p>
        </w:tc>
        <w:tc>
          <w:tcPr>
            <w:tcW w:w="1176" w:type="pct"/>
          </w:tcPr>
          <w:p w14:paraId="762073EB" w14:textId="77777777" w:rsidR="00176F2C" w:rsidRDefault="00176F2C">
            <w:pPr>
              <w:jc w:val="right"/>
            </w:pPr>
          </w:p>
        </w:tc>
      </w:tr>
      <w:tr w:rsidR="00176F2C" w14:paraId="65BD8C4D" w14:textId="77777777">
        <w:tc>
          <w:tcPr>
            <w:tcW w:w="1544" w:type="pct"/>
            <w:shd w:val="clear" w:color="auto" w:fill="AEDAB3" w:themeFill="background1" w:themeFillShade="E6"/>
          </w:tcPr>
          <w:p w14:paraId="21132E8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未分配利润</w:t>
            </w:r>
          </w:p>
        </w:tc>
        <w:tc>
          <w:tcPr>
            <w:tcW w:w="956" w:type="pct"/>
          </w:tcPr>
          <w:p w14:paraId="77ED276A" w14:textId="77777777" w:rsidR="00176F2C" w:rsidRDefault="00176F2C"/>
        </w:tc>
        <w:tc>
          <w:tcPr>
            <w:tcW w:w="1324" w:type="pct"/>
          </w:tcPr>
          <w:p w14:paraId="600E120E" w14:textId="77777777" w:rsidR="00176F2C" w:rsidRDefault="00176F2C">
            <w:pPr>
              <w:jc w:val="right"/>
            </w:pPr>
          </w:p>
        </w:tc>
        <w:tc>
          <w:tcPr>
            <w:tcW w:w="1176" w:type="pct"/>
          </w:tcPr>
          <w:p w14:paraId="16D7895E" w14:textId="77777777" w:rsidR="00176F2C" w:rsidRDefault="00176F2C">
            <w:pPr>
              <w:jc w:val="right"/>
            </w:pPr>
          </w:p>
        </w:tc>
      </w:tr>
      <w:tr w:rsidR="00176F2C" w14:paraId="0EF46509" w14:textId="77777777">
        <w:tc>
          <w:tcPr>
            <w:tcW w:w="1544" w:type="pct"/>
            <w:shd w:val="clear" w:color="auto" w:fill="AEDAB3" w:themeFill="background1" w:themeFillShade="E6"/>
          </w:tcPr>
          <w:p w14:paraId="33BC45CF"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股东权益合计</w:t>
            </w:r>
          </w:p>
        </w:tc>
        <w:tc>
          <w:tcPr>
            <w:tcW w:w="956" w:type="pct"/>
          </w:tcPr>
          <w:p w14:paraId="58CED5E3" w14:textId="77777777" w:rsidR="00176F2C" w:rsidRDefault="00176F2C"/>
        </w:tc>
        <w:tc>
          <w:tcPr>
            <w:tcW w:w="1324" w:type="pct"/>
          </w:tcPr>
          <w:p w14:paraId="11F04E71" w14:textId="77777777" w:rsidR="00176F2C" w:rsidRDefault="00176F2C">
            <w:pPr>
              <w:jc w:val="right"/>
            </w:pPr>
          </w:p>
        </w:tc>
        <w:tc>
          <w:tcPr>
            <w:tcW w:w="1176" w:type="pct"/>
          </w:tcPr>
          <w:p w14:paraId="4AFE0AE2" w14:textId="77777777" w:rsidR="00176F2C" w:rsidRDefault="00176F2C">
            <w:pPr>
              <w:jc w:val="right"/>
            </w:pPr>
          </w:p>
        </w:tc>
      </w:tr>
      <w:tr w:rsidR="00176F2C" w14:paraId="558CE345" w14:textId="77777777">
        <w:tc>
          <w:tcPr>
            <w:tcW w:w="1544" w:type="pct"/>
            <w:shd w:val="clear" w:color="auto" w:fill="AEDAB3" w:themeFill="background1" w:themeFillShade="E6"/>
          </w:tcPr>
          <w:p w14:paraId="50D4B115"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负债和股东权益总计</w:t>
            </w:r>
          </w:p>
        </w:tc>
        <w:tc>
          <w:tcPr>
            <w:tcW w:w="956" w:type="pct"/>
          </w:tcPr>
          <w:p w14:paraId="0A9A4FEB" w14:textId="77777777" w:rsidR="00176F2C" w:rsidRDefault="00176F2C"/>
        </w:tc>
        <w:tc>
          <w:tcPr>
            <w:tcW w:w="1324" w:type="pct"/>
          </w:tcPr>
          <w:p w14:paraId="5CF8A351" w14:textId="77777777" w:rsidR="00176F2C" w:rsidRDefault="00176F2C">
            <w:pPr>
              <w:jc w:val="right"/>
            </w:pPr>
          </w:p>
        </w:tc>
        <w:tc>
          <w:tcPr>
            <w:tcW w:w="1176" w:type="pct"/>
          </w:tcPr>
          <w:p w14:paraId="499E3610" w14:textId="77777777" w:rsidR="00176F2C" w:rsidRDefault="00176F2C">
            <w:pPr>
              <w:jc w:val="right"/>
            </w:pPr>
          </w:p>
        </w:tc>
      </w:tr>
    </w:tbl>
    <w:p w14:paraId="18F7B7A5"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724CE5CB" w14:textId="77777777" w:rsidR="00176F2C" w:rsidRDefault="00176F2C">
      <w:pPr>
        <w:rPr>
          <w:rFonts w:asciiTheme="minorEastAsia" w:eastAsiaTheme="minorEastAsia" w:hAnsiTheme="minorEastAsia"/>
          <w:color w:val="000000" w:themeColor="text1"/>
          <w:sz w:val="18"/>
          <w:szCs w:val="18"/>
        </w:rPr>
      </w:pPr>
    </w:p>
    <w:bookmarkEnd w:id="1"/>
    <w:bookmarkEnd w:id="2"/>
    <w:bookmarkEnd w:id="3"/>
    <w:bookmarkEnd w:id="4"/>
    <w:p w14:paraId="0B188713"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三）</w:t>
      </w:r>
      <w:r>
        <w:rPr>
          <w:rFonts w:asciiTheme="minorEastAsia" w:eastAsiaTheme="minorEastAsia" w:hAnsiTheme="minorEastAsia" w:hint="eastAsia"/>
          <w:b/>
          <w:bCs/>
          <w:color w:val="000000" w:themeColor="text1"/>
          <w:szCs w:val="18"/>
        </w:rPr>
        <w:t>合并利润表</w:t>
      </w:r>
      <w:r>
        <w:rPr>
          <w:rFonts w:asciiTheme="minorEastAsia" w:eastAsiaTheme="minorEastAsia" w:hAnsiTheme="minorEastAsia"/>
          <w:b/>
          <w:bCs/>
          <w:color w:val="000000" w:themeColor="text1"/>
          <w:szCs w:val="18"/>
        </w:rPr>
        <w:t xml:space="preserve">  </w:t>
      </w:r>
    </w:p>
    <w:p w14:paraId="47028DCA" w14:textId="77777777" w:rsidR="00176F2C" w:rsidRDefault="0000707E">
      <w:pPr>
        <w:pStyle w:val="aff1"/>
        <w:widowControl/>
        <w:ind w:left="720" w:right="270" w:firstLineChars="0" w:firstLine="0"/>
        <w:jc w:val="right"/>
        <w:rPr>
          <w:rFonts w:asciiTheme="minorEastAsia" w:eastAsiaTheme="minorEastAsia" w:hAnsiTheme="minorEastAsia"/>
          <w:bCs/>
          <w:color w:val="000000" w:themeColor="text1"/>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24"/>
        <w:gridCol w:w="1277"/>
        <w:gridCol w:w="1987"/>
        <w:gridCol w:w="2260"/>
      </w:tblGrid>
      <w:tr w:rsidR="00176F2C" w14:paraId="53B9E1C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8064677"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项目</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3CA1308"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附注</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tcPr>
          <w:p w14:paraId="6A48DE8A"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2020</w:t>
            </w:r>
            <w:r>
              <w:rPr>
                <w:rFonts w:asciiTheme="minorEastAsia" w:eastAsiaTheme="minorEastAsia" w:hAnsiTheme="minorEastAsia" w:hint="eastAsia"/>
                <w:b/>
                <w:sz w:val="18"/>
                <w:szCs w:val="18"/>
              </w:rPr>
              <w:t>年</w:t>
            </w: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88E3CA9"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2019</w:t>
            </w:r>
            <w:r>
              <w:rPr>
                <w:rFonts w:asciiTheme="minorEastAsia" w:eastAsiaTheme="minorEastAsia" w:hAnsiTheme="minorEastAsia" w:hint="eastAsia"/>
                <w:b/>
                <w:sz w:val="18"/>
                <w:szCs w:val="18"/>
              </w:rPr>
              <w:t>年</w:t>
            </w:r>
          </w:p>
        </w:tc>
      </w:tr>
      <w:tr w:rsidR="00176F2C" w14:paraId="114FF3F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D178CF3"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一、营业收入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87113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ABEA4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489A30" w14:textId="77777777" w:rsidR="00176F2C" w:rsidRDefault="00176F2C">
            <w:pPr>
              <w:jc w:val="right"/>
            </w:pPr>
          </w:p>
        </w:tc>
      </w:tr>
      <w:tr w:rsidR="00176F2C" w14:paraId="3E232B5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34FEE8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利息净收入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7D8A2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72ACCD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0154E9" w14:textId="77777777" w:rsidR="00176F2C" w:rsidRDefault="00176F2C">
            <w:pPr>
              <w:jc w:val="right"/>
            </w:pPr>
          </w:p>
        </w:tc>
      </w:tr>
      <w:tr w:rsidR="00176F2C" w14:paraId="0A25753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6426106"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利息收入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911AC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BCA726"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651D64" w14:textId="77777777" w:rsidR="00176F2C" w:rsidRDefault="00176F2C">
            <w:pPr>
              <w:jc w:val="right"/>
            </w:pPr>
          </w:p>
        </w:tc>
      </w:tr>
      <w:tr w:rsidR="00176F2C" w14:paraId="73837A61"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A0DE045"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lastRenderedPageBreak/>
              <w:t>利息支出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61A07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56CB0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B8A44B" w14:textId="77777777" w:rsidR="00176F2C" w:rsidRDefault="00176F2C">
            <w:pPr>
              <w:jc w:val="right"/>
            </w:pPr>
          </w:p>
        </w:tc>
      </w:tr>
      <w:tr w:rsidR="00176F2C" w14:paraId="0B339F3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5FAD0B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264237"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C71F3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05FFD1" w14:textId="77777777" w:rsidR="00176F2C" w:rsidRDefault="00176F2C">
            <w:pPr>
              <w:jc w:val="right"/>
            </w:pPr>
          </w:p>
        </w:tc>
      </w:tr>
      <w:tr w:rsidR="00176F2C" w14:paraId="7FBD3ACF"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66EB8FF"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BBF031"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FA74A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5AC17A" w14:textId="77777777" w:rsidR="00176F2C" w:rsidRDefault="00176F2C">
            <w:pPr>
              <w:jc w:val="right"/>
            </w:pPr>
          </w:p>
        </w:tc>
      </w:tr>
      <w:tr w:rsidR="00176F2C" w14:paraId="09A46164"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9862112"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AF6B6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9B853A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6D92C4" w14:textId="77777777" w:rsidR="00176F2C" w:rsidRDefault="00176F2C">
            <w:pPr>
              <w:jc w:val="right"/>
            </w:pPr>
          </w:p>
        </w:tc>
      </w:tr>
      <w:tr w:rsidR="00176F2C" w14:paraId="555E6B9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238FA4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E6D53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8F04F0"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BD4721" w14:textId="77777777" w:rsidR="00176F2C" w:rsidRDefault="00176F2C">
            <w:pPr>
              <w:jc w:val="right"/>
            </w:pPr>
          </w:p>
        </w:tc>
      </w:tr>
      <w:tr w:rsidR="00176F2C" w14:paraId="7AD0A88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2527F50" w14:textId="77777777" w:rsidR="00176F2C" w:rsidRDefault="0000707E">
            <w:pPr>
              <w:ind w:firstLineChars="150" w:firstLine="27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其中：对联营企业和合营企业的投资收益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EAE96B"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09810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A84E4C" w14:textId="77777777" w:rsidR="00176F2C" w:rsidRDefault="00176F2C">
            <w:pPr>
              <w:jc w:val="right"/>
            </w:pPr>
          </w:p>
        </w:tc>
      </w:tr>
      <w:tr w:rsidR="00176F2C" w14:paraId="2372AB6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1DD301C" w14:textId="77777777" w:rsidR="00176F2C" w:rsidRDefault="0000707E">
            <w:pPr>
              <w:ind w:leftChars="400" w:left="84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w:t>
            </w:r>
            <w:r>
              <w:rPr>
                <w:rFonts w:asciiTheme="minorEastAsia" w:eastAsiaTheme="minorEastAsia" w:hAnsiTheme="minorEastAsia"/>
                <w:color w:val="000000" w:themeColor="text1"/>
                <w:sz w:val="18"/>
                <w:szCs w:val="21"/>
              </w:rPr>
              <w:t>摊余成本计量的金融资产终止确认产生的收益（</w:t>
            </w:r>
            <w:r>
              <w:rPr>
                <w:rFonts w:asciiTheme="minorEastAsia" w:eastAsiaTheme="minorEastAsia" w:hAnsiTheme="minorEastAsia" w:hint="eastAsia"/>
                <w:color w:val="000000" w:themeColor="text1"/>
                <w:sz w:val="18"/>
                <w:szCs w:val="21"/>
              </w:rPr>
              <w:t>损失</w:t>
            </w:r>
            <w:r>
              <w:rPr>
                <w:rFonts w:asciiTheme="minorEastAsia" w:eastAsiaTheme="minorEastAsia" w:hAnsiTheme="minorEastAsia"/>
                <w:color w:val="000000" w:themeColor="text1"/>
                <w:sz w:val="18"/>
                <w:szCs w:val="21"/>
              </w:rPr>
              <w:t>以</w:t>
            </w:r>
            <w:r>
              <w:rPr>
                <w:rFonts w:asciiTheme="minorEastAsia" w:eastAsiaTheme="minorEastAsia" w:hAnsiTheme="minorEastAsia"/>
                <w:color w:val="000000" w:themeColor="text1"/>
                <w:sz w:val="18"/>
                <w:szCs w:val="21"/>
              </w:rPr>
              <w:t>“-”</w:t>
            </w:r>
            <w:r>
              <w:rPr>
                <w:rFonts w:asciiTheme="minorEastAsia" w:eastAsiaTheme="minorEastAsia" w:hAnsiTheme="minorEastAsia" w:hint="eastAsia"/>
                <w:color w:val="000000" w:themeColor="text1"/>
                <w:sz w:val="18"/>
                <w:szCs w:val="21"/>
              </w:rPr>
              <w:t>号</w:t>
            </w:r>
            <w:r>
              <w:rPr>
                <w:rFonts w:asciiTheme="minorEastAsia" w:eastAsiaTheme="minorEastAsia" w:hAnsiTheme="minorEastAsia"/>
                <w:color w:val="000000" w:themeColor="text1"/>
                <w:sz w:val="18"/>
                <w:szCs w:val="21"/>
              </w:rPr>
              <w:t>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8B748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A01DDB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A2C529" w14:textId="77777777" w:rsidR="00176F2C" w:rsidRDefault="00176F2C">
            <w:pPr>
              <w:jc w:val="right"/>
            </w:pPr>
          </w:p>
        </w:tc>
      </w:tr>
      <w:tr w:rsidR="00176F2C" w14:paraId="1AE0C2AE"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125A14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净敞口套期收益（损失以“</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A7D52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A88519"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06C5D8" w14:textId="77777777" w:rsidR="00176F2C" w:rsidRDefault="00176F2C">
            <w:pPr>
              <w:jc w:val="right"/>
            </w:pPr>
          </w:p>
        </w:tc>
      </w:tr>
      <w:tr w:rsidR="00176F2C" w14:paraId="65C781DE"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B9948D1" w14:textId="77777777" w:rsidR="00176F2C" w:rsidRDefault="0000707E">
            <w:pPr>
              <w:rPr>
                <w:rFonts w:asciiTheme="minorEastAsia" w:eastAsiaTheme="minorEastAsia" w:hAnsiTheme="minorEastAsia"/>
                <w:sz w:val="18"/>
                <w:szCs w:val="18"/>
              </w:rPr>
            </w:pPr>
            <w:r>
              <w:rPr>
                <w:rFonts w:asciiTheme="minorEastAsia" w:eastAsiaTheme="minorEastAsia" w:hAnsiTheme="minorEastAsia" w:hint="eastAsia"/>
                <w:sz w:val="18"/>
                <w:szCs w:val="18"/>
              </w:rPr>
              <w:t>其他</w:t>
            </w:r>
            <w:r>
              <w:rPr>
                <w:rFonts w:asciiTheme="minorEastAsia" w:eastAsiaTheme="minorEastAsia" w:hAnsiTheme="minorEastAsia"/>
                <w:sz w:val="18"/>
                <w:szCs w:val="18"/>
              </w:rPr>
              <w:t>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8B539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612283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9E6CF9" w14:textId="77777777" w:rsidR="00176F2C" w:rsidRDefault="00176F2C">
            <w:pPr>
              <w:jc w:val="right"/>
            </w:pPr>
          </w:p>
        </w:tc>
      </w:tr>
      <w:tr w:rsidR="00176F2C" w14:paraId="735E7E4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1CE13C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公允价值变动收益（损失以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D9122E"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79B4F9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494EBE" w14:textId="77777777" w:rsidR="00176F2C" w:rsidRDefault="00176F2C">
            <w:pPr>
              <w:jc w:val="right"/>
            </w:pPr>
          </w:p>
        </w:tc>
      </w:tr>
      <w:tr w:rsidR="00176F2C" w14:paraId="76F082E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B20416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汇兑收益（损失以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7A59A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CDFC7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05C1077" w14:textId="77777777" w:rsidR="00176F2C" w:rsidRDefault="00176F2C">
            <w:pPr>
              <w:jc w:val="right"/>
            </w:pPr>
          </w:p>
        </w:tc>
      </w:tr>
      <w:tr w:rsidR="00176F2C" w14:paraId="773A7519"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3DA409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其他业务收入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EDB481"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32A12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5D9C1A" w14:textId="77777777" w:rsidR="00176F2C" w:rsidRDefault="00176F2C">
            <w:pPr>
              <w:jc w:val="right"/>
            </w:pPr>
          </w:p>
        </w:tc>
      </w:tr>
      <w:tr w:rsidR="00176F2C" w14:paraId="29797089"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8AB304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资产处置收益（损失以“</w:t>
            </w:r>
            <w:r>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66DDF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75D467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64E387" w14:textId="77777777" w:rsidR="00176F2C" w:rsidRDefault="00176F2C">
            <w:pPr>
              <w:jc w:val="right"/>
            </w:pPr>
          </w:p>
        </w:tc>
      </w:tr>
      <w:tr w:rsidR="00176F2C" w14:paraId="416B0861"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2DEFDFA"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二、营业</w:t>
            </w:r>
            <w:r>
              <w:rPr>
                <w:rFonts w:asciiTheme="minorEastAsia" w:eastAsiaTheme="minorEastAsia" w:hAnsiTheme="minorEastAsia" w:hint="eastAsia"/>
                <w:b/>
                <w:color w:val="000000" w:themeColor="text1"/>
                <w:sz w:val="18"/>
                <w:szCs w:val="21"/>
              </w:rPr>
              <w:t>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C2413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A4D2D0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C45E87" w14:textId="77777777" w:rsidR="00176F2C" w:rsidRDefault="00176F2C">
            <w:pPr>
              <w:jc w:val="right"/>
            </w:pPr>
          </w:p>
        </w:tc>
      </w:tr>
      <w:tr w:rsidR="00176F2C" w14:paraId="773F4949"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22D58F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税金及附加</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B9D80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4A0C959"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594881" w14:textId="77777777" w:rsidR="00176F2C" w:rsidRDefault="00176F2C">
            <w:pPr>
              <w:jc w:val="right"/>
            </w:pPr>
          </w:p>
        </w:tc>
      </w:tr>
      <w:tr w:rsidR="00176F2C" w14:paraId="4CCEF19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1EB803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业务及管理费</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A279D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E2958B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33C567E" w14:textId="77777777" w:rsidR="00176F2C" w:rsidRDefault="00176F2C">
            <w:pPr>
              <w:jc w:val="right"/>
            </w:pPr>
          </w:p>
        </w:tc>
      </w:tr>
      <w:tr w:rsidR="00176F2C" w14:paraId="3B40605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A173B8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信用</w:t>
            </w:r>
            <w:r>
              <w:rPr>
                <w:rFonts w:asciiTheme="minorEastAsia" w:eastAsiaTheme="minorEastAsia" w:hAnsiTheme="minorEastAsia"/>
                <w:color w:val="000000" w:themeColor="text1"/>
                <w:sz w:val="18"/>
                <w:szCs w:val="21"/>
              </w:rPr>
              <w:t>减值损失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542FD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0BC3DF9"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A23E65" w14:textId="77777777" w:rsidR="00176F2C" w:rsidRDefault="00176F2C">
            <w:pPr>
              <w:jc w:val="right"/>
            </w:pPr>
          </w:p>
        </w:tc>
      </w:tr>
      <w:tr w:rsidR="00176F2C" w14:paraId="62397FA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FBDA80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其他资产</w:t>
            </w:r>
            <w:r>
              <w:rPr>
                <w:rFonts w:asciiTheme="minorEastAsia" w:eastAsiaTheme="minorEastAsia" w:hAnsiTheme="minorEastAsia"/>
                <w:color w:val="000000" w:themeColor="text1"/>
                <w:sz w:val="18"/>
                <w:szCs w:val="21"/>
              </w:rPr>
              <w:t>减值损失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9E4D38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932BC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03F777" w14:textId="77777777" w:rsidR="00176F2C" w:rsidRDefault="00176F2C">
            <w:pPr>
              <w:jc w:val="right"/>
            </w:pPr>
          </w:p>
        </w:tc>
      </w:tr>
      <w:tr w:rsidR="00176F2C" w14:paraId="1A507C1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2E2E10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其他业务成本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4E01F6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21023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5FBFDD" w14:textId="77777777" w:rsidR="00176F2C" w:rsidRDefault="00176F2C">
            <w:pPr>
              <w:jc w:val="right"/>
            </w:pPr>
          </w:p>
        </w:tc>
      </w:tr>
      <w:tr w:rsidR="00176F2C" w14:paraId="3C2ED077"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CB5736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三、营业利润（亏损以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18B8E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79DC7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0ABE2E" w14:textId="77777777" w:rsidR="00176F2C" w:rsidRDefault="00176F2C">
            <w:pPr>
              <w:jc w:val="right"/>
            </w:pPr>
          </w:p>
        </w:tc>
      </w:tr>
      <w:tr w:rsidR="00176F2C" w14:paraId="4959112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B00325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加：营业外收入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97BD3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420A9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9D447C" w14:textId="77777777" w:rsidR="00176F2C" w:rsidRDefault="00176F2C">
            <w:pPr>
              <w:jc w:val="right"/>
            </w:pPr>
          </w:p>
        </w:tc>
      </w:tr>
      <w:tr w:rsidR="00176F2C" w14:paraId="22E7FB5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8F45EC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减：营业外支出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E424E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685F1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15303B" w14:textId="77777777" w:rsidR="00176F2C" w:rsidRDefault="00176F2C">
            <w:pPr>
              <w:jc w:val="right"/>
            </w:pPr>
          </w:p>
        </w:tc>
      </w:tr>
      <w:tr w:rsidR="00176F2C" w14:paraId="7025EC2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8A2CD8B"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四、利润总额（亏损总额以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B40E2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E900B5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10F222" w14:textId="77777777" w:rsidR="00176F2C" w:rsidRDefault="00176F2C">
            <w:pPr>
              <w:jc w:val="right"/>
            </w:pPr>
          </w:p>
        </w:tc>
      </w:tr>
      <w:tr w:rsidR="00176F2C" w14:paraId="47132F8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9E159E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减：所得税费用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43B72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D56BB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914510" w14:textId="77777777" w:rsidR="00176F2C" w:rsidRDefault="00176F2C">
            <w:pPr>
              <w:jc w:val="right"/>
            </w:pPr>
          </w:p>
        </w:tc>
      </w:tr>
      <w:tr w:rsidR="00176F2C" w14:paraId="11707EC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613618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五、净利润（净亏损以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090575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72CD3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387F18" w14:textId="77777777" w:rsidR="00176F2C" w:rsidRDefault="00176F2C">
            <w:pPr>
              <w:jc w:val="right"/>
            </w:pPr>
          </w:p>
        </w:tc>
      </w:tr>
      <w:tr w:rsidR="00176F2C" w14:paraId="2D2DFAD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3BC87F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color w:val="000000" w:themeColor="text1"/>
                <w:sz w:val="18"/>
                <w:szCs w:val="18"/>
              </w:rPr>
              <w:t>其中：被合并方在合并前实现的净利润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B7CE6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75A1C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CB3145" w14:textId="77777777" w:rsidR="00176F2C" w:rsidRDefault="00176F2C">
            <w:pPr>
              <w:jc w:val="right"/>
            </w:pPr>
          </w:p>
        </w:tc>
      </w:tr>
      <w:tr w:rsidR="00176F2C" w14:paraId="5AB5AD9F"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7FCA441"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color w:val="000000" w:themeColor="text1"/>
                <w:sz w:val="18"/>
                <w:szCs w:val="18"/>
              </w:rPr>
              <w:t>（一）按</w:t>
            </w:r>
            <w:r>
              <w:rPr>
                <w:rFonts w:asciiTheme="minorEastAsia" w:eastAsiaTheme="minorEastAsia" w:hAnsiTheme="minorEastAsia"/>
                <w:color w:val="000000" w:themeColor="text1"/>
                <w:sz w:val="18"/>
                <w:szCs w:val="18"/>
              </w:rPr>
              <w:t>经营持续性分类：</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363A8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56F98D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4672F9" w14:textId="77777777" w:rsidR="00176F2C" w:rsidRDefault="00176F2C">
            <w:pPr>
              <w:jc w:val="right"/>
            </w:pPr>
          </w:p>
        </w:tc>
      </w:tr>
      <w:tr w:rsidR="00176F2C" w14:paraId="5F0A65B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6D28D93"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持续</w:t>
            </w:r>
            <w:r>
              <w:rPr>
                <w:rFonts w:asciiTheme="minorEastAsia" w:eastAsiaTheme="minorEastAsia" w:hAnsiTheme="minorEastAsia"/>
                <w:sz w:val="18"/>
                <w:szCs w:val="18"/>
              </w:rPr>
              <w:t>经营净利润</w:t>
            </w:r>
            <w:r>
              <w:rPr>
                <w:rFonts w:asciiTheme="minorEastAsia" w:hAnsiTheme="minorEastAsia" w:hint="eastAsia"/>
                <w:sz w:val="18"/>
                <w:szCs w:val="18"/>
              </w:rPr>
              <w:t>（净亏损以“</w:t>
            </w:r>
            <w:r>
              <w:rPr>
                <w:rFonts w:asciiTheme="minorEastAsia" w:hAnsiTheme="minorEastAsia" w:hint="eastAsia"/>
                <w:sz w:val="18"/>
                <w:szCs w:val="18"/>
              </w:rPr>
              <w:t>-</w:t>
            </w:r>
            <w:r>
              <w:rPr>
                <w:rFonts w:ascii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8DE797"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FA659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194F77" w14:textId="77777777" w:rsidR="00176F2C" w:rsidRDefault="00176F2C">
            <w:pPr>
              <w:jc w:val="right"/>
            </w:pPr>
          </w:p>
        </w:tc>
      </w:tr>
      <w:tr w:rsidR="00176F2C" w14:paraId="0FCCC61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CEDF7E0"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终止经营</w:t>
            </w:r>
            <w:r>
              <w:rPr>
                <w:rFonts w:asciiTheme="minorEastAsia" w:eastAsiaTheme="minorEastAsia" w:hAnsiTheme="minorEastAsia"/>
                <w:sz w:val="18"/>
                <w:szCs w:val="18"/>
              </w:rPr>
              <w:t>净利润</w:t>
            </w:r>
            <w:r>
              <w:rPr>
                <w:rFonts w:asciiTheme="minorEastAsia" w:hAnsiTheme="minorEastAsia" w:hint="eastAsia"/>
                <w:sz w:val="18"/>
                <w:szCs w:val="18"/>
              </w:rPr>
              <w:t>（净亏损以“</w:t>
            </w:r>
            <w:r>
              <w:rPr>
                <w:rFonts w:asciiTheme="minorEastAsia" w:hAnsiTheme="minorEastAsia" w:hint="eastAsia"/>
                <w:sz w:val="18"/>
                <w:szCs w:val="18"/>
              </w:rPr>
              <w:t>-</w:t>
            </w:r>
            <w:r>
              <w:rPr>
                <w:rFonts w:ascii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4B1BA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708FE4"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4CD67A" w14:textId="77777777" w:rsidR="00176F2C" w:rsidRDefault="00176F2C">
            <w:pPr>
              <w:jc w:val="right"/>
            </w:pPr>
          </w:p>
        </w:tc>
      </w:tr>
      <w:tr w:rsidR="00176F2C" w14:paraId="4C80A38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DD8039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（二）按</w:t>
            </w:r>
            <w:r>
              <w:rPr>
                <w:rFonts w:asciiTheme="minorEastAsia" w:eastAsiaTheme="minorEastAsia" w:hAnsiTheme="minorEastAsia"/>
                <w:sz w:val="18"/>
                <w:szCs w:val="18"/>
              </w:rPr>
              <w:t>所有权归属分类</w:t>
            </w:r>
            <w:r>
              <w:rPr>
                <w:rFonts w:asciiTheme="minorEastAsia" w:eastAsiaTheme="minorEastAsia" w:hAnsiTheme="minorEastAsia" w:hint="eastAsia"/>
                <w:sz w:val="18"/>
                <w:szCs w:val="18"/>
              </w:rPr>
              <w:t>：</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0DE01E"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5B9DD6"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C30AC2" w14:textId="77777777" w:rsidR="00176F2C" w:rsidRDefault="00176F2C">
            <w:pPr>
              <w:jc w:val="right"/>
            </w:pPr>
          </w:p>
        </w:tc>
      </w:tr>
      <w:tr w:rsidR="00176F2C" w14:paraId="6E00086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E0E067F"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少数股东损益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1C2687"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1FEF49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F92B54" w14:textId="77777777" w:rsidR="00176F2C" w:rsidRDefault="00176F2C">
            <w:pPr>
              <w:jc w:val="right"/>
            </w:pPr>
          </w:p>
        </w:tc>
      </w:tr>
      <w:tr w:rsidR="00176F2C" w14:paraId="6F4CB80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24EAAC4"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归属于母公司所有者的净利润</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F9CAC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E579F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1846613" w14:textId="77777777" w:rsidR="00176F2C" w:rsidRDefault="00176F2C">
            <w:pPr>
              <w:jc w:val="right"/>
            </w:pPr>
          </w:p>
        </w:tc>
      </w:tr>
      <w:tr w:rsidR="00176F2C" w14:paraId="2AA585E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D3D99B2"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六</w:t>
            </w:r>
            <w:r>
              <w:rPr>
                <w:rFonts w:asciiTheme="minorEastAsia" w:eastAsiaTheme="minorEastAsia" w:hAnsiTheme="minorEastAsia"/>
                <w:b/>
                <w:color w:val="000000" w:themeColor="text1"/>
                <w:sz w:val="18"/>
                <w:szCs w:val="21"/>
              </w:rPr>
              <w:t>、</w:t>
            </w:r>
            <w:r>
              <w:rPr>
                <w:rFonts w:asciiTheme="minorEastAsia" w:eastAsiaTheme="minorEastAsia" w:hAnsiTheme="minorEastAsia" w:hint="eastAsia"/>
                <w:b/>
                <w:color w:val="000000" w:themeColor="text1"/>
                <w:sz w:val="18"/>
                <w:szCs w:val="21"/>
              </w:rPr>
              <w:t>其他综合收益税后净额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3E2CE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4CD79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F838BE" w14:textId="77777777" w:rsidR="00176F2C" w:rsidRDefault="00176F2C">
            <w:pPr>
              <w:jc w:val="right"/>
            </w:pPr>
          </w:p>
        </w:tc>
      </w:tr>
      <w:tr w:rsidR="00176F2C" w14:paraId="4900C50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B0F91B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w:t>
            </w:r>
            <w:r>
              <w:rPr>
                <w:rFonts w:asciiTheme="minorEastAsia" w:eastAsiaTheme="minorEastAsia" w:hAnsiTheme="minorEastAsia"/>
                <w:color w:val="000000" w:themeColor="text1"/>
                <w:sz w:val="18"/>
                <w:szCs w:val="21"/>
              </w:rPr>
              <w:t>一）</w:t>
            </w:r>
            <w:r>
              <w:rPr>
                <w:rFonts w:asciiTheme="minorEastAsia" w:eastAsiaTheme="minorEastAsia" w:hAnsiTheme="minorEastAsia" w:hint="eastAsia"/>
                <w:color w:val="000000" w:themeColor="text1"/>
                <w:sz w:val="18"/>
                <w:szCs w:val="21"/>
              </w:rPr>
              <w:t>归属母公司所有者的其他综合收益的税后净额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56084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893E3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25F3A5" w14:textId="77777777" w:rsidR="00176F2C" w:rsidRDefault="00176F2C">
            <w:pPr>
              <w:jc w:val="right"/>
            </w:pPr>
          </w:p>
        </w:tc>
      </w:tr>
      <w:tr w:rsidR="00176F2C" w14:paraId="0BE9A0C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D9461D5"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hint="eastAsia"/>
                <w:color w:val="000000" w:themeColor="text1"/>
                <w:sz w:val="18"/>
                <w:szCs w:val="21"/>
              </w:rPr>
              <w:t>不能重分类</w:t>
            </w:r>
            <w:r>
              <w:rPr>
                <w:rFonts w:asciiTheme="minorEastAsia" w:eastAsiaTheme="minorEastAsia" w:hAnsiTheme="minorEastAsia"/>
                <w:color w:val="000000" w:themeColor="text1"/>
                <w:sz w:val="18"/>
                <w:szCs w:val="21"/>
              </w:rPr>
              <w:t>进损益的其他综合收益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7A079E"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82E6B4"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D96AFA" w14:textId="77777777" w:rsidR="00176F2C" w:rsidRDefault="00176F2C">
            <w:pPr>
              <w:jc w:val="right"/>
            </w:pPr>
          </w:p>
        </w:tc>
      </w:tr>
      <w:tr w:rsidR="00176F2C" w14:paraId="595C07C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CC90533"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重新计量设定受益计划变动额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D93D6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14B9D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2AFDEC" w14:textId="77777777" w:rsidR="00176F2C" w:rsidRDefault="00176F2C">
            <w:pPr>
              <w:jc w:val="right"/>
            </w:pPr>
          </w:p>
        </w:tc>
      </w:tr>
      <w:tr w:rsidR="00176F2C" w14:paraId="1A438F11"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AA303E2"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权益法下不能转损益的其他综合收益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D8BD7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EA035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8F9493" w14:textId="77777777" w:rsidR="00176F2C" w:rsidRDefault="00176F2C">
            <w:pPr>
              <w:jc w:val="right"/>
            </w:pPr>
          </w:p>
        </w:tc>
      </w:tr>
      <w:tr w:rsidR="00176F2C" w14:paraId="333C1B2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CD4337A"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sz w:val="18"/>
                <w:szCs w:val="18"/>
              </w:rPr>
              <w:t>3</w:t>
            </w:r>
            <w:r>
              <w:rPr>
                <w:rFonts w:hint="eastAsia"/>
                <w:sz w:val="18"/>
                <w:szCs w:val="18"/>
              </w:rPr>
              <w:t>）</w:t>
            </w:r>
            <w:r>
              <w:rPr>
                <w:rFonts w:hint="eastAsia"/>
                <w:sz w:val="18"/>
                <w:szCs w:val="18"/>
              </w:rPr>
              <w:t>其他权益工具投资公允价值变动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3C7A0E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7529C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D12318" w14:textId="77777777" w:rsidR="00176F2C" w:rsidRDefault="00176F2C">
            <w:pPr>
              <w:jc w:val="right"/>
            </w:pPr>
          </w:p>
        </w:tc>
      </w:tr>
      <w:tr w:rsidR="00176F2C" w14:paraId="3C13445B"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3EB3D74"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sz w:val="18"/>
                <w:szCs w:val="18"/>
              </w:rPr>
              <w:t>4</w:t>
            </w:r>
            <w:r>
              <w:rPr>
                <w:rFonts w:hint="eastAsia"/>
                <w:sz w:val="18"/>
                <w:szCs w:val="18"/>
              </w:rPr>
              <w:t>）</w:t>
            </w:r>
            <w:r>
              <w:rPr>
                <w:rFonts w:hint="eastAsia"/>
                <w:sz w:val="18"/>
                <w:szCs w:val="18"/>
              </w:rPr>
              <w:t>企业自身信用风险公允价值变动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A1562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729C76"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E93E9A" w14:textId="77777777" w:rsidR="00176F2C" w:rsidRDefault="00176F2C">
            <w:pPr>
              <w:jc w:val="right"/>
            </w:pPr>
          </w:p>
        </w:tc>
      </w:tr>
      <w:tr w:rsidR="00176F2C" w14:paraId="7B285DC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A32298E"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hint="eastAsia"/>
                <w:sz w:val="18"/>
                <w:szCs w:val="18"/>
              </w:rPr>
              <w:t>5</w:t>
            </w:r>
            <w:r>
              <w:rPr>
                <w:rFonts w:hint="eastAsia"/>
                <w:sz w:val="18"/>
                <w:szCs w:val="18"/>
              </w:rPr>
              <w:t>）</w:t>
            </w:r>
            <w:r>
              <w:rPr>
                <w:rFonts w:hint="eastAsia"/>
                <w:sz w:val="18"/>
                <w:szCs w:val="18"/>
              </w:rPr>
              <w:t>其他</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7105E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FC362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B72C39" w14:textId="77777777" w:rsidR="00176F2C" w:rsidRDefault="00176F2C">
            <w:pPr>
              <w:jc w:val="right"/>
            </w:pPr>
          </w:p>
        </w:tc>
      </w:tr>
      <w:tr w:rsidR="00176F2C" w14:paraId="4050CB5B"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6A25151" w14:textId="77777777" w:rsidR="00176F2C" w:rsidRDefault="0000707E">
            <w:pPr>
              <w:ind w:firstLineChars="200" w:firstLine="360"/>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将重分类进损益的其他综合收益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1668EB"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C3C6B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AABE3B" w14:textId="77777777" w:rsidR="00176F2C" w:rsidRDefault="00176F2C">
            <w:pPr>
              <w:jc w:val="right"/>
            </w:pPr>
          </w:p>
        </w:tc>
      </w:tr>
      <w:tr w:rsidR="00176F2C" w14:paraId="3F985D9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6962770"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lastRenderedPageBreak/>
              <w:t>（</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权益法下可转损益的其他综合收益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73FB8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85766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1B6FAF" w14:textId="77777777" w:rsidR="00176F2C" w:rsidRDefault="00176F2C">
            <w:pPr>
              <w:jc w:val="right"/>
            </w:pPr>
          </w:p>
        </w:tc>
      </w:tr>
      <w:tr w:rsidR="00176F2C" w14:paraId="4F9785EB"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34A9170"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sz w:val="18"/>
                <w:szCs w:val="18"/>
              </w:rPr>
              <w:t>其他债权投资公允价值变动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BA690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05B13C0"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114BD8" w14:textId="77777777" w:rsidR="00176F2C" w:rsidRDefault="00176F2C">
            <w:pPr>
              <w:jc w:val="right"/>
            </w:pPr>
          </w:p>
        </w:tc>
      </w:tr>
      <w:tr w:rsidR="00176F2C" w14:paraId="10DE631F"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2F9788B"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Pr>
                <w:rFonts w:asciiTheme="minorEastAsia" w:eastAsiaTheme="minorEastAsia" w:hAnsiTheme="minorEastAsia" w:hint="eastAsia"/>
                <w:sz w:val="18"/>
                <w:szCs w:val="18"/>
              </w:rPr>
              <w:t>）</w:t>
            </w:r>
            <w:r>
              <w:rPr>
                <w:rFonts w:asciiTheme="minorEastAsia" w:eastAsiaTheme="minorEastAsia" w:hAnsiTheme="minorEastAsia"/>
                <w:sz w:val="18"/>
                <w:szCs w:val="18"/>
              </w:rPr>
              <w:t>金融资产重分类计入其他综合收益的金额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921CC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65CAB0"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1DCA16" w14:textId="77777777" w:rsidR="00176F2C" w:rsidRDefault="00176F2C">
            <w:pPr>
              <w:jc w:val="right"/>
            </w:pPr>
          </w:p>
        </w:tc>
      </w:tr>
      <w:tr w:rsidR="00176F2C" w14:paraId="3B2A110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E8D476C"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Pr>
                <w:rFonts w:asciiTheme="minorEastAsia" w:eastAsiaTheme="minorEastAsia" w:hAnsiTheme="minorEastAsia"/>
                <w:sz w:val="18"/>
                <w:szCs w:val="18"/>
              </w:rPr>
              <w:t>其他债权投资信用损失准备</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F9C5B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21C76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EBABC9" w14:textId="77777777" w:rsidR="00176F2C" w:rsidRDefault="00176F2C">
            <w:pPr>
              <w:jc w:val="right"/>
            </w:pPr>
          </w:p>
        </w:tc>
      </w:tr>
      <w:tr w:rsidR="00176F2C" w14:paraId="6407D33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7DC905C"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sz w:val="18"/>
                <w:szCs w:val="18"/>
              </w:rPr>
              <w:t>现金流量套期储备</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9B108F"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ED7107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9EBEBB" w14:textId="77777777" w:rsidR="00176F2C" w:rsidRDefault="00176F2C">
            <w:pPr>
              <w:jc w:val="right"/>
            </w:pPr>
          </w:p>
        </w:tc>
      </w:tr>
      <w:tr w:rsidR="00176F2C" w14:paraId="14EC4497"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B3DCEAD"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sz w:val="18"/>
                <w:szCs w:val="18"/>
              </w:rPr>
              <w:t>）</w:t>
            </w:r>
            <w:r>
              <w:rPr>
                <w:rFonts w:asciiTheme="minorEastAsia" w:eastAsiaTheme="minorEastAsia" w:hAnsiTheme="minorEastAsia"/>
                <w:color w:val="000000" w:themeColor="text1"/>
                <w:sz w:val="18"/>
                <w:szCs w:val="18"/>
              </w:rPr>
              <w:t>外币财务报表折算差额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2E8E7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1BB62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28EBD6" w14:textId="77777777" w:rsidR="00176F2C" w:rsidRDefault="00176F2C">
            <w:pPr>
              <w:jc w:val="right"/>
            </w:pPr>
          </w:p>
        </w:tc>
      </w:tr>
      <w:tr w:rsidR="00176F2C" w14:paraId="2933846F"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7101226"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color w:val="000000" w:themeColor="text1"/>
                <w:sz w:val="18"/>
                <w:szCs w:val="18"/>
              </w:rPr>
              <w:t>7</w:t>
            </w:r>
            <w:r>
              <w:rPr>
                <w:rFonts w:asciiTheme="minorEastAsia" w:eastAsiaTheme="minorEastAsia" w:hAnsiTheme="minorEastAsia" w:hint="eastAsia"/>
                <w:sz w:val="18"/>
                <w:szCs w:val="18"/>
              </w:rPr>
              <w:t>）</w:t>
            </w:r>
            <w:r>
              <w:rPr>
                <w:rFonts w:asciiTheme="minorEastAsia" w:eastAsiaTheme="minorEastAsia" w:hAnsiTheme="minorEastAsia"/>
                <w:color w:val="000000" w:themeColor="text1"/>
                <w:sz w:val="18"/>
                <w:szCs w:val="18"/>
              </w:rPr>
              <w:t>其他</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95059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605084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1BD7D3" w14:textId="77777777" w:rsidR="00176F2C" w:rsidRDefault="00176F2C">
            <w:pPr>
              <w:jc w:val="right"/>
            </w:pPr>
          </w:p>
        </w:tc>
      </w:tr>
      <w:tr w:rsidR="00176F2C" w14:paraId="47C5807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86C547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（二）</w:t>
            </w:r>
            <w:r>
              <w:rPr>
                <w:rFonts w:asciiTheme="minorEastAsia" w:eastAsiaTheme="minorEastAsia" w:hAnsiTheme="minorEastAsia" w:hint="eastAsia"/>
                <w:color w:val="000000" w:themeColor="text1"/>
                <w:sz w:val="18"/>
                <w:szCs w:val="21"/>
              </w:rPr>
              <w:t>归属于少数股东的其他综合收益的税后净额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F03CC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58944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3E5165" w14:textId="77777777" w:rsidR="00176F2C" w:rsidRDefault="00176F2C">
            <w:pPr>
              <w:jc w:val="right"/>
            </w:pPr>
          </w:p>
        </w:tc>
      </w:tr>
      <w:tr w:rsidR="00176F2C" w14:paraId="0390EB2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EDDF08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七</w:t>
            </w:r>
            <w:r>
              <w:rPr>
                <w:rFonts w:asciiTheme="minorEastAsia" w:eastAsiaTheme="minorEastAsia" w:hAnsiTheme="minorEastAsia"/>
                <w:b/>
                <w:color w:val="000000" w:themeColor="text1"/>
                <w:sz w:val="18"/>
                <w:szCs w:val="21"/>
              </w:rPr>
              <w:t>、综合收益总额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60633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3CA696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397D83" w14:textId="77777777" w:rsidR="00176F2C" w:rsidRDefault="00176F2C">
            <w:pPr>
              <w:jc w:val="right"/>
            </w:pPr>
          </w:p>
        </w:tc>
      </w:tr>
      <w:tr w:rsidR="00176F2C" w14:paraId="36FD7C2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99AD5F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归属于母公司所有者的综合收益总额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10576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F5D400"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D2C5DD" w14:textId="77777777" w:rsidR="00176F2C" w:rsidRDefault="00176F2C">
            <w:pPr>
              <w:jc w:val="right"/>
            </w:pPr>
          </w:p>
        </w:tc>
      </w:tr>
      <w:tr w:rsidR="00176F2C" w14:paraId="5D6C30D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59118A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归属于少数股东的综合收益总额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6C47EB"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0FB62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CB96FD" w14:textId="77777777" w:rsidR="00176F2C" w:rsidRDefault="00176F2C">
            <w:pPr>
              <w:jc w:val="right"/>
            </w:pPr>
          </w:p>
        </w:tc>
      </w:tr>
      <w:tr w:rsidR="00176F2C" w14:paraId="6116C2E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A9991A7"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八</w:t>
            </w:r>
            <w:r>
              <w:rPr>
                <w:rFonts w:asciiTheme="minorEastAsia" w:eastAsiaTheme="minorEastAsia" w:hAnsiTheme="minorEastAsia"/>
                <w:b/>
                <w:color w:val="000000" w:themeColor="text1"/>
                <w:sz w:val="18"/>
                <w:szCs w:val="21"/>
              </w:rPr>
              <w:t>、每股收益：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75715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489B68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2C1B0E" w14:textId="77777777" w:rsidR="00176F2C" w:rsidRDefault="00176F2C">
            <w:pPr>
              <w:jc w:val="right"/>
            </w:pPr>
          </w:p>
        </w:tc>
      </w:tr>
      <w:tr w:rsidR="00176F2C" w14:paraId="1F1EEF3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13FD11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（一）基本每股收益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45298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0573FD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39EBFC" w14:textId="77777777" w:rsidR="00176F2C" w:rsidRDefault="00176F2C">
            <w:pPr>
              <w:jc w:val="right"/>
            </w:pPr>
          </w:p>
        </w:tc>
      </w:tr>
      <w:tr w:rsidR="00176F2C" w14:paraId="58198D4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0CB4A6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（二）稀释每股收益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F200D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175DD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782B14" w14:textId="77777777" w:rsidR="00176F2C" w:rsidRDefault="00176F2C">
            <w:pPr>
              <w:jc w:val="right"/>
            </w:pPr>
          </w:p>
        </w:tc>
      </w:tr>
    </w:tbl>
    <w:p w14:paraId="674D80FB"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235A131F" w14:textId="77777777" w:rsidR="00176F2C" w:rsidRDefault="00176F2C">
      <w:pPr>
        <w:widowControl/>
        <w:ind w:right="270"/>
        <w:jc w:val="left"/>
        <w:rPr>
          <w:rFonts w:asciiTheme="minorEastAsia" w:eastAsiaTheme="minorEastAsia" w:hAnsiTheme="minorEastAsia"/>
          <w:b/>
          <w:bCs/>
          <w:color w:val="000000" w:themeColor="text1"/>
          <w:szCs w:val="18"/>
        </w:rPr>
      </w:pPr>
    </w:p>
    <w:p w14:paraId="519C625B"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四）</w:t>
      </w:r>
      <w:r>
        <w:rPr>
          <w:rFonts w:asciiTheme="minorEastAsia" w:eastAsiaTheme="minorEastAsia" w:hAnsiTheme="minorEastAsia" w:hint="eastAsia"/>
          <w:b/>
          <w:bCs/>
          <w:color w:val="000000" w:themeColor="text1"/>
          <w:szCs w:val="18"/>
        </w:rPr>
        <w:t>母公司利润表</w:t>
      </w:r>
    </w:p>
    <w:p w14:paraId="77760B95" w14:textId="77777777" w:rsidR="00176F2C" w:rsidRDefault="0000707E">
      <w:pPr>
        <w:pStyle w:val="aff1"/>
        <w:widowControl/>
        <w:ind w:left="720" w:right="480" w:firstLineChars="0" w:firstLine="0"/>
        <w:jc w:val="right"/>
        <w:rPr>
          <w:rFonts w:asciiTheme="minorEastAsia" w:eastAsiaTheme="minorEastAsia" w:hAnsiTheme="minorEastAsia" w:cs="宋体"/>
          <w:color w:val="000000" w:themeColor="text1"/>
          <w:kern w:val="0"/>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24"/>
        <w:gridCol w:w="1277"/>
        <w:gridCol w:w="1987"/>
        <w:gridCol w:w="2260"/>
      </w:tblGrid>
      <w:tr w:rsidR="00176F2C" w14:paraId="73CEE94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6A73AC2"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项目</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885E00B"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附注</w:t>
            </w: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tcPr>
          <w:p w14:paraId="22F0EF59"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2020</w:t>
            </w:r>
            <w:r>
              <w:rPr>
                <w:rFonts w:asciiTheme="minorEastAsia" w:eastAsiaTheme="minorEastAsia" w:hAnsiTheme="minorEastAsia" w:hint="eastAsia"/>
                <w:b/>
                <w:sz w:val="18"/>
                <w:szCs w:val="18"/>
              </w:rPr>
              <w:t>年</w:t>
            </w: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01AEBA6"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2019</w:t>
            </w:r>
            <w:r>
              <w:rPr>
                <w:rFonts w:asciiTheme="minorEastAsia" w:eastAsiaTheme="minorEastAsia" w:hAnsiTheme="minorEastAsia" w:hint="eastAsia"/>
                <w:b/>
                <w:sz w:val="18"/>
                <w:szCs w:val="18"/>
              </w:rPr>
              <w:t>年</w:t>
            </w:r>
          </w:p>
        </w:tc>
      </w:tr>
      <w:tr w:rsidR="00176F2C" w14:paraId="72BEB73E"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3D7A4C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一、营业收入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D84BD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E34FA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728E03" w14:textId="77777777" w:rsidR="00176F2C" w:rsidRDefault="00176F2C">
            <w:pPr>
              <w:jc w:val="right"/>
            </w:pPr>
          </w:p>
        </w:tc>
      </w:tr>
      <w:tr w:rsidR="00176F2C" w14:paraId="14E8C517"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988C18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利息净收入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75499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93D3E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3546C6" w14:textId="77777777" w:rsidR="00176F2C" w:rsidRDefault="00176F2C">
            <w:pPr>
              <w:jc w:val="right"/>
            </w:pPr>
          </w:p>
        </w:tc>
      </w:tr>
      <w:tr w:rsidR="00176F2C" w14:paraId="50137BA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0DDCECF"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利息收入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53B1AB"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D3B81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4B76A6" w14:textId="77777777" w:rsidR="00176F2C" w:rsidRDefault="00176F2C">
            <w:pPr>
              <w:jc w:val="right"/>
            </w:pPr>
          </w:p>
        </w:tc>
      </w:tr>
      <w:tr w:rsidR="00176F2C" w14:paraId="3995AAE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67C4643"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利息支出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A0247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A40F4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EAB7B0" w14:textId="77777777" w:rsidR="00176F2C" w:rsidRDefault="00176F2C">
            <w:pPr>
              <w:jc w:val="right"/>
            </w:pPr>
          </w:p>
        </w:tc>
      </w:tr>
      <w:tr w:rsidR="00176F2C" w14:paraId="2F3DF59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DC9990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手续费及佣金净收入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00CE8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00E0B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B9E975" w14:textId="77777777" w:rsidR="00176F2C" w:rsidRDefault="00176F2C">
            <w:pPr>
              <w:jc w:val="right"/>
            </w:pPr>
          </w:p>
        </w:tc>
      </w:tr>
      <w:tr w:rsidR="00176F2C" w14:paraId="765170A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7034B4A"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6C40E1"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801E04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055317" w14:textId="77777777" w:rsidR="00176F2C" w:rsidRDefault="00176F2C">
            <w:pPr>
              <w:jc w:val="right"/>
            </w:pPr>
          </w:p>
        </w:tc>
      </w:tr>
      <w:tr w:rsidR="00176F2C" w14:paraId="17C36F7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D5B5B3C"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手续费及佣金支出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C7D8D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D6E4A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0FDDF9" w14:textId="77777777" w:rsidR="00176F2C" w:rsidRDefault="00176F2C">
            <w:pPr>
              <w:jc w:val="right"/>
            </w:pPr>
          </w:p>
        </w:tc>
      </w:tr>
      <w:tr w:rsidR="00176F2C" w14:paraId="23422E2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F9862E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16171F"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81E1B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BE1BEE" w14:textId="77777777" w:rsidR="00176F2C" w:rsidRDefault="00176F2C">
            <w:pPr>
              <w:jc w:val="right"/>
            </w:pPr>
          </w:p>
        </w:tc>
      </w:tr>
      <w:tr w:rsidR="00176F2C" w14:paraId="1C23FDB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CF0C2CA" w14:textId="77777777" w:rsidR="00176F2C" w:rsidRDefault="0000707E">
            <w:pPr>
              <w:ind w:firstLineChars="100" w:firstLine="180"/>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其中：对联营企业和合营企业的投资收益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B6DA38F"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289F8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7D048B" w14:textId="77777777" w:rsidR="00176F2C" w:rsidRDefault="00176F2C">
            <w:pPr>
              <w:jc w:val="right"/>
            </w:pPr>
          </w:p>
        </w:tc>
      </w:tr>
      <w:tr w:rsidR="00176F2C" w14:paraId="5525195F"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BC86E28" w14:textId="77777777" w:rsidR="00176F2C" w:rsidRDefault="0000707E">
            <w:pPr>
              <w:ind w:leftChars="300" w:left="630"/>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以</w:t>
            </w:r>
            <w:r>
              <w:rPr>
                <w:rFonts w:asciiTheme="minorEastAsia" w:eastAsiaTheme="minorEastAsia" w:hAnsiTheme="minorEastAsia"/>
                <w:color w:val="000000" w:themeColor="text1"/>
                <w:sz w:val="18"/>
                <w:szCs w:val="21"/>
              </w:rPr>
              <w:t>摊余成本计量的金融资产终止确认产生的收益（</w:t>
            </w:r>
            <w:r>
              <w:rPr>
                <w:rFonts w:asciiTheme="minorEastAsia" w:eastAsiaTheme="minorEastAsia" w:hAnsiTheme="minorEastAsia" w:hint="eastAsia"/>
                <w:color w:val="000000" w:themeColor="text1"/>
                <w:sz w:val="18"/>
                <w:szCs w:val="21"/>
              </w:rPr>
              <w:t>损失</w:t>
            </w:r>
            <w:r>
              <w:rPr>
                <w:rFonts w:asciiTheme="minorEastAsia" w:eastAsiaTheme="minorEastAsia" w:hAnsiTheme="minorEastAsia"/>
                <w:color w:val="000000" w:themeColor="text1"/>
                <w:sz w:val="18"/>
                <w:szCs w:val="21"/>
              </w:rPr>
              <w:t>以</w:t>
            </w:r>
            <w:r>
              <w:rPr>
                <w:rFonts w:asciiTheme="minorEastAsia" w:eastAsiaTheme="minorEastAsia" w:hAnsiTheme="minorEastAsia"/>
                <w:color w:val="000000" w:themeColor="text1"/>
                <w:sz w:val="18"/>
                <w:szCs w:val="21"/>
              </w:rPr>
              <w:t>“-”</w:t>
            </w:r>
            <w:r>
              <w:rPr>
                <w:rFonts w:asciiTheme="minorEastAsia" w:eastAsiaTheme="minorEastAsia" w:hAnsiTheme="minorEastAsia" w:hint="eastAsia"/>
                <w:color w:val="000000" w:themeColor="text1"/>
                <w:sz w:val="18"/>
                <w:szCs w:val="21"/>
              </w:rPr>
              <w:t>号</w:t>
            </w:r>
            <w:r>
              <w:rPr>
                <w:rFonts w:asciiTheme="minorEastAsia" w:eastAsiaTheme="minorEastAsia" w:hAnsiTheme="minorEastAsia"/>
                <w:color w:val="000000" w:themeColor="text1"/>
                <w:sz w:val="18"/>
                <w:szCs w:val="21"/>
              </w:rPr>
              <w:t>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36BBD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D1E42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0298D79" w14:textId="77777777" w:rsidR="00176F2C" w:rsidRDefault="00176F2C">
            <w:pPr>
              <w:jc w:val="right"/>
            </w:pPr>
          </w:p>
        </w:tc>
      </w:tr>
      <w:tr w:rsidR="00176F2C" w14:paraId="2944251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B4B371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sz w:val="18"/>
                <w:szCs w:val="18"/>
              </w:rPr>
              <w:t>净敞口套期收益（损失以“</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8E477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57E08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4DFF32" w14:textId="77777777" w:rsidR="00176F2C" w:rsidRDefault="00176F2C">
            <w:pPr>
              <w:jc w:val="right"/>
            </w:pPr>
          </w:p>
        </w:tc>
      </w:tr>
      <w:tr w:rsidR="00176F2C" w14:paraId="506DC9B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6509E6E" w14:textId="77777777" w:rsidR="00176F2C" w:rsidRDefault="0000707E">
            <w:pPr>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DAB41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A3B667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D6BF18" w14:textId="77777777" w:rsidR="00176F2C" w:rsidRDefault="00176F2C">
            <w:pPr>
              <w:jc w:val="right"/>
            </w:pPr>
          </w:p>
        </w:tc>
      </w:tr>
      <w:tr w:rsidR="00176F2C" w14:paraId="42F4632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EE0750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公允价值变动收益（损失以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F7726E"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ED9F5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074525" w14:textId="77777777" w:rsidR="00176F2C" w:rsidRDefault="00176F2C">
            <w:pPr>
              <w:jc w:val="right"/>
            </w:pPr>
          </w:p>
        </w:tc>
      </w:tr>
      <w:tr w:rsidR="00176F2C" w14:paraId="6F9DB084"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48D7AC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汇兑收益（损失以</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w:t>
            </w:r>
            <w:r>
              <w:rPr>
                <w:rFonts w:asciiTheme="minorEastAsia" w:eastAsiaTheme="minorEastAsia" w:hAnsiTheme="minor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AD194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AFE74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495063" w14:textId="77777777" w:rsidR="00176F2C" w:rsidRDefault="00176F2C">
            <w:pPr>
              <w:jc w:val="right"/>
            </w:pPr>
          </w:p>
        </w:tc>
      </w:tr>
      <w:tr w:rsidR="00176F2C" w14:paraId="0C611E3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F89ADE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其他业务收入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E0DA1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1AC100"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6AFC61" w14:textId="77777777" w:rsidR="00176F2C" w:rsidRDefault="00176F2C">
            <w:pPr>
              <w:jc w:val="right"/>
            </w:pPr>
          </w:p>
        </w:tc>
      </w:tr>
      <w:tr w:rsidR="00176F2C" w14:paraId="79865EAB"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4D0B29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资产处置收益（损失以“</w:t>
            </w:r>
            <w:r>
              <w:rPr>
                <w:rFonts w:asciiTheme="minorEastAsia" w:eastAsiaTheme="minorEastAsia" w:hAnsiTheme="minorEastAsia" w:hint="eastAsia"/>
                <w:color w:val="000000" w:themeColor="text1"/>
                <w:sz w:val="18"/>
                <w:szCs w:val="21"/>
              </w:rPr>
              <w:t>-</w:t>
            </w:r>
            <w:r>
              <w:rPr>
                <w:rFonts w:asciiTheme="minorEastAsia" w:eastAsiaTheme="minorEastAsia" w:hAnsiTheme="minorEastAsia" w:hint="eastAsia"/>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6034CE"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D6968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159B520" w14:textId="77777777" w:rsidR="00176F2C" w:rsidRDefault="00176F2C">
            <w:pPr>
              <w:jc w:val="right"/>
            </w:pPr>
          </w:p>
        </w:tc>
      </w:tr>
      <w:tr w:rsidR="00176F2C" w14:paraId="0AFD670E"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2EAC25A"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二、营业</w:t>
            </w:r>
            <w:r>
              <w:rPr>
                <w:rFonts w:asciiTheme="minorEastAsia" w:eastAsiaTheme="minorEastAsia" w:hAnsiTheme="minorEastAsia" w:hint="eastAsia"/>
                <w:b/>
                <w:color w:val="000000" w:themeColor="text1"/>
                <w:sz w:val="18"/>
                <w:szCs w:val="21"/>
              </w:rPr>
              <w:t>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2ED6D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F45E9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DD2C68" w14:textId="77777777" w:rsidR="00176F2C" w:rsidRDefault="00176F2C">
            <w:pPr>
              <w:jc w:val="right"/>
            </w:pPr>
          </w:p>
        </w:tc>
      </w:tr>
      <w:tr w:rsidR="00176F2C" w14:paraId="69B569E9"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6672C5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税金及附加</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F1C3462"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127156"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92D300" w14:textId="77777777" w:rsidR="00176F2C" w:rsidRDefault="00176F2C">
            <w:pPr>
              <w:jc w:val="right"/>
            </w:pPr>
          </w:p>
        </w:tc>
      </w:tr>
      <w:tr w:rsidR="00176F2C" w14:paraId="122E909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FACF15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业务及管理费</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B3DE23"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75DD9D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7A702F" w14:textId="77777777" w:rsidR="00176F2C" w:rsidRDefault="00176F2C">
            <w:pPr>
              <w:jc w:val="right"/>
            </w:pPr>
          </w:p>
        </w:tc>
      </w:tr>
      <w:tr w:rsidR="00176F2C" w14:paraId="21B88111"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F6CEE2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信用减值</w:t>
            </w:r>
            <w:r>
              <w:rPr>
                <w:rFonts w:asciiTheme="minorEastAsia" w:eastAsiaTheme="minorEastAsia" w:hAnsiTheme="minorEastAsia"/>
                <w:color w:val="000000" w:themeColor="text1"/>
                <w:sz w:val="18"/>
                <w:szCs w:val="21"/>
              </w:rPr>
              <w:t>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0FA3CF1"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00C86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153C56" w14:textId="77777777" w:rsidR="00176F2C" w:rsidRDefault="00176F2C">
            <w:pPr>
              <w:jc w:val="right"/>
            </w:pPr>
          </w:p>
        </w:tc>
      </w:tr>
      <w:tr w:rsidR="00176F2C" w14:paraId="5866527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E3C2A2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资产减值</w:t>
            </w:r>
            <w:r>
              <w:rPr>
                <w:rFonts w:asciiTheme="minorEastAsia" w:eastAsiaTheme="minorEastAsia" w:hAnsiTheme="minorEastAsia" w:hint="eastAsia"/>
                <w:color w:val="000000" w:themeColor="text1"/>
                <w:sz w:val="18"/>
                <w:szCs w:val="21"/>
              </w:rPr>
              <w:t>损失</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296D1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49CB5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09A75C" w14:textId="77777777" w:rsidR="00176F2C" w:rsidRDefault="00176F2C">
            <w:pPr>
              <w:jc w:val="right"/>
            </w:pPr>
          </w:p>
        </w:tc>
      </w:tr>
      <w:tr w:rsidR="00176F2C" w14:paraId="60743FC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8762AC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其他业务成本</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53A05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3BA643"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664510" w14:textId="77777777" w:rsidR="00176F2C" w:rsidRDefault="00176F2C">
            <w:pPr>
              <w:jc w:val="right"/>
            </w:pPr>
          </w:p>
        </w:tc>
      </w:tr>
      <w:tr w:rsidR="00176F2C" w14:paraId="2AE9559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6C0257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lastRenderedPageBreak/>
              <w:t>三、营业利润（亏损以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69199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07C93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C00E16" w14:textId="77777777" w:rsidR="00176F2C" w:rsidRDefault="00176F2C">
            <w:pPr>
              <w:jc w:val="right"/>
            </w:pPr>
          </w:p>
        </w:tc>
      </w:tr>
      <w:tr w:rsidR="00176F2C" w14:paraId="6868AD0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485FF9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加：营业外收入</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AA128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949484"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124187" w14:textId="77777777" w:rsidR="00176F2C" w:rsidRDefault="00176F2C">
            <w:pPr>
              <w:jc w:val="right"/>
            </w:pPr>
          </w:p>
        </w:tc>
      </w:tr>
      <w:tr w:rsidR="00176F2C" w14:paraId="508F9E5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2C2252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减：营业外支出</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192E6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16E7D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C8C739" w14:textId="77777777" w:rsidR="00176F2C" w:rsidRDefault="00176F2C">
            <w:pPr>
              <w:jc w:val="right"/>
            </w:pPr>
          </w:p>
        </w:tc>
      </w:tr>
      <w:tr w:rsidR="00176F2C" w14:paraId="48942D3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0B93D47"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四、利润总额（亏损总额以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709AF1"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3F4FAB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427521" w14:textId="77777777" w:rsidR="00176F2C" w:rsidRDefault="00176F2C">
            <w:pPr>
              <w:jc w:val="right"/>
            </w:pPr>
          </w:p>
        </w:tc>
      </w:tr>
      <w:tr w:rsidR="00176F2C" w14:paraId="18E1C497"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797294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减：所得税费用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16D577"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008263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B02E02" w14:textId="77777777" w:rsidR="00176F2C" w:rsidRDefault="00176F2C">
            <w:pPr>
              <w:jc w:val="right"/>
            </w:pPr>
          </w:p>
        </w:tc>
      </w:tr>
      <w:tr w:rsidR="00176F2C" w14:paraId="002A013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83FA1BC"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五、净利润（净亏损以</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w:t>
            </w:r>
            <w:r>
              <w:rPr>
                <w:rFonts w:asciiTheme="minorEastAsia" w:eastAsiaTheme="minorEastAsia" w:hAnsiTheme="minorEastAsia"/>
                <w:b/>
                <w:color w:val="000000" w:themeColor="text1"/>
                <w:sz w:val="18"/>
                <w:szCs w:val="21"/>
              </w:rPr>
              <w:t>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2C6AB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06918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0A81FF" w14:textId="77777777" w:rsidR="00176F2C" w:rsidRDefault="00176F2C">
            <w:pPr>
              <w:jc w:val="right"/>
            </w:pPr>
          </w:p>
        </w:tc>
      </w:tr>
      <w:tr w:rsidR="00176F2C" w14:paraId="549E3D17"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67C3121"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sz w:val="18"/>
                <w:szCs w:val="18"/>
              </w:rPr>
              <w:t>（一）持续</w:t>
            </w:r>
            <w:r>
              <w:rPr>
                <w:rFonts w:asciiTheme="minorEastAsia" w:eastAsiaTheme="minorEastAsia" w:hAnsiTheme="minorEastAsia"/>
                <w:sz w:val="18"/>
                <w:szCs w:val="18"/>
              </w:rPr>
              <w:t>经营净利润</w:t>
            </w:r>
            <w:r>
              <w:rPr>
                <w:rFonts w:asciiTheme="minorEastAsia" w:eastAsiaTheme="minorEastAsia" w:hAnsiTheme="minorEastAsia" w:hint="eastAsia"/>
                <w:sz w:val="18"/>
                <w:szCs w:val="18"/>
              </w:rPr>
              <w:t>（净亏损以“－”号填列）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759CA6"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C07767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590EEB" w14:textId="77777777" w:rsidR="00176F2C" w:rsidRDefault="00176F2C">
            <w:pPr>
              <w:jc w:val="right"/>
            </w:pPr>
          </w:p>
        </w:tc>
      </w:tr>
      <w:tr w:rsidR="00176F2C" w14:paraId="49EA3AA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59A6E86"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sz w:val="18"/>
                <w:szCs w:val="18"/>
              </w:rPr>
              <w:t>（二）终止经营</w:t>
            </w:r>
            <w:r>
              <w:rPr>
                <w:rFonts w:asciiTheme="minorEastAsia" w:eastAsiaTheme="minorEastAsia" w:hAnsiTheme="minorEastAsia"/>
                <w:sz w:val="18"/>
                <w:szCs w:val="18"/>
              </w:rPr>
              <w:t>净利润</w:t>
            </w:r>
            <w:r>
              <w:rPr>
                <w:rFonts w:asciiTheme="minorEastAsia" w:eastAsiaTheme="minorEastAsia" w:hAnsiTheme="minorEastAsia" w:hint="eastAsia"/>
                <w:sz w:val="18"/>
                <w:szCs w:val="18"/>
              </w:rPr>
              <w:t>（净亏损以“－”号填列）</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8EFC5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73AAD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6EB387" w14:textId="77777777" w:rsidR="00176F2C" w:rsidRDefault="00176F2C">
            <w:pPr>
              <w:jc w:val="right"/>
            </w:pPr>
          </w:p>
        </w:tc>
      </w:tr>
      <w:tr w:rsidR="00176F2C" w14:paraId="569FB663"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9D9E9C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六</w:t>
            </w:r>
            <w:r>
              <w:rPr>
                <w:rFonts w:asciiTheme="minorEastAsia" w:eastAsiaTheme="minorEastAsia" w:hAnsiTheme="minorEastAsia"/>
                <w:b/>
                <w:color w:val="000000" w:themeColor="text1"/>
                <w:sz w:val="18"/>
                <w:szCs w:val="21"/>
              </w:rPr>
              <w:t>、</w:t>
            </w:r>
            <w:r>
              <w:rPr>
                <w:rFonts w:asciiTheme="minorEastAsia" w:eastAsiaTheme="minorEastAsia" w:hAnsiTheme="minorEastAsia" w:hint="eastAsia"/>
                <w:b/>
                <w:color w:val="000000" w:themeColor="text1"/>
                <w:sz w:val="18"/>
                <w:szCs w:val="21"/>
              </w:rPr>
              <w:t>其他综合收益税后净额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EA0C1F"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DFEE21"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BF6557" w14:textId="77777777" w:rsidR="00176F2C" w:rsidRDefault="00176F2C">
            <w:pPr>
              <w:jc w:val="right"/>
            </w:pPr>
          </w:p>
        </w:tc>
      </w:tr>
      <w:tr w:rsidR="00176F2C" w14:paraId="348C7F2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824D08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color w:val="000000" w:themeColor="text1"/>
                <w:sz w:val="18"/>
                <w:szCs w:val="21"/>
              </w:rPr>
              <w:t>（</w:t>
            </w:r>
            <w:r>
              <w:rPr>
                <w:rFonts w:asciiTheme="minorEastAsia" w:eastAsiaTheme="minorEastAsia" w:hAnsiTheme="minorEastAsia"/>
                <w:color w:val="000000" w:themeColor="text1"/>
                <w:sz w:val="18"/>
                <w:szCs w:val="21"/>
              </w:rPr>
              <w:t>一）不能</w:t>
            </w:r>
            <w:r>
              <w:rPr>
                <w:rFonts w:asciiTheme="minorEastAsia" w:eastAsiaTheme="minorEastAsia" w:hAnsiTheme="minorEastAsia" w:hint="eastAsia"/>
                <w:color w:val="000000" w:themeColor="text1"/>
                <w:sz w:val="18"/>
                <w:szCs w:val="21"/>
              </w:rPr>
              <w:t>重</w:t>
            </w:r>
            <w:r>
              <w:rPr>
                <w:rFonts w:asciiTheme="minorEastAsia" w:eastAsiaTheme="minorEastAsia" w:hAnsiTheme="minorEastAsia"/>
                <w:color w:val="000000" w:themeColor="text1"/>
                <w:sz w:val="18"/>
                <w:szCs w:val="21"/>
              </w:rPr>
              <w:t>分类进</w:t>
            </w:r>
            <w:r>
              <w:rPr>
                <w:rFonts w:asciiTheme="minorEastAsia" w:eastAsiaTheme="minorEastAsia" w:hAnsiTheme="minorEastAsia" w:hint="eastAsia"/>
                <w:color w:val="000000" w:themeColor="text1"/>
                <w:sz w:val="18"/>
                <w:szCs w:val="21"/>
              </w:rPr>
              <w:t>损益</w:t>
            </w:r>
            <w:r>
              <w:rPr>
                <w:rFonts w:asciiTheme="minorEastAsia" w:eastAsiaTheme="minorEastAsia" w:hAnsiTheme="minorEastAsia"/>
                <w:color w:val="000000" w:themeColor="text1"/>
                <w:sz w:val="18"/>
                <w:szCs w:val="21"/>
              </w:rPr>
              <w:t>的</w:t>
            </w:r>
            <w:r>
              <w:rPr>
                <w:rFonts w:asciiTheme="minorEastAsia" w:eastAsiaTheme="minorEastAsia" w:hAnsiTheme="minorEastAsia" w:hint="eastAsia"/>
                <w:color w:val="000000" w:themeColor="text1"/>
                <w:sz w:val="18"/>
                <w:szCs w:val="21"/>
              </w:rPr>
              <w:t>其他</w:t>
            </w:r>
            <w:r>
              <w:rPr>
                <w:rFonts w:asciiTheme="minorEastAsia" w:eastAsiaTheme="minorEastAsia" w:hAnsiTheme="minorEastAsia"/>
                <w:color w:val="000000" w:themeColor="text1"/>
                <w:sz w:val="18"/>
                <w:szCs w:val="21"/>
              </w:rPr>
              <w:t>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5FA4D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441DA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3377EC" w14:textId="77777777" w:rsidR="00176F2C" w:rsidRDefault="00176F2C">
            <w:pPr>
              <w:jc w:val="right"/>
            </w:pPr>
          </w:p>
        </w:tc>
      </w:tr>
      <w:tr w:rsidR="00176F2C" w14:paraId="5D8BEEE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CF72D5A"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1. </w:t>
            </w:r>
            <w:r>
              <w:rPr>
                <w:rFonts w:asciiTheme="minorEastAsia" w:eastAsiaTheme="minorEastAsia" w:hAnsiTheme="minorEastAsia" w:hint="eastAsia"/>
                <w:sz w:val="18"/>
                <w:szCs w:val="18"/>
              </w:rPr>
              <w:t>重新计量设定受益计划变动额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19386ED"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3ABF28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8453B4" w14:textId="77777777" w:rsidR="00176F2C" w:rsidRDefault="00176F2C">
            <w:pPr>
              <w:jc w:val="right"/>
            </w:pPr>
          </w:p>
        </w:tc>
      </w:tr>
      <w:tr w:rsidR="00176F2C" w14:paraId="76FAED9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C57FEA9"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权益法下不能转损益的其他综合收益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D179D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3B8B1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53B95D" w14:textId="77777777" w:rsidR="00176F2C" w:rsidRDefault="00176F2C">
            <w:pPr>
              <w:jc w:val="right"/>
            </w:pPr>
          </w:p>
        </w:tc>
      </w:tr>
      <w:tr w:rsidR="00176F2C" w14:paraId="58162B9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37A8F28"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．其他权益工具投资公允价值变动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D2B364"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138F692"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580073" w14:textId="77777777" w:rsidR="00176F2C" w:rsidRDefault="00176F2C">
            <w:pPr>
              <w:jc w:val="right"/>
            </w:pPr>
          </w:p>
        </w:tc>
      </w:tr>
      <w:tr w:rsidR="00176F2C" w14:paraId="4E1C93D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5925A2D"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．企业自身信用风险公允价值变动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9A5DE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10E319"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E505CE" w14:textId="77777777" w:rsidR="00176F2C" w:rsidRDefault="00176F2C">
            <w:pPr>
              <w:jc w:val="right"/>
            </w:pPr>
          </w:p>
        </w:tc>
      </w:tr>
      <w:tr w:rsidR="00176F2C" w14:paraId="19CC018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96171EF"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．其他</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5C9FD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6CAF8D"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97BA1F" w14:textId="77777777" w:rsidR="00176F2C" w:rsidRDefault="00176F2C">
            <w:pPr>
              <w:jc w:val="right"/>
            </w:pPr>
          </w:p>
        </w:tc>
      </w:tr>
      <w:tr w:rsidR="00176F2C" w14:paraId="026C858A"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262FF04"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color w:val="000000" w:themeColor="text1"/>
                <w:sz w:val="18"/>
                <w:szCs w:val="21"/>
              </w:rPr>
              <w:t>（</w:t>
            </w:r>
            <w:r>
              <w:rPr>
                <w:rFonts w:asciiTheme="minorEastAsia" w:eastAsiaTheme="minorEastAsia" w:hAnsiTheme="minorEastAsia"/>
                <w:color w:val="000000" w:themeColor="text1"/>
                <w:sz w:val="18"/>
                <w:szCs w:val="21"/>
              </w:rPr>
              <w:t>二）</w:t>
            </w:r>
            <w:r>
              <w:rPr>
                <w:rFonts w:asciiTheme="minorEastAsia" w:eastAsiaTheme="minorEastAsia" w:hAnsiTheme="minorEastAsia" w:hint="eastAsia"/>
                <w:color w:val="000000" w:themeColor="text1"/>
                <w:sz w:val="18"/>
                <w:szCs w:val="21"/>
              </w:rPr>
              <w:t>将重分类进损益的其他综合收益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DE2307"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F2B6E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60BE2D" w14:textId="77777777" w:rsidR="00176F2C" w:rsidRDefault="00176F2C">
            <w:pPr>
              <w:jc w:val="right"/>
            </w:pPr>
          </w:p>
        </w:tc>
      </w:tr>
      <w:tr w:rsidR="00176F2C" w14:paraId="47BAA7A8"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84BB3A9"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1. </w:t>
            </w:r>
            <w:r>
              <w:rPr>
                <w:rFonts w:asciiTheme="minorEastAsia" w:eastAsiaTheme="minorEastAsia" w:hAnsiTheme="minorEastAsia" w:hint="eastAsia"/>
                <w:sz w:val="18"/>
                <w:szCs w:val="18"/>
              </w:rPr>
              <w:t>权益法下可转损益的其他综合收益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381A8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25ED6D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6473C9" w14:textId="77777777" w:rsidR="00176F2C" w:rsidRDefault="00176F2C">
            <w:pPr>
              <w:jc w:val="right"/>
            </w:pPr>
          </w:p>
        </w:tc>
      </w:tr>
      <w:tr w:rsidR="00176F2C" w14:paraId="54A6B8E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EBEB65D"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其他债权投资公允价值变动</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6701E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BC1A96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8CB91E" w14:textId="77777777" w:rsidR="00176F2C" w:rsidRDefault="00176F2C">
            <w:pPr>
              <w:jc w:val="right"/>
            </w:pPr>
          </w:p>
        </w:tc>
      </w:tr>
      <w:tr w:rsidR="00176F2C" w14:paraId="4BD15A75"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B1012EB"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3. </w:t>
            </w:r>
            <w:r>
              <w:rPr>
                <w:rFonts w:asciiTheme="minorEastAsia" w:eastAsiaTheme="minorEastAsia" w:hAnsiTheme="minorEastAsia" w:hint="eastAsia"/>
                <w:sz w:val="18"/>
                <w:szCs w:val="18"/>
              </w:rPr>
              <w:t>金融资产重分类计入其他综合收益的金额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B28029"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4EB86FA"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A5F5BD" w14:textId="77777777" w:rsidR="00176F2C" w:rsidRDefault="00176F2C">
            <w:pPr>
              <w:jc w:val="right"/>
            </w:pPr>
          </w:p>
        </w:tc>
      </w:tr>
      <w:tr w:rsidR="00176F2C" w14:paraId="4EBABBBD"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9880BA7" w14:textId="77777777" w:rsidR="00176F2C" w:rsidRDefault="0000707E">
            <w:pPr>
              <w:ind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 xml:space="preserve">4. </w:t>
            </w:r>
            <w:r>
              <w:rPr>
                <w:rFonts w:asciiTheme="minorEastAsia" w:eastAsiaTheme="minorEastAsia" w:hAnsiTheme="minorEastAsia" w:hint="eastAsia"/>
                <w:sz w:val="18"/>
                <w:szCs w:val="18"/>
              </w:rPr>
              <w:t>其他债权投资信用损失准备</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33D4A5"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7182A6"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AE09CD" w14:textId="77777777" w:rsidR="00176F2C" w:rsidRDefault="00176F2C">
            <w:pPr>
              <w:jc w:val="right"/>
            </w:pPr>
          </w:p>
        </w:tc>
      </w:tr>
      <w:tr w:rsidR="00176F2C" w14:paraId="7A1A4662"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CC11953"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现金流量套期储备</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6F572E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46A59E"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4C8F18" w14:textId="77777777" w:rsidR="00176F2C" w:rsidRDefault="00176F2C">
            <w:pPr>
              <w:jc w:val="right"/>
            </w:pPr>
          </w:p>
        </w:tc>
      </w:tr>
      <w:tr w:rsidR="00176F2C" w14:paraId="00FEE5B9"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D0B266B"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 xml:space="preserve">6. </w:t>
            </w:r>
            <w:r>
              <w:rPr>
                <w:rFonts w:asciiTheme="minorEastAsia" w:eastAsiaTheme="minorEastAsia" w:hAnsiTheme="minorEastAsia" w:hint="eastAsia"/>
                <w:color w:val="000000" w:themeColor="text1"/>
                <w:sz w:val="18"/>
                <w:szCs w:val="18"/>
              </w:rPr>
              <w:t>外币财务报表折算差额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CDCAC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4E95AC8"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4C9BB9" w14:textId="77777777" w:rsidR="00176F2C" w:rsidRDefault="00176F2C">
            <w:pPr>
              <w:jc w:val="right"/>
            </w:pPr>
          </w:p>
        </w:tc>
      </w:tr>
      <w:tr w:rsidR="00176F2C" w14:paraId="6B2421E0"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DBF91B2" w14:textId="77777777" w:rsidR="00176F2C" w:rsidRDefault="0000707E">
            <w:pPr>
              <w:ind w:firstLineChars="200" w:firstLine="360"/>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 xml:space="preserve">7. </w:t>
            </w:r>
            <w:r>
              <w:rPr>
                <w:rFonts w:asciiTheme="minorEastAsia" w:eastAsiaTheme="minorEastAsia" w:hAnsiTheme="minorEastAsia" w:hint="eastAsia"/>
                <w:color w:val="000000" w:themeColor="text1"/>
                <w:sz w:val="18"/>
                <w:szCs w:val="18"/>
              </w:rPr>
              <w:t>其他</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4528F0"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406B3B"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5EB3CA" w14:textId="77777777" w:rsidR="00176F2C" w:rsidRDefault="00176F2C">
            <w:pPr>
              <w:jc w:val="right"/>
            </w:pPr>
          </w:p>
        </w:tc>
      </w:tr>
      <w:tr w:rsidR="00176F2C" w14:paraId="26780B34"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43471E1"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七</w:t>
            </w:r>
            <w:r>
              <w:rPr>
                <w:rFonts w:asciiTheme="minorEastAsia" w:eastAsiaTheme="minorEastAsia" w:hAnsiTheme="minorEastAsia"/>
                <w:b/>
                <w:color w:val="000000" w:themeColor="text1"/>
                <w:sz w:val="18"/>
                <w:szCs w:val="21"/>
              </w:rPr>
              <w:t>、综合收益总额</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01A6F8"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96F56F5"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F67A6D4" w14:textId="77777777" w:rsidR="00176F2C" w:rsidRDefault="00176F2C">
            <w:pPr>
              <w:jc w:val="right"/>
            </w:pPr>
          </w:p>
        </w:tc>
      </w:tr>
      <w:tr w:rsidR="00176F2C" w14:paraId="2DF4E8DC"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6528ADA"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八</w:t>
            </w:r>
            <w:r>
              <w:rPr>
                <w:rFonts w:asciiTheme="minorEastAsia" w:eastAsiaTheme="minorEastAsia" w:hAnsiTheme="minorEastAsia"/>
                <w:b/>
                <w:color w:val="000000" w:themeColor="text1"/>
                <w:sz w:val="18"/>
                <w:szCs w:val="21"/>
              </w:rPr>
              <w:t>、每股收益：</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A5B98C"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CBD5FF"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DD82EF" w14:textId="77777777" w:rsidR="00176F2C" w:rsidRDefault="00176F2C">
            <w:pPr>
              <w:jc w:val="right"/>
            </w:pPr>
          </w:p>
        </w:tc>
      </w:tr>
      <w:tr w:rsidR="00176F2C" w14:paraId="2CEB212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796183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color w:val="000000" w:themeColor="text1"/>
                <w:sz w:val="18"/>
                <w:szCs w:val="21"/>
              </w:rPr>
              <w:t>（一）基本每股收益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2AC23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76A0E47"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B28026" w14:textId="77777777" w:rsidR="00176F2C" w:rsidRDefault="00176F2C">
            <w:pPr>
              <w:jc w:val="right"/>
            </w:pPr>
          </w:p>
        </w:tc>
      </w:tr>
      <w:tr w:rsidR="00176F2C" w14:paraId="168F99A6" w14:textId="77777777">
        <w:tc>
          <w:tcPr>
            <w:tcW w:w="21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36385A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color w:val="000000" w:themeColor="text1"/>
                <w:sz w:val="18"/>
                <w:szCs w:val="21"/>
              </w:rPr>
              <w:t>（二）稀释每股收益</w:t>
            </w:r>
            <w:r>
              <w:rPr>
                <w:rFonts w:asciiTheme="minorEastAsia" w:hAnsiTheme="minorEastAsia" w:hint="eastAsia"/>
                <w:sz w:val="18"/>
                <w:szCs w:val="18"/>
              </w:rPr>
              <w:t>（元</w:t>
            </w:r>
            <w:r>
              <w:rPr>
                <w:rFonts w:asciiTheme="minorEastAsia" w:hAnsiTheme="minorEastAsia" w:hint="eastAsia"/>
                <w:sz w:val="18"/>
                <w:szCs w:val="18"/>
              </w:rPr>
              <w:t>/</w:t>
            </w:r>
            <w:r>
              <w:rPr>
                <w:rFonts w:asciiTheme="minorEastAsia" w:hAnsiTheme="minorEastAsia" w:hint="eastAsia"/>
                <w:sz w:val="18"/>
                <w:szCs w:val="18"/>
              </w:rPr>
              <w:t>股）</w:t>
            </w:r>
          </w:p>
        </w:tc>
        <w:tc>
          <w:tcPr>
            <w:tcW w:w="66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0AF8CA" w14:textId="77777777" w:rsidR="00176F2C" w:rsidRDefault="00176F2C">
            <w:pPr>
              <w:jc w:val="right"/>
            </w:pPr>
          </w:p>
        </w:tc>
        <w:tc>
          <w:tcPr>
            <w:tcW w:w="103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BF71BCC" w14:textId="77777777" w:rsidR="00176F2C" w:rsidRDefault="00176F2C">
            <w:pPr>
              <w:jc w:val="right"/>
            </w:pPr>
          </w:p>
        </w:tc>
        <w:tc>
          <w:tcPr>
            <w:tcW w:w="117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F246B7" w14:textId="77777777" w:rsidR="00176F2C" w:rsidRDefault="00176F2C">
            <w:pPr>
              <w:jc w:val="right"/>
            </w:pPr>
          </w:p>
        </w:tc>
      </w:tr>
    </w:tbl>
    <w:p w14:paraId="1E062D81"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6E0C6A2E" w14:textId="77777777" w:rsidR="00176F2C" w:rsidRDefault="00176F2C">
      <w:pPr>
        <w:widowControl/>
        <w:ind w:right="270"/>
        <w:jc w:val="left"/>
        <w:rPr>
          <w:rFonts w:asciiTheme="minorEastAsia" w:eastAsiaTheme="minorEastAsia" w:hAnsiTheme="minorEastAsia"/>
          <w:b/>
          <w:bCs/>
          <w:color w:val="000000" w:themeColor="text1"/>
          <w:szCs w:val="18"/>
        </w:rPr>
      </w:pPr>
    </w:p>
    <w:p w14:paraId="6D524904"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五）</w:t>
      </w:r>
      <w:r>
        <w:rPr>
          <w:rFonts w:asciiTheme="minorEastAsia" w:eastAsiaTheme="minorEastAsia" w:hAnsiTheme="minorEastAsia" w:hint="eastAsia"/>
          <w:b/>
          <w:bCs/>
          <w:color w:val="000000" w:themeColor="text1"/>
          <w:szCs w:val="18"/>
        </w:rPr>
        <w:t>合并现金流量表</w:t>
      </w:r>
    </w:p>
    <w:p w14:paraId="08C80449" w14:textId="77777777" w:rsidR="00176F2C" w:rsidRDefault="0000707E">
      <w:pPr>
        <w:pStyle w:val="aff1"/>
        <w:widowControl/>
        <w:ind w:left="720" w:right="270" w:firstLineChars="0" w:firstLine="0"/>
        <w:jc w:val="right"/>
        <w:rPr>
          <w:rFonts w:asciiTheme="minorEastAsia" w:eastAsiaTheme="minorEastAsia" w:hAnsiTheme="minorEastAsia"/>
          <w:bCs/>
          <w:color w:val="000000" w:themeColor="text1"/>
          <w:szCs w:val="18"/>
        </w:rPr>
      </w:pP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40"/>
        <w:gridCol w:w="1739"/>
        <w:gridCol w:w="1667"/>
        <w:gridCol w:w="1702"/>
      </w:tblGrid>
      <w:tr w:rsidR="00176F2C" w14:paraId="49E57101"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C59124C"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01FED24"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tcPr>
          <w:p w14:paraId="63D9378C"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2020</w:t>
            </w:r>
            <w:r>
              <w:rPr>
                <w:rFonts w:asciiTheme="minorEastAsia" w:eastAsiaTheme="minorEastAsia" w:hAnsiTheme="minorEastAsia" w:hint="eastAsia"/>
                <w:b/>
                <w:sz w:val="18"/>
                <w:szCs w:val="18"/>
              </w:rPr>
              <w:t>年</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F34DBEA"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2019</w:t>
            </w:r>
            <w:r>
              <w:rPr>
                <w:rFonts w:asciiTheme="minorEastAsia" w:eastAsiaTheme="minorEastAsia" w:hAnsiTheme="minorEastAsia" w:hint="eastAsia"/>
                <w:b/>
                <w:sz w:val="18"/>
                <w:szCs w:val="18"/>
              </w:rPr>
              <w:t>年</w:t>
            </w:r>
          </w:p>
        </w:tc>
      </w:tr>
      <w:tr w:rsidR="00176F2C" w14:paraId="5B16C03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22D1AC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689E28" w14:textId="77777777" w:rsidR="00176F2C" w:rsidRDefault="00176F2C">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882CEB" w14:textId="77777777" w:rsidR="00176F2C" w:rsidRDefault="00176F2C">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2FE952" w14:textId="77777777" w:rsidR="00176F2C" w:rsidRDefault="00176F2C">
            <w:pPr>
              <w:jc w:val="center"/>
              <w:rPr>
                <w:rFonts w:asciiTheme="minorEastAsia" w:eastAsiaTheme="minorEastAsia" w:hAnsiTheme="minorEastAsia"/>
                <w:b/>
                <w:color w:val="000000" w:themeColor="text1"/>
                <w:sz w:val="18"/>
                <w:szCs w:val="21"/>
              </w:rPr>
            </w:pPr>
          </w:p>
        </w:tc>
      </w:tr>
      <w:tr w:rsidR="00176F2C" w14:paraId="7E7AA88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2D9A8A6" w14:textId="77777777" w:rsidR="00176F2C" w:rsidRDefault="0000707E">
            <w:pPr>
              <w:rPr>
                <w:rFonts w:asciiTheme="minorEastAsia" w:eastAsiaTheme="minorEastAsia" w:hAnsiTheme="minorEastAsia"/>
                <w:color w:val="000000" w:themeColor="text1"/>
                <w:sz w:val="18"/>
                <w:szCs w:val="21"/>
                <w:highlight w:val="cyan"/>
              </w:rPr>
            </w:pPr>
            <w:r>
              <w:rPr>
                <w:rFonts w:asciiTheme="minorEastAsia" w:eastAsiaTheme="minorEastAsia" w:hAnsiTheme="minorEastAsia"/>
                <w:color w:val="000000" w:themeColor="text1"/>
                <w:sz w:val="18"/>
                <w:szCs w:val="21"/>
              </w:rPr>
              <w:t>客户存款和同业</w:t>
            </w:r>
            <w:r>
              <w:rPr>
                <w:rFonts w:asciiTheme="minorEastAsia" w:eastAsiaTheme="minorEastAsia" w:hAnsiTheme="minorEastAsia" w:hint="eastAsia"/>
                <w:color w:val="000000" w:themeColor="text1"/>
                <w:sz w:val="18"/>
                <w:szCs w:val="21"/>
              </w:rPr>
              <w:t>及</w:t>
            </w:r>
            <w:r>
              <w:rPr>
                <w:rFonts w:asciiTheme="minorEastAsia" w:eastAsiaTheme="minorEastAsia" w:hAnsiTheme="minorEastAsia"/>
                <w:color w:val="000000" w:themeColor="text1"/>
                <w:sz w:val="18"/>
                <w:szCs w:val="21"/>
              </w:rPr>
              <w:t>其他金融机构存放款项净增加额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279C88"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1ACD80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E8A7D0" w14:textId="77777777" w:rsidR="00176F2C" w:rsidRDefault="00176F2C">
            <w:pPr>
              <w:jc w:val="right"/>
            </w:pPr>
          </w:p>
        </w:tc>
      </w:tr>
      <w:tr w:rsidR="00176F2C" w14:paraId="6CD9C76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2A05EA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向中央银行借款净增加额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5CAA4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6FE203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25D7EF" w14:textId="77777777" w:rsidR="00176F2C" w:rsidRDefault="00176F2C">
            <w:pPr>
              <w:jc w:val="right"/>
            </w:pPr>
          </w:p>
        </w:tc>
      </w:tr>
      <w:tr w:rsidR="00176F2C" w14:paraId="066F885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9C2F97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客户</w:t>
            </w:r>
            <w:r>
              <w:rPr>
                <w:rFonts w:asciiTheme="minorEastAsia" w:eastAsiaTheme="minorEastAsia" w:hAnsiTheme="minorEastAsia"/>
                <w:color w:val="000000" w:themeColor="text1"/>
                <w:sz w:val="18"/>
                <w:szCs w:val="21"/>
              </w:rPr>
              <w:t>贷款及垫款</w:t>
            </w:r>
            <w:r>
              <w:rPr>
                <w:rFonts w:asciiTheme="minorEastAsia" w:eastAsiaTheme="minorEastAsia" w:hAnsiTheme="minorEastAsia" w:hint="eastAsia"/>
                <w:color w:val="000000" w:themeColor="text1"/>
                <w:sz w:val="18"/>
                <w:szCs w:val="21"/>
              </w:rPr>
              <w:t>净</w:t>
            </w:r>
            <w:r>
              <w:rPr>
                <w:rFonts w:asciiTheme="minorEastAsia" w:eastAsiaTheme="minorEastAsia" w:hAnsiTheme="minorEastAsia"/>
                <w:color w:val="000000" w:themeColor="text1"/>
                <w:sz w:val="18"/>
                <w:szCs w:val="21"/>
              </w:rPr>
              <w:t>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7E8C4E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D6FC8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A2B7BD" w14:textId="77777777" w:rsidR="00176F2C" w:rsidRDefault="00176F2C">
            <w:pPr>
              <w:jc w:val="right"/>
            </w:pPr>
          </w:p>
        </w:tc>
      </w:tr>
      <w:tr w:rsidR="00176F2C" w14:paraId="72D5B75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FCDE0F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存放中央银行和同业及</w:t>
            </w:r>
            <w:r>
              <w:rPr>
                <w:rFonts w:asciiTheme="minorEastAsia" w:eastAsiaTheme="minorEastAsia" w:hAnsiTheme="minorEastAsia"/>
                <w:color w:val="000000" w:themeColor="text1"/>
                <w:sz w:val="18"/>
                <w:szCs w:val="21"/>
              </w:rPr>
              <w:t>其他金融机构款项净减少额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3C7DD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3B52CD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857491" w14:textId="77777777" w:rsidR="00176F2C" w:rsidRDefault="00176F2C">
            <w:pPr>
              <w:jc w:val="right"/>
            </w:pPr>
          </w:p>
        </w:tc>
      </w:tr>
      <w:tr w:rsidR="00176F2C" w14:paraId="0EA5291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BE673B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为</w:t>
            </w:r>
            <w:r>
              <w:rPr>
                <w:rFonts w:asciiTheme="minorEastAsia" w:eastAsiaTheme="minorEastAsia" w:hAnsiTheme="minorEastAsia"/>
                <w:color w:val="000000" w:themeColor="text1"/>
                <w:sz w:val="18"/>
                <w:szCs w:val="21"/>
              </w:rPr>
              <w:t>交易目的而持有的金融资产净减少额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2F1426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8DB2A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0C6C58" w14:textId="77777777" w:rsidR="00176F2C" w:rsidRDefault="00176F2C">
            <w:pPr>
              <w:jc w:val="right"/>
            </w:pPr>
          </w:p>
        </w:tc>
      </w:tr>
      <w:tr w:rsidR="00176F2C" w14:paraId="5F22F87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126F96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3ADA4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FD4CB5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8A3BBF" w14:textId="77777777" w:rsidR="00176F2C" w:rsidRDefault="00176F2C">
            <w:pPr>
              <w:jc w:val="right"/>
            </w:pPr>
          </w:p>
        </w:tc>
      </w:tr>
      <w:tr w:rsidR="00176F2C" w14:paraId="0352416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BA38EA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拆出</w:t>
            </w:r>
            <w:r>
              <w:rPr>
                <w:rFonts w:asciiTheme="minorEastAsia" w:eastAsiaTheme="minorEastAsia" w:hAnsiTheme="minorEastAsia"/>
                <w:color w:val="000000" w:themeColor="text1"/>
                <w:sz w:val="18"/>
                <w:szCs w:val="21"/>
              </w:rPr>
              <w:t>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CA576B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2C710B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D9CB20" w14:textId="77777777" w:rsidR="00176F2C" w:rsidRDefault="00176F2C">
            <w:pPr>
              <w:jc w:val="right"/>
            </w:pPr>
          </w:p>
        </w:tc>
      </w:tr>
      <w:tr w:rsidR="00176F2C" w14:paraId="4804061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5A3B76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买入</w:t>
            </w:r>
            <w:r>
              <w:rPr>
                <w:rFonts w:asciiTheme="minorEastAsia" w:eastAsiaTheme="minorEastAsia" w:hAnsiTheme="minorEastAsia"/>
                <w:color w:val="000000" w:themeColor="text1"/>
                <w:sz w:val="18"/>
                <w:szCs w:val="21"/>
              </w:rPr>
              <w:t>返售金融资产净减少额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C0B47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D8A207"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CC9885" w14:textId="77777777" w:rsidR="00176F2C" w:rsidRDefault="00176F2C">
            <w:pPr>
              <w:jc w:val="right"/>
            </w:pPr>
          </w:p>
        </w:tc>
      </w:tr>
      <w:tr w:rsidR="00176F2C" w14:paraId="13EC1FA6"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D69E5F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卖出回购</w:t>
            </w:r>
            <w:r>
              <w:rPr>
                <w:rFonts w:asciiTheme="minorEastAsia" w:eastAsiaTheme="minorEastAsia" w:hAnsiTheme="minorEastAsia"/>
                <w:color w:val="000000" w:themeColor="text1"/>
                <w:sz w:val="18"/>
                <w:szCs w:val="21"/>
              </w:rPr>
              <w:t>金融资产款净增加额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A8E1A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3E53C6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4AFD81" w14:textId="77777777" w:rsidR="00176F2C" w:rsidRDefault="00176F2C">
            <w:pPr>
              <w:jc w:val="right"/>
            </w:pPr>
          </w:p>
        </w:tc>
      </w:tr>
      <w:tr w:rsidR="00176F2C" w14:paraId="01A6A24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486D86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29C57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89F17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0291F7" w14:textId="77777777" w:rsidR="00176F2C" w:rsidRDefault="00176F2C">
            <w:pPr>
              <w:jc w:val="right"/>
            </w:pPr>
          </w:p>
        </w:tc>
      </w:tr>
      <w:tr w:rsidR="00176F2C" w14:paraId="1669098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0AB2BD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lastRenderedPageBreak/>
              <w:t>收到的税费返还</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BDD8F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B390C2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939286" w14:textId="77777777" w:rsidR="00176F2C" w:rsidRDefault="00176F2C">
            <w:pPr>
              <w:jc w:val="right"/>
            </w:pPr>
          </w:p>
        </w:tc>
      </w:tr>
      <w:tr w:rsidR="00176F2C" w14:paraId="2260B6A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69F5AC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A6A833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38F00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5C4F72" w14:textId="77777777" w:rsidR="00176F2C" w:rsidRDefault="00176F2C">
            <w:pPr>
              <w:jc w:val="right"/>
            </w:pPr>
          </w:p>
        </w:tc>
      </w:tr>
      <w:tr w:rsidR="00176F2C" w14:paraId="4C15679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34B461B" w14:textId="77777777" w:rsidR="00176F2C" w:rsidRDefault="0000707E">
            <w:pPr>
              <w:jc w:val="center"/>
              <w:rPr>
                <w:rFonts w:asciiTheme="minorEastAsia" w:eastAsiaTheme="minorEastAsia" w:hAnsiTheme="minorEastAsia"/>
                <w:color w:val="000000" w:themeColor="text1"/>
                <w:sz w:val="18"/>
                <w:szCs w:val="21"/>
              </w:rPr>
            </w:pPr>
            <w:r>
              <w:rPr>
                <w:rFonts w:asciiTheme="minorEastAsia" w:eastAsiaTheme="minorEastAsia" w:hAnsiTheme="minorEastAsia"/>
                <w:b/>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CD712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97B6619"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08A101" w14:textId="77777777" w:rsidR="00176F2C" w:rsidRDefault="00176F2C">
            <w:pPr>
              <w:jc w:val="right"/>
            </w:pPr>
          </w:p>
        </w:tc>
      </w:tr>
      <w:tr w:rsidR="00176F2C" w14:paraId="5DC632F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C352AC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客户</w:t>
            </w:r>
            <w:r>
              <w:rPr>
                <w:rFonts w:asciiTheme="minorEastAsia" w:eastAsiaTheme="minorEastAsia" w:hAnsiTheme="minorEastAsia"/>
                <w:color w:val="000000" w:themeColor="text1"/>
                <w:sz w:val="18"/>
                <w:szCs w:val="21"/>
              </w:rPr>
              <w:t>存款和同业及其他金融机构款项净</w:t>
            </w:r>
            <w:r>
              <w:rPr>
                <w:rFonts w:asciiTheme="minorEastAsia" w:eastAsiaTheme="minorEastAsia" w:hAnsiTheme="minorEastAsia" w:hint="eastAsia"/>
                <w:color w:val="000000" w:themeColor="text1"/>
                <w:sz w:val="18"/>
                <w:szCs w:val="21"/>
              </w:rPr>
              <w:t>减少</w:t>
            </w:r>
            <w:r>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EB81E3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86B134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D007C1" w14:textId="77777777" w:rsidR="00176F2C" w:rsidRDefault="00176F2C">
            <w:pPr>
              <w:jc w:val="right"/>
            </w:pPr>
          </w:p>
        </w:tc>
      </w:tr>
      <w:tr w:rsidR="00176F2C" w14:paraId="2B778C5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79EA60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向</w:t>
            </w:r>
            <w:r>
              <w:rPr>
                <w:rFonts w:asciiTheme="minorEastAsia" w:eastAsiaTheme="minorEastAsia" w:hAnsiTheme="minorEastAsia"/>
                <w:color w:val="000000" w:themeColor="text1"/>
                <w:sz w:val="18"/>
                <w:szCs w:val="21"/>
              </w:rPr>
              <w:t>中央银行借款净减少额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54CC3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2A1F4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6FE0E4E" w14:textId="77777777" w:rsidR="00176F2C" w:rsidRDefault="00176F2C">
            <w:pPr>
              <w:jc w:val="right"/>
            </w:pPr>
          </w:p>
        </w:tc>
      </w:tr>
      <w:tr w:rsidR="00176F2C" w14:paraId="4E77087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44EF24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客户贷款及垫款净增加额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B1EC2F"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BBE7EB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113DA7" w14:textId="77777777" w:rsidR="00176F2C" w:rsidRDefault="00176F2C">
            <w:pPr>
              <w:jc w:val="right"/>
            </w:pPr>
          </w:p>
        </w:tc>
      </w:tr>
      <w:tr w:rsidR="00176F2C" w14:paraId="6F55516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78C53B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存放中央银行和同业</w:t>
            </w:r>
            <w:r>
              <w:rPr>
                <w:rFonts w:asciiTheme="minorEastAsia" w:eastAsiaTheme="minorEastAsia" w:hAnsiTheme="minorEastAsia" w:hint="eastAsia"/>
                <w:color w:val="000000" w:themeColor="text1"/>
                <w:sz w:val="18"/>
                <w:szCs w:val="21"/>
              </w:rPr>
              <w:t>及其他</w:t>
            </w:r>
            <w:r>
              <w:rPr>
                <w:rFonts w:asciiTheme="minorEastAsia" w:eastAsiaTheme="minorEastAsia" w:hAnsiTheme="minorEastAsia"/>
                <w:color w:val="000000" w:themeColor="text1"/>
                <w:sz w:val="18"/>
                <w:szCs w:val="21"/>
              </w:rPr>
              <w:t>金融机构款项净增加额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74337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DE7984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CA98D0" w14:textId="77777777" w:rsidR="00176F2C" w:rsidRDefault="00176F2C">
            <w:pPr>
              <w:jc w:val="right"/>
            </w:pPr>
          </w:p>
        </w:tc>
      </w:tr>
      <w:tr w:rsidR="00176F2C" w14:paraId="715389A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720E79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为</w:t>
            </w:r>
            <w:r>
              <w:rPr>
                <w:rFonts w:asciiTheme="minorEastAsia" w:eastAsiaTheme="minorEastAsia" w:hAnsiTheme="minorEastAsia"/>
                <w:color w:val="000000" w:themeColor="text1"/>
                <w:sz w:val="18"/>
                <w:szCs w:val="21"/>
              </w:rPr>
              <w:t>交易目的而持有的金融资产净增加额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4603EA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4F6C9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06EA34" w14:textId="77777777" w:rsidR="00176F2C" w:rsidRDefault="00176F2C">
            <w:pPr>
              <w:jc w:val="right"/>
            </w:pPr>
          </w:p>
        </w:tc>
      </w:tr>
      <w:tr w:rsidR="00176F2C" w14:paraId="4FF99C9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CD4D7C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拆入资金净减少额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67074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8EC65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5B1320" w14:textId="77777777" w:rsidR="00176F2C" w:rsidRDefault="00176F2C">
            <w:pPr>
              <w:jc w:val="right"/>
            </w:pPr>
          </w:p>
        </w:tc>
      </w:tr>
      <w:tr w:rsidR="00176F2C" w14:paraId="284E9436"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5F8871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A639FC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AF64D8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608BD2F" w14:textId="77777777" w:rsidR="00176F2C" w:rsidRDefault="00176F2C">
            <w:pPr>
              <w:jc w:val="right"/>
            </w:pPr>
          </w:p>
        </w:tc>
      </w:tr>
      <w:tr w:rsidR="00176F2C" w14:paraId="7EE722C6"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99890D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买入</w:t>
            </w:r>
            <w:r>
              <w:rPr>
                <w:rFonts w:asciiTheme="minorEastAsia" w:eastAsiaTheme="minorEastAsia" w:hAnsiTheme="minorEastAsia"/>
                <w:color w:val="000000" w:themeColor="text1"/>
                <w:sz w:val="18"/>
                <w:szCs w:val="21"/>
              </w:rPr>
              <w:t>返售金融资产净增加额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F87A6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7D223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95FBBB" w14:textId="77777777" w:rsidR="00176F2C" w:rsidRDefault="00176F2C">
            <w:pPr>
              <w:jc w:val="right"/>
            </w:pPr>
          </w:p>
        </w:tc>
      </w:tr>
      <w:tr w:rsidR="00176F2C" w14:paraId="6BED910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42E113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卖出回购金融资产款</w:t>
            </w:r>
            <w:r>
              <w:rPr>
                <w:rFonts w:asciiTheme="minorEastAsia" w:eastAsiaTheme="minorEastAsia" w:hAnsiTheme="minorEastAsia"/>
                <w:color w:val="000000" w:themeColor="text1"/>
                <w:sz w:val="18"/>
                <w:szCs w:val="21"/>
              </w:rPr>
              <w:t>净</w:t>
            </w:r>
            <w:r>
              <w:rPr>
                <w:rFonts w:asciiTheme="minorEastAsia" w:eastAsiaTheme="minorEastAsia" w:hAnsiTheme="minorEastAsia" w:hint="eastAsia"/>
                <w:color w:val="000000" w:themeColor="text1"/>
                <w:sz w:val="18"/>
                <w:szCs w:val="21"/>
              </w:rPr>
              <w:t>减少</w:t>
            </w:r>
            <w:r>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5784F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948F4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C48B250" w14:textId="77777777" w:rsidR="00176F2C" w:rsidRDefault="00176F2C">
            <w:pPr>
              <w:jc w:val="right"/>
            </w:pPr>
          </w:p>
        </w:tc>
      </w:tr>
      <w:tr w:rsidR="00176F2C" w14:paraId="48166FF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3E0F3C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F53BD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604739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D2C684" w14:textId="77777777" w:rsidR="00176F2C" w:rsidRDefault="00176F2C">
            <w:pPr>
              <w:jc w:val="right"/>
            </w:pPr>
          </w:p>
        </w:tc>
      </w:tr>
      <w:tr w:rsidR="00176F2C" w14:paraId="410D14D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FD1876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4386B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D947C6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74D49A" w14:textId="77777777" w:rsidR="00176F2C" w:rsidRDefault="00176F2C">
            <w:pPr>
              <w:jc w:val="right"/>
            </w:pPr>
          </w:p>
        </w:tc>
      </w:tr>
      <w:tr w:rsidR="00176F2C" w14:paraId="59188FA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DE5C13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333D6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2C7054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239BB1" w14:textId="77777777" w:rsidR="00176F2C" w:rsidRDefault="00176F2C">
            <w:pPr>
              <w:jc w:val="right"/>
            </w:pPr>
          </w:p>
        </w:tc>
      </w:tr>
      <w:tr w:rsidR="00176F2C" w14:paraId="6086C4B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E4C801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D9EA0F"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DF5322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91701C" w14:textId="77777777" w:rsidR="00176F2C" w:rsidRDefault="00176F2C">
            <w:pPr>
              <w:jc w:val="right"/>
            </w:pPr>
          </w:p>
        </w:tc>
      </w:tr>
      <w:tr w:rsidR="00176F2C" w14:paraId="078A88E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D3501C3" w14:textId="77777777" w:rsidR="00176F2C" w:rsidRDefault="0000707E">
            <w:pPr>
              <w:jc w:val="center"/>
              <w:rPr>
                <w:rFonts w:asciiTheme="minorEastAsia" w:eastAsiaTheme="minorEastAsia" w:hAnsiTheme="minorEastAsia"/>
                <w:color w:val="000000" w:themeColor="text1"/>
                <w:sz w:val="18"/>
                <w:szCs w:val="21"/>
              </w:rPr>
            </w:pPr>
            <w:r>
              <w:rPr>
                <w:rFonts w:asciiTheme="minorEastAsia" w:eastAsiaTheme="minorEastAsia" w:hAnsiTheme="minorEastAsia"/>
                <w:b/>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5915D8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4BE972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EBA98F3" w14:textId="77777777" w:rsidR="00176F2C" w:rsidRDefault="00176F2C">
            <w:pPr>
              <w:jc w:val="right"/>
            </w:pPr>
          </w:p>
        </w:tc>
      </w:tr>
      <w:tr w:rsidR="00176F2C" w14:paraId="6FAB448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8B3E69A"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8A2A17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197EA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71C31B1" w14:textId="77777777" w:rsidR="00176F2C" w:rsidRDefault="00176F2C">
            <w:pPr>
              <w:jc w:val="right"/>
            </w:pPr>
          </w:p>
        </w:tc>
      </w:tr>
      <w:tr w:rsidR="00176F2C" w14:paraId="09AD5A8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8706767"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B3BA02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7CBC4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50F3FF" w14:textId="77777777" w:rsidR="00176F2C" w:rsidRDefault="00176F2C">
            <w:pPr>
              <w:jc w:val="right"/>
            </w:pPr>
          </w:p>
        </w:tc>
      </w:tr>
      <w:tr w:rsidR="00176F2C" w14:paraId="2660401E"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A778FB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D0432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BAE194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0D4D6D" w14:textId="77777777" w:rsidR="00176F2C" w:rsidRDefault="00176F2C">
            <w:pPr>
              <w:jc w:val="right"/>
            </w:pPr>
          </w:p>
        </w:tc>
      </w:tr>
      <w:tr w:rsidR="00176F2C" w14:paraId="5311F25E"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588799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AC922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A6EEFC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F08B05" w14:textId="77777777" w:rsidR="00176F2C" w:rsidRDefault="00176F2C">
            <w:pPr>
              <w:jc w:val="right"/>
            </w:pPr>
          </w:p>
        </w:tc>
      </w:tr>
      <w:tr w:rsidR="00176F2C" w14:paraId="51D84EF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28BD8C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处置固定资产、无形资产和其他长期资产收回的现金净额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0892A6"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5EEDF6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7FDE21E" w14:textId="77777777" w:rsidR="00176F2C" w:rsidRDefault="00176F2C">
            <w:pPr>
              <w:jc w:val="right"/>
            </w:pPr>
          </w:p>
        </w:tc>
      </w:tr>
      <w:tr w:rsidR="00176F2C" w14:paraId="29EC4F9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25B6C0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处置子公司及其他营业单位收到的现金净额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4BDE6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A0B09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A2BAFD" w14:textId="77777777" w:rsidR="00176F2C" w:rsidRDefault="00176F2C">
            <w:pPr>
              <w:jc w:val="right"/>
            </w:pPr>
          </w:p>
        </w:tc>
      </w:tr>
      <w:tr w:rsidR="00176F2C" w14:paraId="13DEE96E"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9B6C30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364B59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99737B9"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419430" w14:textId="77777777" w:rsidR="00176F2C" w:rsidRDefault="00176F2C">
            <w:pPr>
              <w:jc w:val="right"/>
            </w:pPr>
          </w:p>
        </w:tc>
      </w:tr>
      <w:tr w:rsidR="00176F2C" w14:paraId="7F85341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9ADDB54"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C41276"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60516C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46B471" w14:textId="77777777" w:rsidR="00176F2C" w:rsidRDefault="00176F2C">
            <w:pPr>
              <w:jc w:val="right"/>
            </w:pPr>
          </w:p>
        </w:tc>
      </w:tr>
      <w:tr w:rsidR="00176F2C" w14:paraId="4C87AB8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42BEC1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0CD58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B690F4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7B480C" w14:textId="77777777" w:rsidR="00176F2C" w:rsidRDefault="00176F2C">
            <w:pPr>
              <w:jc w:val="right"/>
            </w:pPr>
          </w:p>
        </w:tc>
      </w:tr>
      <w:tr w:rsidR="00176F2C" w14:paraId="1B3A4C8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BCB681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564968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EF00CB7"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A24A77D" w14:textId="77777777" w:rsidR="00176F2C" w:rsidRDefault="00176F2C">
            <w:pPr>
              <w:jc w:val="right"/>
            </w:pPr>
          </w:p>
        </w:tc>
      </w:tr>
      <w:tr w:rsidR="00176F2C" w14:paraId="267B4CF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69713B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质押贷款净增加额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DC153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25DE1A"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1C67B77" w14:textId="77777777" w:rsidR="00176F2C" w:rsidRDefault="00176F2C">
            <w:pPr>
              <w:jc w:val="right"/>
            </w:pPr>
          </w:p>
        </w:tc>
      </w:tr>
      <w:tr w:rsidR="00176F2C" w14:paraId="1DCFAD01"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34547B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取得子公司及其他营业单位支付的现金净额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DC63EF"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F2B3B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E58943" w14:textId="77777777" w:rsidR="00176F2C" w:rsidRDefault="00176F2C">
            <w:pPr>
              <w:jc w:val="right"/>
            </w:pPr>
          </w:p>
        </w:tc>
      </w:tr>
      <w:tr w:rsidR="00176F2C" w14:paraId="0E7CB0D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32CB4C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20706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8573D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2B9D712" w14:textId="77777777" w:rsidR="00176F2C" w:rsidRDefault="00176F2C">
            <w:pPr>
              <w:jc w:val="right"/>
            </w:pPr>
          </w:p>
        </w:tc>
      </w:tr>
      <w:tr w:rsidR="00176F2C" w14:paraId="58F1140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098359D"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4DB34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E2C20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3AFC63" w14:textId="77777777" w:rsidR="00176F2C" w:rsidRDefault="00176F2C">
            <w:pPr>
              <w:jc w:val="right"/>
            </w:pPr>
          </w:p>
        </w:tc>
      </w:tr>
      <w:tr w:rsidR="00176F2C" w14:paraId="2482D366"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399C42E"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D07F3A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1BFAF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D774AF1" w14:textId="77777777" w:rsidR="00176F2C" w:rsidRDefault="00176F2C">
            <w:pPr>
              <w:jc w:val="right"/>
            </w:pPr>
          </w:p>
        </w:tc>
      </w:tr>
      <w:tr w:rsidR="00176F2C" w14:paraId="4827BE11"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9F4AD59"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AAAF92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C248A5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DBB7D2" w14:textId="77777777" w:rsidR="00176F2C" w:rsidRDefault="00176F2C">
            <w:pPr>
              <w:jc w:val="right"/>
            </w:pPr>
          </w:p>
        </w:tc>
      </w:tr>
      <w:tr w:rsidR="00176F2C" w14:paraId="59FF703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7B376A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DBD4C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E7E0C7D"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B1F48C" w14:textId="77777777" w:rsidR="00176F2C" w:rsidRDefault="00176F2C">
            <w:pPr>
              <w:jc w:val="right"/>
            </w:pPr>
          </w:p>
        </w:tc>
      </w:tr>
      <w:tr w:rsidR="00176F2C" w14:paraId="530B7E29"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7816B5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其中：子公司吸收少数股东投资收到的现金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FEBAC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950083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56CD37" w14:textId="77777777" w:rsidR="00176F2C" w:rsidRDefault="00176F2C">
            <w:pPr>
              <w:jc w:val="right"/>
            </w:pPr>
          </w:p>
        </w:tc>
      </w:tr>
      <w:tr w:rsidR="00176F2C" w14:paraId="12B30BA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AF3DA2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054CF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671D3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D88D56" w14:textId="77777777" w:rsidR="00176F2C" w:rsidRDefault="00176F2C">
            <w:pPr>
              <w:jc w:val="right"/>
            </w:pPr>
          </w:p>
        </w:tc>
      </w:tr>
      <w:tr w:rsidR="00176F2C" w14:paraId="1258E16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9D3300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E764E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15AC7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86D2FC" w14:textId="77777777" w:rsidR="00176F2C" w:rsidRDefault="00176F2C">
            <w:pPr>
              <w:jc w:val="right"/>
            </w:pPr>
          </w:p>
        </w:tc>
      </w:tr>
      <w:tr w:rsidR="00176F2C" w14:paraId="5A3540F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6CB9CF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52395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6F086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A19DF3" w14:textId="77777777" w:rsidR="00176F2C" w:rsidRDefault="00176F2C">
            <w:pPr>
              <w:jc w:val="right"/>
            </w:pPr>
          </w:p>
        </w:tc>
      </w:tr>
      <w:tr w:rsidR="00176F2C" w14:paraId="3D040AE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80A9E85"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A703D2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EE66C57"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D70C6B" w14:textId="77777777" w:rsidR="00176F2C" w:rsidRDefault="00176F2C">
            <w:pPr>
              <w:jc w:val="right"/>
            </w:pPr>
          </w:p>
        </w:tc>
      </w:tr>
      <w:tr w:rsidR="00176F2C" w14:paraId="6205132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F24572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30555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946290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A16750" w14:textId="77777777" w:rsidR="00176F2C" w:rsidRDefault="00176F2C">
            <w:pPr>
              <w:jc w:val="right"/>
            </w:pPr>
          </w:p>
        </w:tc>
      </w:tr>
      <w:tr w:rsidR="00176F2C" w14:paraId="5FA4F021"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7BC5D4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053BA7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257EA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478F6E7" w14:textId="77777777" w:rsidR="00176F2C" w:rsidRDefault="00176F2C">
            <w:pPr>
              <w:jc w:val="right"/>
            </w:pPr>
          </w:p>
        </w:tc>
      </w:tr>
      <w:tr w:rsidR="00176F2C" w14:paraId="1509280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59D17B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其中：子公司支付给少数股东的股利、利润</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6A3159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7FA9A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19C522B" w14:textId="77777777" w:rsidR="00176F2C" w:rsidRDefault="00176F2C">
            <w:pPr>
              <w:jc w:val="right"/>
            </w:pPr>
          </w:p>
        </w:tc>
      </w:tr>
      <w:tr w:rsidR="00176F2C" w14:paraId="386D236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B52018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lastRenderedPageBreak/>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11F94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94F31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3E41BF" w14:textId="77777777" w:rsidR="00176F2C" w:rsidRDefault="00176F2C">
            <w:pPr>
              <w:jc w:val="right"/>
            </w:pPr>
          </w:p>
        </w:tc>
      </w:tr>
      <w:tr w:rsidR="00176F2C" w14:paraId="5266204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DF469FB"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4929F2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7F11E6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828DAFD" w14:textId="77777777" w:rsidR="00176F2C" w:rsidRDefault="00176F2C">
            <w:pPr>
              <w:jc w:val="right"/>
            </w:pPr>
          </w:p>
        </w:tc>
      </w:tr>
      <w:tr w:rsidR="00176F2C" w14:paraId="783EC1F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2F24F0A"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4CF126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7016569"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B9C5A3E" w14:textId="77777777" w:rsidR="00176F2C" w:rsidRDefault="00176F2C">
            <w:pPr>
              <w:jc w:val="right"/>
            </w:pPr>
          </w:p>
        </w:tc>
      </w:tr>
      <w:tr w:rsidR="00176F2C" w14:paraId="3F1C3EF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AA4A2A3"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0002C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779C0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7A8BB0A" w14:textId="77777777" w:rsidR="00176F2C" w:rsidRDefault="00176F2C">
            <w:pPr>
              <w:jc w:val="right"/>
            </w:pPr>
          </w:p>
        </w:tc>
      </w:tr>
      <w:tr w:rsidR="00176F2C" w14:paraId="204997D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9A80C0E"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E340C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38643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6950B2" w14:textId="77777777" w:rsidR="00176F2C" w:rsidRDefault="00176F2C">
            <w:pPr>
              <w:jc w:val="right"/>
            </w:pPr>
          </w:p>
        </w:tc>
      </w:tr>
      <w:tr w:rsidR="00176F2C" w14:paraId="6FE1BABE"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253623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EB673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8E297C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E539A8" w14:textId="77777777" w:rsidR="00176F2C" w:rsidRDefault="00176F2C">
            <w:pPr>
              <w:jc w:val="right"/>
            </w:pPr>
          </w:p>
        </w:tc>
      </w:tr>
      <w:tr w:rsidR="00176F2C" w14:paraId="4D2F0B2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1C60DA0"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057DA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BB34BC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86F341D" w14:textId="77777777" w:rsidR="00176F2C" w:rsidRDefault="00176F2C">
            <w:pPr>
              <w:jc w:val="right"/>
            </w:pPr>
          </w:p>
        </w:tc>
      </w:tr>
    </w:tbl>
    <w:p w14:paraId="20CB05F3"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27AFF2A7" w14:textId="77777777" w:rsidR="00176F2C" w:rsidRDefault="00176F2C">
      <w:pPr>
        <w:widowControl/>
        <w:ind w:right="270"/>
        <w:jc w:val="left"/>
        <w:rPr>
          <w:rFonts w:asciiTheme="minorEastAsia" w:eastAsiaTheme="minorEastAsia" w:hAnsiTheme="minorEastAsia"/>
          <w:b/>
          <w:bCs/>
          <w:color w:val="000000" w:themeColor="text1"/>
          <w:szCs w:val="18"/>
        </w:rPr>
      </w:pPr>
    </w:p>
    <w:p w14:paraId="23FCAD10"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六）</w:t>
      </w:r>
      <w:r>
        <w:rPr>
          <w:rFonts w:asciiTheme="minorEastAsia" w:eastAsiaTheme="minorEastAsia" w:hAnsiTheme="minorEastAsia" w:hint="eastAsia"/>
          <w:b/>
          <w:bCs/>
          <w:color w:val="000000" w:themeColor="text1"/>
          <w:szCs w:val="18"/>
        </w:rPr>
        <w:t>母公司现金流量表</w:t>
      </w:r>
      <w:r>
        <w:rPr>
          <w:rFonts w:asciiTheme="minorEastAsia" w:eastAsiaTheme="minorEastAsia" w:hAnsiTheme="minorEastAsia"/>
          <w:b/>
          <w:bCs/>
          <w:color w:val="000000" w:themeColor="text1"/>
          <w:szCs w:val="18"/>
        </w:rPr>
        <w:t xml:space="preserve"> </w:t>
      </w:r>
    </w:p>
    <w:p w14:paraId="2F8801BA" w14:textId="77777777" w:rsidR="00176F2C" w:rsidRDefault="0000707E">
      <w:pPr>
        <w:pStyle w:val="aff1"/>
        <w:widowControl/>
        <w:ind w:left="720" w:right="480" w:firstLineChars="0" w:firstLine="0"/>
        <w:jc w:val="right"/>
        <w:rPr>
          <w:rFonts w:asciiTheme="minorEastAsia" w:eastAsiaTheme="minorEastAsia" w:hAnsiTheme="minorEastAsia"/>
          <w:b/>
          <w:color w:val="000000" w:themeColor="text1"/>
          <w:szCs w:val="21"/>
        </w:rPr>
      </w:pPr>
      <w:r>
        <w:rPr>
          <w:rFonts w:asciiTheme="minorEastAsia" w:eastAsiaTheme="minorEastAsia" w:hAnsiTheme="minorEastAsia" w:hint="eastAsia"/>
          <w:bCs/>
          <w:color w:val="000000" w:themeColor="text1"/>
          <w:szCs w:val="18"/>
        </w:rPr>
        <w:t xml:space="preserve"> </w:t>
      </w: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r>
        <w:rPr>
          <w:rFonts w:asciiTheme="minorEastAsia" w:eastAsiaTheme="minorEastAsia" w:hAnsiTheme="minorEastAsia" w:cs="宋体" w:hint="eastAsia"/>
          <w:color w:val="000000" w:themeColor="text1"/>
          <w:kern w:val="0"/>
          <w:sz w:val="18"/>
          <w:szCs w:val="18"/>
        </w:rPr>
        <w:t xml:space="preserve"> </w:t>
      </w:r>
    </w:p>
    <w:tbl>
      <w:tblPr>
        <w:tblW w:w="5810"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540"/>
        <w:gridCol w:w="1739"/>
        <w:gridCol w:w="1667"/>
        <w:gridCol w:w="1702"/>
      </w:tblGrid>
      <w:tr w:rsidR="00176F2C" w14:paraId="6EC131F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FB6F7EB"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项目</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951A073"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hint="eastAsia"/>
                <w:b/>
                <w:color w:val="000000" w:themeColor="text1"/>
                <w:sz w:val="18"/>
                <w:szCs w:val="21"/>
              </w:rPr>
              <w:t>附注</w:t>
            </w: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tcPr>
          <w:p w14:paraId="4B8550D1"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2020</w:t>
            </w:r>
            <w:r>
              <w:rPr>
                <w:rFonts w:asciiTheme="minorEastAsia" w:eastAsiaTheme="minorEastAsia" w:hAnsiTheme="minorEastAsia" w:hint="eastAsia"/>
                <w:b/>
                <w:sz w:val="18"/>
                <w:szCs w:val="18"/>
              </w:rPr>
              <w:t>年</w:t>
            </w: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47A3146"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sz w:val="18"/>
                <w:szCs w:val="18"/>
              </w:rPr>
              <w:t>2019</w:t>
            </w:r>
            <w:r>
              <w:rPr>
                <w:rFonts w:asciiTheme="minorEastAsia" w:eastAsiaTheme="minorEastAsia" w:hAnsiTheme="minorEastAsia" w:hint="eastAsia"/>
                <w:b/>
                <w:sz w:val="18"/>
                <w:szCs w:val="18"/>
              </w:rPr>
              <w:t>年</w:t>
            </w:r>
          </w:p>
        </w:tc>
      </w:tr>
      <w:tr w:rsidR="00176F2C" w14:paraId="2D1958F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4A74513"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一、经营活动产生的现金流量：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011AA1E" w14:textId="77777777" w:rsidR="00176F2C" w:rsidRDefault="00176F2C">
            <w:pPr>
              <w:jc w:val="center"/>
              <w:rPr>
                <w:rFonts w:asciiTheme="minorEastAsia" w:eastAsiaTheme="minorEastAsia" w:hAnsiTheme="minorEastAsia"/>
                <w:b/>
                <w:color w:val="000000" w:themeColor="text1"/>
                <w:sz w:val="18"/>
                <w:szCs w:val="21"/>
              </w:rPr>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B80DEC" w14:textId="77777777" w:rsidR="00176F2C" w:rsidRDefault="00176F2C">
            <w:pPr>
              <w:jc w:val="center"/>
              <w:rPr>
                <w:rFonts w:asciiTheme="minorEastAsia" w:eastAsiaTheme="minorEastAsia" w:hAnsiTheme="minorEastAsia"/>
                <w:b/>
                <w:color w:val="000000" w:themeColor="text1"/>
                <w:sz w:val="18"/>
                <w:szCs w:val="21"/>
              </w:rPr>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FB0C73" w14:textId="77777777" w:rsidR="00176F2C" w:rsidRDefault="00176F2C">
            <w:pPr>
              <w:jc w:val="center"/>
              <w:rPr>
                <w:rFonts w:asciiTheme="minorEastAsia" w:eastAsiaTheme="minorEastAsia" w:hAnsiTheme="minorEastAsia"/>
                <w:b/>
                <w:color w:val="000000" w:themeColor="text1"/>
                <w:sz w:val="18"/>
                <w:szCs w:val="21"/>
              </w:rPr>
            </w:pPr>
          </w:p>
        </w:tc>
      </w:tr>
      <w:tr w:rsidR="00176F2C" w14:paraId="1952301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076D69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客户存款和同业</w:t>
            </w:r>
            <w:r>
              <w:rPr>
                <w:rFonts w:asciiTheme="minorEastAsia" w:eastAsiaTheme="minorEastAsia" w:hAnsiTheme="minorEastAsia" w:hint="eastAsia"/>
                <w:color w:val="000000" w:themeColor="text1"/>
                <w:sz w:val="18"/>
                <w:szCs w:val="21"/>
              </w:rPr>
              <w:t>及</w:t>
            </w:r>
            <w:r>
              <w:rPr>
                <w:rFonts w:asciiTheme="minorEastAsia" w:eastAsiaTheme="minorEastAsia" w:hAnsiTheme="minorEastAsia"/>
                <w:color w:val="000000" w:themeColor="text1"/>
                <w:sz w:val="18"/>
                <w:szCs w:val="21"/>
              </w:rPr>
              <w:t>其他金融机构存放款项净增加额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1451E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896D0F9"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CDBDA49" w14:textId="77777777" w:rsidR="00176F2C" w:rsidRDefault="00176F2C">
            <w:pPr>
              <w:jc w:val="right"/>
            </w:pPr>
          </w:p>
        </w:tc>
      </w:tr>
      <w:tr w:rsidR="00176F2C" w14:paraId="12188F2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10A8DF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向中央银行借款净增加额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CF3E58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3B99F3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1D321F" w14:textId="77777777" w:rsidR="00176F2C" w:rsidRDefault="00176F2C">
            <w:pPr>
              <w:jc w:val="right"/>
            </w:pPr>
          </w:p>
        </w:tc>
      </w:tr>
      <w:tr w:rsidR="00176F2C" w14:paraId="0303044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33818EE"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客户</w:t>
            </w:r>
            <w:r>
              <w:rPr>
                <w:rFonts w:asciiTheme="minorEastAsia" w:eastAsiaTheme="minorEastAsia" w:hAnsiTheme="minorEastAsia"/>
                <w:color w:val="000000" w:themeColor="text1"/>
                <w:sz w:val="18"/>
                <w:szCs w:val="21"/>
              </w:rPr>
              <w:t>贷款及垫款</w:t>
            </w:r>
            <w:r>
              <w:rPr>
                <w:rFonts w:asciiTheme="minorEastAsia" w:eastAsiaTheme="minorEastAsia" w:hAnsiTheme="minorEastAsia" w:hint="eastAsia"/>
                <w:color w:val="000000" w:themeColor="text1"/>
                <w:sz w:val="18"/>
                <w:szCs w:val="21"/>
              </w:rPr>
              <w:t>净</w:t>
            </w:r>
            <w:r>
              <w:rPr>
                <w:rFonts w:asciiTheme="minorEastAsia" w:eastAsiaTheme="minorEastAsia" w:hAnsiTheme="minorEastAsia"/>
                <w:color w:val="000000" w:themeColor="text1"/>
                <w:sz w:val="18"/>
                <w:szCs w:val="21"/>
              </w:rPr>
              <w:t>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A21482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9DAC31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7BDE11" w14:textId="77777777" w:rsidR="00176F2C" w:rsidRDefault="00176F2C">
            <w:pPr>
              <w:jc w:val="right"/>
            </w:pPr>
          </w:p>
        </w:tc>
      </w:tr>
      <w:tr w:rsidR="00176F2C" w14:paraId="300515C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5C8B47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存放中央银行和同业及</w:t>
            </w:r>
            <w:r>
              <w:rPr>
                <w:rFonts w:asciiTheme="minorEastAsia" w:eastAsiaTheme="minorEastAsia" w:hAnsiTheme="minorEastAsia"/>
                <w:color w:val="000000" w:themeColor="text1"/>
                <w:sz w:val="18"/>
                <w:szCs w:val="21"/>
              </w:rPr>
              <w:t>其他金融机构款项净减少额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FBF5548"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3769CD"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E28B42" w14:textId="77777777" w:rsidR="00176F2C" w:rsidRDefault="00176F2C">
            <w:pPr>
              <w:jc w:val="right"/>
            </w:pPr>
          </w:p>
        </w:tc>
      </w:tr>
      <w:tr w:rsidR="00176F2C" w14:paraId="39D1741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E2152F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为</w:t>
            </w:r>
            <w:r>
              <w:rPr>
                <w:rFonts w:asciiTheme="minorEastAsia" w:eastAsiaTheme="minorEastAsia" w:hAnsiTheme="minorEastAsia"/>
                <w:color w:val="000000" w:themeColor="text1"/>
                <w:sz w:val="18"/>
                <w:szCs w:val="21"/>
              </w:rPr>
              <w:t>交易目的而持有的金融资产净减少额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F7918EF"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3BE7A0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D5CBD29" w14:textId="77777777" w:rsidR="00176F2C" w:rsidRDefault="00176F2C">
            <w:pPr>
              <w:jc w:val="right"/>
            </w:pPr>
          </w:p>
        </w:tc>
      </w:tr>
      <w:tr w:rsidR="00176F2C" w14:paraId="3E303BA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360221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拆入资金净增加额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080CD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1E0869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973DF2" w14:textId="77777777" w:rsidR="00176F2C" w:rsidRDefault="00176F2C">
            <w:pPr>
              <w:jc w:val="right"/>
            </w:pPr>
          </w:p>
        </w:tc>
      </w:tr>
      <w:tr w:rsidR="00176F2C" w14:paraId="2112838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B6DBEE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拆出</w:t>
            </w:r>
            <w:r>
              <w:rPr>
                <w:rFonts w:asciiTheme="minorEastAsia" w:eastAsiaTheme="minorEastAsia" w:hAnsiTheme="minorEastAsia"/>
                <w:color w:val="000000" w:themeColor="text1"/>
                <w:sz w:val="18"/>
                <w:szCs w:val="21"/>
              </w:rPr>
              <w:t>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425F98"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95A075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D936A7" w14:textId="77777777" w:rsidR="00176F2C" w:rsidRDefault="00176F2C">
            <w:pPr>
              <w:jc w:val="right"/>
            </w:pPr>
          </w:p>
        </w:tc>
      </w:tr>
      <w:tr w:rsidR="00176F2C" w14:paraId="01820E1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E4CAA3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买入</w:t>
            </w:r>
            <w:r>
              <w:rPr>
                <w:rFonts w:asciiTheme="minorEastAsia" w:eastAsiaTheme="minorEastAsia" w:hAnsiTheme="minorEastAsia"/>
                <w:color w:val="000000" w:themeColor="text1"/>
                <w:sz w:val="18"/>
                <w:szCs w:val="21"/>
              </w:rPr>
              <w:t>返售金融资产净减少额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2B919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7E41BA"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AC428F" w14:textId="77777777" w:rsidR="00176F2C" w:rsidRDefault="00176F2C">
            <w:pPr>
              <w:jc w:val="right"/>
            </w:pPr>
          </w:p>
        </w:tc>
      </w:tr>
      <w:tr w:rsidR="00176F2C" w14:paraId="0D93DC9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5634D4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卖出回购</w:t>
            </w:r>
            <w:r>
              <w:rPr>
                <w:rFonts w:asciiTheme="minorEastAsia" w:eastAsiaTheme="minorEastAsia" w:hAnsiTheme="minorEastAsia"/>
                <w:color w:val="000000" w:themeColor="text1"/>
                <w:sz w:val="18"/>
                <w:szCs w:val="21"/>
              </w:rPr>
              <w:t>金融资产款净增加额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D98EDE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EEC343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9D5A08" w14:textId="77777777" w:rsidR="00176F2C" w:rsidRDefault="00176F2C">
            <w:pPr>
              <w:jc w:val="right"/>
            </w:pPr>
          </w:p>
        </w:tc>
      </w:tr>
      <w:tr w:rsidR="00176F2C" w14:paraId="29A6ABF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C8183A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收取利息、手续费及佣金的现金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FA4D43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6D47E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6D06B2" w14:textId="77777777" w:rsidR="00176F2C" w:rsidRDefault="00176F2C">
            <w:pPr>
              <w:jc w:val="right"/>
            </w:pPr>
          </w:p>
        </w:tc>
      </w:tr>
      <w:tr w:rsidR="00176F2C" w14:paraId="7AAA6AF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A1FD946"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收到的税费返还</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DF5BA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CAD31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9108AD2" w14:textId="77777777" w:rsidR="00176F2C" w:rsidRDefault="00176F2C">
            <w:pPr>
              <w:jc w:val="right"/>
            </w:pPr>
          </w:p>
        </w:tc>
      </w:tr>
      <w:tr w:rsidR="00176F2C" w14:paraId="576A3AD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6D7376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976A12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100F9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E32A17E" w14:textId="77777777" w:rsidR="00176F2C" w:rsidRDefault="00176F2C">
            <w:pPr>
              <w:jc w:val="right"/>
            </w:pPr>
          </w:p>
        </w:tc>
      </w:tr>
      <w:tr w:rsidR="00176F2C" w14:paraId="1FF7819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160ECD4" w14:textId="77777777" w:rsidR="00176F2C" w:rsidRDefault="0000707E">
            <w:pPr>
              <w:jc w:val="center"/>
              <w:rPr>
                <w:rFonts w:asciiTheme="minorEastAsia" w:eastAsiaTheme="minorEastAsia" w:hAnsiTheme="minorEastAsia"/>
                <w:color w:val="000000" w:themeColor="text1"/>
                <w:sz w:val="18"/>
                <w:szCs w:val="21"/>
              </w:rPr>
            </w:pPr>
            <w:r>
              <w:rPr>
                <w:rFonts w:asciiTheme="minorEastAsia" w:eastAsiaTheme="minorEastAsia" w:hAnsiTheme="minorEastAsia"/>
                <w:b/>
                <w:color w:val="000000" w:themeColor="text1"/>
                <w:sz w:val="18"/>
                <w:szCs w:val="21"/>
              </w:rPr>
              <w:t>经营活动现金流入小计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6A51D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FD364B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CCEEF2" w14:textId="77777777" w:rsidR="00176F2C" w:rsidRDefault="00176F2C">
            <w:pPr>
              <w:jc w:val="right"/>
            </w:pPr>
          </w:p>
        </w:tc>
      </w:tr>
      <w:tr w:rsidR="00176F2C" w14:paraId="31DD8516"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5348414"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客户</w:t>
            </w:r>
            <w:r>
              <w:rPr>
                <w:rFonts w:asciiTheme="minorEastAsia" w:eastAsiaTheme="minorEastAsia" w:hAnsiTheme="minorEastAsia"/>
                <w:color w:val="000000" w:themeColor="text1"/>
                <w:sz w:val="18"/>
                <w:szCs w:val="21"/>
              </w:rPr>
              <w:t>存款和同业及其他金融机构款项净</w:t>
            </w:r>
            <w:r>
              <w:rPr>
                <w:rFonts w:asciiTheme="minorEastAsia" w:eastAsiaTheme="minorEastAsia" w:hAnsiTheme="minorEastAsia" w:hint="eastAsia"/>
                <w:color w:val="000000" w:themeColor="text1"/>
                <w:sz w:val="18"/>
                <w:szCs w:val="21"/>
              </w:rPr>
              <w:t>减少</w:t>
            </w:r>
            <w:r>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ABBF2D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761156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7DDEEB" w14:textId="77777777" w:rsidR="00176F2C" w:rsidRDefault="00176F2C">
            <w:pPr>
              <w:jc w:val="right"/>
            </w:pPr>
          </w:p>
        </w:tc>
      </w:tr>
      <w:tr w:rsidR="00176F2C" w14:paraId="58258FE9"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A475AD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向</w:t>
            </w:r>
            <w:r>
              <w:rPr>
                <w:rFonts w:asciiTheme="minorEastAsia" w:eastAsiaTheme="minorEastAsia" w:hAnsiTheme="minorEastAsia"/>
                <w:color w:val="000000" w:themeColor="text1"/>
                <w:sz w:val="18"/>
                <w:szCs w:val="21"/>
              </w:rPr>
              <w:t>中央银行借款净减少额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E73A26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52AE04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EBC65D" w14:textId="77777777" w:rsidR="00176F2C" w:rsidRDefault="00176F2C">
            <w:pPr>
              <w:jc w:val="right"/>
            </w:pPr>
          </w:p>
        </w:tc>
      </w:tr>
      <w:tr w:rsidR="00176F2C" w14:paraId="3629EFB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40ECB5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客户贷款及垫款净增加额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9B9F7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B40C64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F02B6C1" w14:textId="77777777" w:rsidR="00176F2C" w:rsidRDefault="00176F2C">
            <w:pPr>
              <w:jc w:val="right"/>
            </w:pPr>
          </w:p>
        </w:tc>
      </w:tr>
      <w:tr w:rsidR="00176F2C" w14:paraId="138CAE9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1DE250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存放中央银行和同业</w:t>
            </w:r>
            <w:r>
              <w:rPr>
                <w:rFonts w:asciiTheme="minorEastAsia" w:eastAsiaTheme="minorEastAsia" w:hAnsiTheme="minorEastAsia" w:hint="eastAsia"/>
                <w:color w:val="000000" w:themeColor="text1"/>
                <w:sz w:val="18"/>
                <w:szCs w:val="21"/>
              </w:rPr>
              <w:t>及其他</w:t>
            </w:r>
            <w:r>
              <w:rPr>
                <w:rFonts w:asciiTheme="minorEastAsia" w:eastAsiaTheme="minorEastAsia" w:hAnsiTheme="minorEastAsia"/>
                <w:color w:val="000000" w:themeColor="text1"/>
                <w:sz w:val="18"/>
                <w:szCs w:val="21"/>
              </w:rPr>
              <w:t>金融机构款项净增加额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3E9C4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6FE7F3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62C0D7" w14:textId="77777777" w:rsidR="00176F2C" w:rsidRDefault="00176F2C">
            <w:pPr>
              <w:jc w:val="right"/>
            </w:pPr>
          </w:p>
        </w:tc>
      </w:tr>
      <w:tr w:rsidR="00176F2C" w14:paraId="08D8AE3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7123FA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为</w:t>
            </w:r>
            <w:r>
              <w:rPr>
                <w:rFonts w:asciiTheme="minorEastAsia" w:eastAsiaTheme="minorEastAsia" w:hAnsiTheme="minorEastAsia"/>
                <w:color w:val="000000" w:themeColor="text1"/>
                <w:sz w:val="18"/>
                <w:szCs w:val="21"/>
              </w:rPr>
              <w:t>交易目的而持有的金融资产净增加额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1FD17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9B485A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D76FD1A" w14:textId="77777777" w:rsidR="00176F2C" w:rsidRDefault="00176F2C">
            <w:pPr>
              <w:jc w:val="right"/>
            </w:pPr>
          </w:p>
        </w:tc>
      </w:tr>
      <w:tr w:rsidR="00176F2C" w14:paraId="558084B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B9FE01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拆入资金净减少额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66004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2620FA"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CCBE798" w14:textId="77777777" w:rsidR="00176F2C" w:rsidRDefault="00176F2C">
            <w:pPr>
              <w:jc w:val="right"/>
            </w:pPr>
          </w:p>
        </w:tc>
      </w:tr>
      <w:tr w:rsidR="00176F2C" w14:paraId="364AC5C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E7039CC"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拆出资金净增加额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660E5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041FC0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E6E3DEF" w14:textId="77777777" w:rsidR="00176F2C" w:rsidRDefault="00176F2C">
            <w:pPr>
              <w:jc w:val="right"/>
            </w:pPr>
          </w:p>
        </w:tc>
      </w:tr>
      <w:tr w:rsidR="00176F2C" w14:paraId="49B867B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D932A5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买入</w:t>
            </w:r>
            <w:r>
              <w:rPr>
                <w:rFonts w:asciiTheme="minorEastAsia" w:eastAsiaTheme="minorEastAsia" w:hAnsiTheme="minorEastAsia"/>
                <w:color w:val="000000" w:themeColor="text1"/>
                <w:sz w:val="18"/>
                <w:szCs w:val="21"/>
              </w:rPr>
              <w:t>返售金融资产净增加额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1CCB99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5F8386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98DF38" w14:textId="77777777" w:rsidR="00176F2C" w:rsidRDefault="00176F2C">
            <w:pPr>
              <w:jc w:val="right"/>
            </w:pPr>
          </w:p>
        </w:tc>
      </w:tr>
      <w:tr w:rsidR="00176F2C" w14:paraId="0DB3FEC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26EF75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卖出回购金融资产款</w:t>
            </w:r>
            <w:r>
              <w:rPr>
                <w:rFonts w:asciiTheme="minorEastAsia" w:eastAsiaTheme="minorEastAsia" w:hAnsiTheme="minorEastAsia"/>
                <w:color w:val="000000" w:themeColor="text1"/>
                <w:sz w:val="18"/>
                <w:szCs w:val="21"/>
              </w:rPr>
              <w:t>净</w:t>
            </w:r>
            <w:r>
              <w:rPr>
                <w:rFonts w:asciiTheme="minorEastAsia" w:eastAsiaTheme="minorEastAsia" w:hAnsiTheme="minorEastAsia" w:hint="eastAsia"/>
                <w:color w:val="000000" w:themeColor="text1"/>
                <w:sz w:val="18"/>
                <w:szCs w:val="21"/>
              </w:rPr>
              <w:t>减少</w:t>
            </w:r>
            <w:r>
              <w:rPr>
                <w:rFonts w:asciiTheme="minorEastAsia" w:eastAsiaTheme="minorEastAsia" w:hAnsiTheme="minorEastAsia"/>
                <w:color w:val="000000" w:themeColor="text1"/>
                <w:sz w:val="18"/>
                <w:szCs w:val="21"/>
              </w:rPr>
              <w:t>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613E97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4EFABA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982AEF" w14:textId="77777777" w:rsidR="00176F2C" w:rsidRDefault="00176F2C">
            <w:pPr>
              <w:jc w:val="right"/>
            </w:pPr>
          </w:p>
        </w:tc>
      </w:tr>
      <w:tr w:rsidR="00176F2C" w14:paraId="24F225C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D42A82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支付利息、手续费及佣金的现金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138F9E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D77BFD"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2BC82C8" w14:textId="77777777" w:rsidR="00176F2C" w:rsidRDefault="00176F2C">
            <w:pPr>
              <w:jc w:val="right"/>
            </w:pPr>
          </w:p>
        </w:tc>
      </w:tr>
      <w:tr w:rsidR="00176F2C" w14:paraId="3B1BB1D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89EEA3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支付给职工以及为职工支付的现金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8C84BF"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0CD469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18DE7A" w14:textId="77777777" w:rsidR="00176F2C" w:rsidRDefault="00176F2C">
            <w:pPr>
              <w:jc w:val="right"/>
            </w:pPr>
          </w:p>
        </w:tc>
      </w:tr>
      <w:tr w:rsidR="00176F2C" w14:paraId="2AE67CD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082051B"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支付的各项税费</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0AB6A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10DCFFA"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9F08336" w14:textId="77777777" w:rsidR="00176F2C" w:rsidRDefault="00176F2C">
            <w:pPr>
              <w:jc w:val="right"/>
            </w:pPr>
          </w:p>
        </w:tc>
      </w:tr>
      <w:tr w:rsidR="00176F2C" w14:paraId="7F99B2D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67503638"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支付其他与经营活动有关的现金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B3CF4B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C83BE75"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52E6306" w14:textId="77777777" w:rsidR="00176F2C" w:rsidRDefault="00176F2C">
            <w:pPr>
              <w:jc w:val="right"/>
            </w:pPr>
          </w:p>
        </w:tc>
      </w:tr>
      <w:tr w:rsidR="00176F2C" w14:paraId="3BB20E4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66E13BB" w14:textId="77777777" w:rsidR="00176F2C" w:rsidRDefault="0000707E">
            <w:pPr>
              <w:jc w:val="center"/>
              <w:rPr>
                <w:rFonts w:asciiTheme="minorEastAsia" w:eastAsiaTheme="minorEastAsia" w:hAnsiTheme="minorEastAsia"/>
                <w:color w:val="000000" w:themeColor="text1"/>
                <w:sz w:val="18"/>
                <w:szCs w:val="21"/>
              </w:rPr>
            </w:pPr>
            <w:r>
              <w:rPr>
                <w:rFonts w:asciiTheme="minorEastAsia" w:eastAsiaTheme="minorEastAsia" w:hAnsiTheme="minorEastAsia"/>
                <w:b/>
                <w:color w:val="000000" w:themeColor="text1"/>
                <w:sz w:val="18"/>
                <w:szCs w:val="21"/>
              </w:rPr>
              <w:t>经营活动现金流出小计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7F7C71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79CEB1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F373E5" w14:textId="77777777" w:rsidR="00176F2C" w:rsidRDefault="00176F2C">
            <w:pPr>
              <w:jc w:val="right"/>
            </w:pPr>
          </w:p>
        </w:tc>
      </w:tr>
      <w:tr w:rsidR="00176F2C" w14:paraId="76DF6E2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8DA9DD3"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经营活动产生的现金流量净额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E56DF0"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DB7523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CD94957" w14:textId="77777777" w:rsidR="00176F2C" w:rsidRDefault="00176F2C">
            <w:pPr>
              <w:jc w:val="right"/>
            </w:pPr>
          </w:p>
        </w:tc>
      </w:tr>
      <w:tr w:rsidR="00176F2C" w14:paraId="5D9D2599"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4912541"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二、投资活动产生的现金流量：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F4F2838"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AC6E50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4E158A" w14:textId="77777777" w:rsidR="00176F2C" w:rsidRDefault="00176F2C">
            <w:pPr>
              <w:jc w:val="right"/>
            </w:pPr>
          </w:p>
        </w:tc>
      </w:tr>
      <w:tr w:rsidR="00176F2C" w14:paraId="4A35FCBC"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0B84FF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收回投资收到的现金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9DFF04C"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127757"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2791562" w14:textId="77777777" w:rsidR="00176F2C" w:rsidRDefault="00176F2C">
            <w:pPr>
              <w:jc w:val="right"/>
            </w:pPr>
          </w:p>
        </w:tc>
      </w:tr>
      <w:tr w:rsidR="00176F2C" w14:paraId="5ECECEB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42D919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lastRenderedPageBreak/>
              <w:t>取得投资收益收到的现金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337FB4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5B03C2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4FF3CDD" w14:textId="77777777" w:rsidR="00176F2C" w:rsidRDefault="00176F2C">
            <w:pPr>
              <w:jc w:val="right"/>
            </w:pPr>
          </w:p>
        </w:tc>
      </w:tr>
      <w:tr w:rsidR="00176F2C" w14:paraId="48E1E07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EDC1F1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处置固定资产、无形资产和其他长期资产收回的现金净额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A07C96"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0D83CD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A1EBD9" w14:textId="77777777" w:rsidR="00176F2C" w:rsidRDefault="00176F2C">
            <w:pPr>
              <w:jc w:val="right"/>
            </w:pPr>
          </w:p>
        </w:tc>
      </w:tr>
      <w:tr w:rsidR="00176F2C" w14:paraId="7487D92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C6C053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处置子公司及其他营业单位收到的现金净额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11420E"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C2017E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643079D" w14:textId="77777777" w:rsidR="00176F2C" w:rsidRDefault="00176F2C">
            <w:pPr>
              <w:jc w:val="right"/>
            </w:pPr>
          </w:p>
        </w:tc>
      </w:tr>
      <w:tr w:rsidR="00176F2C" w14:paraId="0ECC7CD9"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AA2226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90DB71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E358448"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20AE52" w14:textId="77777777" w:rsidR="00176F2C" w:rsidRDefault="00176F2C">
            <w:pPr>
              <w:jc w:val="right"/>
            </w:pPr>
          </w:p>
        </w:tc>
      </w:tr>
      <w:tr w:rsidR="00176F2C" w14:paraId="5A8A011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5DE4A60"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BD831E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FF030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524A991" w14:textId="77777777" w:rsidR="00176F2C" w:rsidRDefault="00176F2C">
            <w:pPr>
              <w:jc w:val="right"/>
            </w:pPr>
          </w:p>
        </w:tc>
      </w:tr>
      <w:tr w:rsidR="00176F2C" w14:paraId="0AF21D8B"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B58618F"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购建固定资产、无形资产和其他长期资产支付的现金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A3B07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AB5DFD0"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57D778" w14:textId="77777777" w:rsidR="00176F2C" w:rsidRDefault="00176F2C">
            <w:pPr>
              <w:jc w:val="right"/>
            </w:pPr>
          </w:p>
        </w:tc>
      </w:tr>
      <w:tr w:rsidR="00176F2C" w14:paraId="0D781CB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564163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投资支付的现金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B5291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FF5A9BA"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E7D06BC" w14:textId="77777777" w:rsidR="00176F2C" w:rsidRDefault="00176F2C">
            <w:pPr>
              <w:jc w:val="right"/>
            </w:pPr>
          </w:p>
        </w:tc>
      </w:tr>
      <w:tr w:rsidR="00176F2C" w14:paraId="69B01FB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3F13CDD"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质押贷款净增加额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8B8DB9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CC88D2"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FA9A1C7" w14:textId="77777777" w:rsidR="00176F2C" w:rsidRDefault="00176F2C">
            <w:pPr>
              <w:jc w:val="right"/>
            </w:pPr>
          </w:p>
        </w:tc>
      </w:tr>
      <w:tr w:rsidR="00176F2C" w14:paraId="0873D30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24BC9F52"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取得子公司及其他营业单位支付的现金净额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38D458"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371FB7"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C8911C" w14:textId="77777777" w:rsidR="00176F2C" w:rsidRDefault="00176F2C">
            <w:pPr>
              <w:jc w:val="right"/>
            </w:pPr>
          </w:p>
        </w:tc>
      </w:tr>
      <w:tr w:rsidR="00176F2C" w14:paraId="5F47AFE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E72ED09"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支付其他与投资活动有关的现金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FC4F07"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F70BAC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BB1CAC" w14:textId="77777777" w:rsidR="00176F2C" w:rsidRDefault="00176F2C">
            <w:pPr>
              <w:jc w:val="right"/>
            </w:pPr>
          </w:p>
        </w:tc>
      </w:tr>
      <w:tr w:rsidR="00176F2C" w14:paraId="056A328E"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C34EED7"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5BB937B"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815CCA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759A70B" w14:textId="77777777" w:rsidR="00176F2C" w:rsidRDefault="00176F2C">
            <w:pPr>
              <w:jc w:val="right"/>
            </w:pPr>
          </w:p>
        </w:tc>
      </w:tr>
      <w:tr w:rsidR="00176F2C" w14:paraId="6CB6905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6223818"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投资活动产生的现金流量净额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9CEC7A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CD86A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3B4087E" w14:textId="77777777" w:rsidR="00176F2C" w:rsidRDefault="00176F2C">
            <w:pPr>
              <w:jc w:val="right"/>
            </w:pPr>
          </w:p>
        </w:tc>
      </w:tr>
      <w:tr w:rsidR="00176F2C" w14:paraId="08F1DE9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2CCD0F2"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三、筹资活动产生的现金流量：</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6789E5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5E716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E3240EF" w14:textId="77777777" w:rsidR="00176F2C" w:rsidRDefault="00176F2C">
            <w:pPr>
              <w:jc w:val="right"/>
            </w:pPr>
          </w:p>
        </w:tc>
      </w:tr>
      <w:tr w:rsidR="00176F2C" w14:paraId="6EE30F73"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1F58240"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吸收投资收到的现金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292B5F5"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15B304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257D715" w14:textId="77777777" w:rsidR="00176F2C" w:rsidRDefault="00176F2C">
            <w:pPr>
              <w:jc w:val="right"/>
            </w:pPr>
          </w:p>
        </w:tc>
      </w:tr>
      <w:tr w:rsidR="00176F2C" w14:paraId="332F7B21"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17D4B247"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取得借款收到的现金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5C81F3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963520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24DF150" w14:textId="77777777" w:rsidR="00176F2C" w:rsidRDefault="00176F2C">
            <w:pPr>
              <w:jc w:val="right"/>
            </w:pPr>
          </w:p>
        </w:tc>
      </w:tr>
      <w:tr w:rsidR="00176F2C" w14:paraId="4E10F26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F937E93"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发行债券收到的现金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86BA23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43B2FD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DA7EBE2" w14:textId="77777777" w:rsidR="00176F2C" w:rsidRDefault="00176F2C">
            <w:pPr>
              <w:jc w:val="right"/>
            </w:pPr>
          </w:p>
        </w:tc>
      </w:tr>
      <w:tr w:rsidR="00176F2C" w14:paraId="642C0DA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7B2F2C55"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收到其他与筹资活动有关的现金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BC4A27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199136F"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88B5442" w14:textId="77777777" w:rsidR="00176F2C" w:rsidRDefault="00176F2C">
            <w:pPr>
              <w:jc w:val="right"/>
            </w:pPr>
          </w:p>
        </w:tc>
      </w:tr>
      <w:tr w:rsidR="00176F2C" w14:paraId="11B278B0"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9151A9D"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筹资活动现金流入小计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9AAA313"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23EBF8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479881" w14:textId="77777777" w:rsidR="00176F2C" w:rsidRDefault="00176F2C">
            <w:pPr>
              <w:jc w:val="right"/>
            </w:pPr>
          </w:p>
        </w:tc>
      </w:tr>
      <w:tr w:rsidR="00176F2C" w14:paraId="2BCBAA6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6CCBA1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偿还债务支付的现金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70C39D4"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B1377AC"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24E2CC7D" w14:textId="77777777" w:rsidR="00176F2C" w:rsidRDefault="00176F2C">
            <w:pPr>
              <w:jc w:val="right"/>
            </w:pPr>
          </w:p>
        </w:tc>
      </w:tr>
      <w:tr w:rsidR="00176F2C" w14:paraId="7C4044C4"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F5621B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分配股利、利润或偿付利息支付的现金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657541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3F412F66"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2C4355F" w14:textId="77777777" w:rsidR="00176F2C" w:rsidRDefault="00176F2C">
            <w:pPr>
              <w:jc w:val="right"/>
            </w:pPr>
          </w:p>
        </w:tc>
      </w:tr>
      <w:tr w:rsidR="00176F2C" w14:paraId="41CC7AAD"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89B0971"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支付其他与筹资活动有关的现金</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EC5FFCD"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CF34DD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CFD0598" w14:textId="77777777" w:rsidR="00176F2C" w:rsidRDefault="00176F2C">
            <w:pPr>
              <w:jc w:val="right"/>
            </w:pPr>
          </w:p>
        </w:tc>
      </w:tr>
      <w:tr w:rsidR="00176F2C" w14:paraId="53C84DDF"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5C8B0C66"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筹资活动现金流出小计</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5D677ED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67908F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C5AD5C9" w14:textId="77777777" w:rsidR="00176F2C" w:rsidRDefault="00176F2C">
            <w:pPr>
              <w:jc w:val="right"/>
            </w:pPr>
          </w:p>
        </w:tc>
      </w:tr>
      <w:tr w:rsidR="00176F2C" w14:paraId="3F72E4A5"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46603349" w14:textId="77777777" w:rsidR="00176F2C" w:rsidRDefault="0000707E">
            <w:pPr>
              <w:jc w:val="cente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筹资活动产生的现金流量净额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739C5819"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4FECBC74"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8069445" w14:textId="77777777" w:rsidR="00176F2C" w:rsidRDefault="00176F2C">
            <w:pPr>
              <w:jc w:val="right"/>
            </w:pPr>
          </w:p>
        </w:tc>
      </w:tr>
      <w:tr w:rsidR="00176F2C" w14:paraId="05A45918"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5BA7605"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四、汇率变动对现金及现金等价物的影响</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D4E5CC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2494821"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0610908" w14:textId="77777777" w:rsidR="00176F2C" w:rsidRDefault="00176F2C">
            <w:pPr>
              <w:jc w:val="right"/>
            </w:pPr>
          </w:p>
        </w:tc>
      </w:tr>
      <w:tr w:rsidR="00176F2C" w14:paraId="087B83AA"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CFA9163"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五、现金及现金等价物净增加额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3A84821"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9E3C033"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15156CB" w14:textId="77777777" w:rsidR="00176F2C" w:rsidRDefault="00176F2C">
            <w:pPr>
              <w:jc w:val="right"/>
            </w:pPr>
          </w:p>
        </w:tc>
      </w:tr>
      <w:tr w:rsidR="00176F2C" w14:paraId="3AB131C7"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0576C30A" w14:textId="77777777" w:rsidR="00176F2C" w:rsidRDefault="0000707E">
            <w:pPr>
              <w:rPr>
                <w:rFonts w:asciiTheme="minorEastAsia" w:eastAsiaTheme="minorEastAsia" w:hAnsiTheme="minorEastAsia"/>
                <w:color w:val="000000" w:themeColor="text1"/>
                <w:sz w:val="18"/>
                <w:szCs w:val="21"/>
              </w:rPr>
            </w:pPr>
            <w:r>
              <w:rPr>
                <w:rFonts w:asciiTheme="minorEastAsia" w:eastAsiaTheme="minorEastAsia" w:hAnsiTheme="minorEastAsia"/>
                <w:color w:val="000000" w:themeColor="text1"/>
                <w:sz w:val="18"/>
                <w:szCs w:val="21"/>
              </w:rPr>
              <w:t>加：期初现金及现金等价物余额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3825058A"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F524DBB"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37CED88" w14:textId="77777777" w:rsidR="00176F2C" w:rsidRDefault="00176F2C">
            <w:pPr>
              <w:jc w:val="right"/>
            </w:pPr>
          </w:p>
        </w:tc>
      </w:tr>
      <w:tr w:rsidR="00176F2C" w14:paraId="1776FE72" w14:textId="77777777">
        <w:tc>
          <w:tcPr>
            <w:tcW w:w="23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FD3A4" w:themeFill="background1" w:themeFillShade="D9"/>
            <w:vAlign w:val="center"/>
          </w:tcPr>
          <w:p w14:paraId="3ACF820D" w14:textId="77777777" w:rsidR="00176F2C" w:rsidRDefault="0000707E">
            <w:pPr>
              <w:rPr>
                <w:rFonts w:asciiTheme="minorEastAsia" w:eastAsiaTheme="minorEastAsia" w:hAnsiTheme="minorEastAsia"/>
                <w:b/>
                <w:color w:val="000000" w:themeColor="text1"/>
                <w:sz w:val="18"/>
                <w:szCs w:val="21"/>
              </w:rPr>
            </w:pPr>
            <w:r>
              <w:rPr>
                <w:rFonts w:asciiTheme="minorEastAsia" w:eastAsiaTheme="minorEastAsia" w:hAnsiTheme="minorEastAsia"/>
                <w:b/>
                <w:color w:val="000000" w:themeColor="text1"/>
                <w:sz w:val="18"/>
                <w:szCs w:val="21"/>
              </w:rPr>
              <w:t>六、期末现金及现金等价物余额</w:t>
            </w:r>
          </w:p>
        </w:tc>
        <w:tc>
          <w:tcPr>
            <w:tcW w:w="901"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5BCEFA2" w14:textId="77777777" w:rsidR="00176F2C" w:rsidRDefault="00176F2C">
            <w:pPr>
              <w:jc w:val="right"/>
            </w:pPr>
          </w:p>
        </w:tc>
        <w:tc>
          <w:tcPr>
            <w:tcW w:w="86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7C41FB8E" w14:textId="77777777" w:rsidR="00176F2C" w:rsidRDefault="00176F2C">
            <w:pPr>
              <w:jc w:val="right"/>
            </w:pPr>
          </w:p>
        </w:tc>
        <w:tc>
          <w:tcPr>
            <w:tcW w:w="882"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0A5C7166" w14:textId="77777777" w:rsidR="00176F2C" w:rsidRDefault="00176F2C">
            <w:pPr>
              <w:jc w:val="right"/>
            </w:pPr>
          </w:p>
        </w:tc>
      </w:tr>
    </w:tbl>
    <w:p w14:paraId="4B0C0B38" w14:textId="77777777" w:rsidR="00176F2C" w:rsidRDefault="00176F2C">
      <w:pPr>
        <w:rPr>
          <w:color w:val="000000" w:themeColor="text1"/>
          <w:sz w:val="18"/>
          <w:szCs w:val="18"/>
        </w:rPr>
      </w:pPr>
    </w:p>
    <w:p w14:paraId="281738D7"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1DEC4D40" w14:textId="77777777" w:rsidR="00176F2C" w:rsidRDefault="00176F2C">
      <w:pPr>
        <w:tabs>
          <w:tab w:val="left" w:pos="5140"/>
        </w:tabs>
        <w:rPr>
          <w:rFonts w:asciiTheme="minorEastAsia" w:eastAsiaTheme="minorEastAsia" w:hAnsiTheme="minorEastAsia"/>
          <w:b/>
          <w:color w:val="000000" w:themeColor="text1"/>
          <w:sz w:val="24"/>
          <w:szCs w:val="21"/>
        </w:rPr>
      </w:pPr>
    </w:p>
    <w:p w14:paraId="0D5C4C1F" w14:textId="77777777" w:rsidR="00176F2C" w:rsidRDefault="00176F2C">
      <w:pPr>
        <w:tabs>
          <w:tab w:val="left" w:pos="5140"/>
        </w:tabs>
        <w:rPr>
          <w:rFonts w:asciiTheme="minorEastAsia" w:eastAsiaTheme="minorEastAsia" w:hAnsiTheme="minorEastAsia"/>
          <w:b/>
          <w:color w:val="000000" w:themeColor="text1"/>
          <w:sz w:val="24"/>
          <w:szCs w:val="21"/>
        </w:rPr>
        <w:sectPr w:rsidR="00176F2C">
          <w:pgSz w:w="11907" w:h="16840"/>
          <w:pgMar w:top="1440" w:right="1797" w:bottom="1440" w:left="1797" w:header="851" w:footer="992" w:gutter="0"/>
          <w:cols w:space="425"/>
          <w:docGrid w:type="lines" w:linePitch="312"/>
        </w:sectPr>
      </w:pPr>
    </w:p>
    <w:p w14:paraId="28E0F9C2" w14:textId="77777777" w:rsidR="00176F2C" w:rsidRDefault="0000707E">
      <w:pPr>
        <w:widowControl/>
        <w:ind w:right="272"/>
        <w:jc w:val="left"/>
        <w:outlineLvl w:val="2"/>
        <w:rPr>
          <w:rFonts w:asciiTheme="minorEastAsia" w:eastAsiaTheme="minorEastAsia" w:hAnsiTheme="minorEastAsia"/>
          <w:bCs/>
          <w:color w:val="000000" w:themeColor="text1"/>
          <w:szCs w:val="18"/>
        </w:rPr>
      </w:pPr>
      <w:r>
        <w:rPr>
          <w:rFonts w:asciiTheme="minorEastAsia" w:eastAsiaTheme="minorEastAsia" w:hAnsiTheme="minorEastAsia" w:hint="eastAsia"/>
          <w:b/>
          <w:bCs/>
          <w:color w:val="000000" w:themeColor="text1"/>
          <w:szCs w:val="18"/>
        </w:rPr>
        <w:lastRenderedPageBreak/>
        <w:t>（</w:t>
      </w:r>
      <w:r>
        <w:rPr>
          <w:rFonts w:asciiTheme="minorEastAsia" w:eastAsiaTheme="minorEastAsia" w:hAnsiTheme="minorEastAsia"/>
          <w:b/>
          <w:bCs/>
          <w:color w:val="000000" w:themeColor="text1"/>
          <w:szCs w:val="18"/>
        </w:rPr>
        <w:t>七</w:t>
      </w:r>
      <w:r>
        <w:rPr>
          <w:rFonts w:asciiTheme="minorEastAsia" w:eastAsiaTheme="minorEastAsia" w:hAnsiTheme="minorEastAsia" w:hint="eastAsia"/>
          <w:b/>
          <w:bCs/>
          <w:color w:val="000000" w:themeColor="text1"/>
          <w:szCs w:val="18"/>
        </w:rPr>
        <w:t>）</w:t>
      </w:r>
      <w:r>
        <w:rPr>
          <w:rFonts w:asciiTheme="minorEastAsia" w:eastAsiaTheme="minorEastAsia" w:hAnsiTheme="minorEastAsia"/>
          <w:b/>
          <w:bCs/>
          <w:color w:val="000000" w:themeColor="text1"/>
          <w:szCs w:val="18"/>
        </w:rPr>
        <w:t>合并</w:t>
      </w:r>
      <w:r>
        <w:rPr>
          <w:rFonts w:asciiTheme="minorEastAsia" w:eastAsiaTheme="minorEastAsia" w:hAnsiTheme="minorEastAsia" w:hint="eastAsia"/>
          <w:b/>
          <w:bCs/>
          <w:color w:val="000000" w:themeColor="text1"/>
          <w:szCs w:val="18"/>
        </w:rPr>
        <w:t>股东权益变动表</w:t>
      </w:r>
      <w:r>
        <w:rPr>
          <w:rFonts w:asciiTheme="minorEastAsia" w:eastAsiaTheme="minorEastAsia" w:hAnsiTheme="minorEastAsia" w:hint="eastAsia"/>
          <w:b/>
          <w:bCs/>
          <w:color w:val="000000" w:themeColor="text1"/>
          <w:szCs w:val="18"/>
        </w:rPr>
        <w:t xml:space="preserve"> </w:t>
      </w:r>
      <w:r>
        <w:rPr>
          <w:rFonts w:asciiTheme="minorEastAsia" w:eastAsiaTheme="minorEastAsia" w:hAnsiTheme="minorEastAsia" w:hint="eastAsia"/>
          <w:bCs/>
          <w:color w:val="000000" w:themeColor="text1"/>
          <w:szCs w:val="18"/>
        </w:rPr>
        <w:t xml:space="preserve">                                               </w:t>
      </w:r>
      <w:r>
        <w:rPr>
          <w:rFonts w:asciiTheme="minorEastAsia" w:eastAsiaTheme="minorEastAsia" w:hAnsiTheme="minorEastAsia"/>
          <w:bCs/>
          <w:color w:val="000000" w:themeColor="text1"/>
          <w:szCs w:val="18"/>
        </w:rPr>
        <w:t xml:space="preserve">                                         </w:t>
      </w:r>
    </w:p>
    <w:p w14:paraId="59DA5FAA" w14:textId="77777777" w:rsidR="00176F2C" w:rsidRDefault="0000707E">
      <w:pPr>
        <w:widowControl/>
        <w:ind w:right="1219"/>
        <w:jc w:val="right"/>
        <w:rPr>
          <w:rFonts w:ascii="宋体" w:hAnsi="宋体" w:cs="宋体"/>
          <w:color w:val="000000" w:themeColor="text1"/>
          <w:kern w:val="0"/>
          <w:sz w:val="20"/>
          <w:szCs w:val="20"/>
        </w:rPr>
      </w:pPr>
      <w:r>
        <w:rPr>
          <w:rFonts w:ascii="宋体" w:hAnsi="宋体" w:cs="宋体" w:hint="eastAsia"/>
          <w:color w:val="000000" w:themeColor="text1"/>
          <w:kern w:val="0"/>
          <w:sz w:val="20"/>
          <w:szCs w:val="20"/>
        </w:rPr>
        <w:t>单位</w:t>
      </w:r>
      <w:r>
        <w:rPr>
          <w:rFonts w:ascii="宋体" w:hAnsi="宋体" w:cs="宋体"/>
          <w:color w:val="000000" w:themeColor="text1"/>
          <w:kern w:val="0"/>
          <w:sz w:val="20"/>
          <w:szCs w:val="20"/>
        </w:rPr>
        <w:t>：元</w:t>
      </w:r>
    </w:p>
    <w:tbl>
      <w:tblPr>
        <w:tblW w:w="14955"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6"/>
        <w:gridCol w:w="1132"/>
        <w:gridCol w:w="921"/>
        <w:gridCol w:w="850"/>
        <w:gridCol w:w="715"/>
        <w:gridCol w:w="709"/>
        <w:gridCol w:w="850"/>
        <w:gridCol w:w="851"/>
        <w:gridCol w:w="709"/>
        <w:gridCol w:w="708"/>
        <w:gridCol w:w="851"/>
        <w:gridCol w:w="850"/>
        <w:gridCol w:w="993"/>
        <w:gridCol w:w="850"/>
      </w:tblGrid>
      <w:tr w:rsidR="00176F2C" w14:paraId="6CAC85B8" w14:textId="77777777">
        <w:trPr>
          <w:trHeight w:val="302"/>
          <w:jc w:val="center"/>
        </w:trPr>
        <w:tc>
          <w:tcPr>
            <w:tcW w:w="3966" w:type="dxa"/>
            <w:vMerge w:val="restart"/>
            <w:shd w:val="clear" w:color="auto" w:fill="9FD3A4" w:themeFill="background1" w:themeFillShade="D9"/>
            <w:vAlign w:val="center"/>
          </w:tcPr>
          <w:p w14:paraId="2994F4F2" w14:textId="77777777" w:rsidR="00176F2C" w:rsidRDefault="0000707E">
            <w:pPr>
              <w:jc w:val="center"/>
              <w:rPr>
                <w:rFonts w:ascii="宋体" w:hAnsi="宋体"/>
                <w:b/>
                <w:color w:val="000000" w:themeColor="text1"/>
                <w:sz w:val="18"/>
                <w:szCs w:val="18"/>
              </w:rPr>
            </w:pPr>
            <w:r>
              <w:rPr>
                <w:rFonts w:ascii="宋体" w:hAnsi="宋体" w:cs="宋体" w:hint="eastAsia"/>
                <w:b/>
                <w:color w:val="000000" w:themeColor="text1"/>
                <w:kern w:val="0"/>
                <w:sz w:val="18"/>
                <w:szCs w:val="18"/>
              </w:rPr>
              <w:t>项目</w:t>
            </w:r>
          </w:p>
        </w:tc>
        <w:tc>
          <w:tcPr>
            <w:tcW w:w="10989" w:type="dxa"/>
            <w:gridSpan w:val="13"/>
            <w:shd w:val="clear" w:color="auto" w:fill="9FD3A4" w:themeFill="background1" w:themeFillShade="D9"/>
          </w:tcPr>
          <w:p w14:paraId="5285A8E0" w14:textId="77777777" w:rsidR="00176F2C" w:rsidRDefault="0000707E">
            <w:pPr>
              <w:jc w:val="center"/>
              <w:rPr>
                <w:b/>
                <w:color w:val="000000" w:themeColor="text1"/>
                <w:sz w:val="18"/>
                <w:szCs w:val="18"/>
              </w:rPr>
            </w:pPr>
            <w:r>
              <w:rPr>
                <w:b/>
                <w:color w:val="000000" w:themeColor="text1"/>
                <w:sz w:val="18"/>
                <w:szCs w:val="18"/>
              </w:rPr>
              <w:t>2020</w:t>
            </w:r>
            <w:r>
              <w:rPr>
                <w:rFonts w:hint="eastAsia"/>
                <w:b/>
                <w:color w:val="000000" w:themeColor="text1"/>
                <w:sz w:val="18"/>
                <w:szCs w:val="18"/>
              </w:rPr>
              <w:t>年</w:t>
            </w:r>
          </w:p>
        </w:tc>
      </w:tr>
      <w:tr w:rsidR="00176F2C" w14:paraId="41F7E104" w14:textId="77777777">
        <w:trPr>
          <w:trHeight w:val="360"/>
          <w:jc w:val="center"/>
        </w:trPr>
        <w:tc>
          <w:tcPr>
            <w:tcW w:w="3966" w:type="dxa"/>
            <w:vMerge/>
            <w:shd w:val="clear" w:color="auto" w:fill="9FD3A4" w:themeFill="background1" w:themeFillShade="D9"/>
            <w:vAlign w:val="center"/>
          </w:tcPr>
          <w:p w14:paraId="3192D6B6" w14:textId="77777777" w:rsidR="00176F2C" w:rsidRDefault="00176F2C">
            <w:pPr>
              <w:jc w:val="center"/>
              <w:rPr>
                <w:rFonts w:ascii="宋体" w:hAnsi="宋体"/>
                <w:b/>
                <w:color w:val="000000" w:themeColor="text1"/>
                <w:sz w:val="18"/>
                <w:szCs w:val="18"/>
              </w:rPr>
            </w:pPr>
          </w:p>
        </w:tc>
        <w:tc>
          <w:tcPr>
            <w:tcW w:w="9146" w:type="dxa"/>
            <w:gridSpan w:val="11"/>
            <w:shd w:val="clear" w:color="auto" w:fill="9FD3A4" w:themeFill="background1" w:themeFillShade="D9"/>
          </w:tcPr>
          <w:p w14:paraId="6943C920" w14:textId="77777777" w:rsidR="00176F2C" w:rsidRDefault="0000707E">
            <w:pPr>
              <w:jc w:val="center"/>
              <w:rPr>
                <w:b/>
                <w:color w:val="000000" w:themeColor="text1"/>
                <w:sz w:val="18"/>
                <w:szCs w:val="18"/>
              </w:rPr>
            </w:pPr>
            <w:r>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14:paraId="6887B5A0" w14:textId="77777777" w:rsidR="00176F2C" w:rsidRDefault="0000707E">
            <w:pPr>
              <w:jc w:val="center"/>
              <w:rPr>
                <w:b/>
                <w:color w:val="000000" w:themeColor="text1"/>
                <w:sz w:val="18"/>
                <w:szCs w:val="18"/>
              </w:rPr>
            </w:pPr>
            <w:r>
              <w:rPr>
                <w:b/>
                <w:color w:val="000000" w:themeColor="text1"/>
                <w:sz w:val="18"/>
                <w:szCs w:val="18"/>
              </w:rPr>
              <w:t>少数股东权益</w:t>
            </w:r>
          </w:p>
        </w:tc>
        <w:tc>
          <w:tcPr>
            <w:tcW w:w="850" w:type="dxa"/>
            <w:vMerge w:val="restart"/>
            <w:shd w:val="clear" w:color="auto" w:fill="9FD3A4" w:themeFill="background1" w:themeFillShade="D9"/>
          </w:tcPr>
          <w:p w14:paraId="394FB5A2" w14:textId="77777777" w:rsidR="00176F2C" w:rsidRDefault="0000707E">
            <w:pPr>
              <w:jc w:val="center"/>
              <w:rPr>
                <w:b/>
                <w:color w:val="000000" w:themeColor="text1"/>
                <w:sz w:val="18"/>
                <w:szCs w:val="18"/>
              </w:rPr>
            </w:pPr>
            <w:r>
              <w:rPr>
                <w:b/>
                <w:color w:val="000000" w:themeColor="text1"/>
                <w:sz w:val="18"/>
                <w:szCs w:val="18"/>
              </w:rPr>
              <w:t>所有者权益</w:t>
            </w:r>
          </w:p>
        </w:tc>
      </w:tr>
      <w:tr w:rsidR="00176F2C" w14:paraId="7B19E013" w14:textId="77777777">
        <w:trPr>
          <w:trHeight w:val="317"/>
          <w:jc w:val="center"/>
        </w:trPr>
        <w:tc>
          <w:tcPr>
            <w:tcW w:w="3966" w:type="dxa"/>
            <w:vMerge/>
            <w:shd w:val="clear" w:color="auto" w:fill="auto"/>
            <w:vAlign w:val="center"/>
          </w:tcPr>
          <w:p w14:paraId="5D803623" w14:textId="77777777" w:rsidR="00176F2C" w:rsidRDefault="00176F2C">
            <w:pPr>
              <w:rPr>
                <w:rFonts w:ascii="宋体" w:hAnsi="宋体"/>
                <w:color w:val="000000" w:themeColor="text1"/>
                <w:sz w:val="18"/>
                <w:szCs w:val="18"/>
              </w:rPr>
            </w:pPr>
          </w:p>
        </w:tc>
        <w:tc>
          <w:tcPr>
            <w:tcW w:w="1132" w:type="dxa"/>
            <w:vMerge w:val="restart"/>
            <w:shd w:val="clear" w:color="auto" w:fill="9FD3A4" w:themeFill="background1" w:themeFillShade="D9"/>
          </w:tcPr>
          <w:p w14:paraId="1AA9B4D5" w14:textId="77777777" w:rsidR="00176F2C" w:rsidRDefault="0000707E">
            <w:pPr>
              <w:jc w:val="center"/>
              <w:rPr>
                <w:b/>
                <w:color w:val="000000" w:themeColor="text1"/>
                <w:sz w:val="18"/>
                <w:szCs w:val="18"/>
              </w:rPr>
            </w:pPr>
            <w:r>
              <w:rPr>
                <w:rFonts w:hint="eastAsia"/>
                <w:b/>
                <w:color w:val="000000" w:themeColor="text1"/>
                <w:sz w:val="18"/>
                <w:szCs w:val="18"/>
              </w:rPr>
              <w:t>股本</w:t>
            </w:r>
          </w:p>
        </w:tc>
        <w:tc>
          <w:tcPr>
            <w:tcW w:w="2486" w:type="dxa"/>
            <w:gridSpan w:val="3"/>
            <w:shd w:val="clear" w:color="auto" w:fill="9FD3A4" w:themeFill="background1" w:themeFillShade="D9"/>
          </w:tcPr>
          <w:p w14:paraId="7B8B1A3B" w14:textId="77777777" w:rsidR="00176F2C" w:rsidRDefault="0000707E">
            <w:pPr>
              <w:jc w:val="center"/>
              <w:rPr>
                <w:b/>
                <w:color w:val="000000" w:themeColor="text1"/>
                <w:sz w:val="18"/>
                <w:szCs w:val="18"/>
              </w:rPr>
            </w:pPr>
            <w:r>
              <w:rPr>
                <w:rFonts w:hint="eastAsia"/>
                <w:b/>
                <w:color w:val="000000" w:themeColor="text1"/>
                <w:sz w:val="18"/>
                <w:szCs w:val="18"/>
              </w:rPr>
              <w:t>其他</w:t>
            </w:r>
            <w:r>
              <w:rPr>
                <w:b/>
                <w:color w:val="000000" w:themeColor="text1"/>
                <w:sz w:val="18"/>
                <w:szCs w:val="18"/>
              </w:rPr>
              <w:t>权益</w:t>
            </w:r>
            <w:r>
              <w:rPr>
                <w:rFonts w:hint="eastAsia"/>
                <w:b/>
                <w:color w:val="000000" w:themeColor="text1"/>
                <w:sz w:val="18"/>
                <w:szCs w:val="18"/>
              </w:rPr>
              <w:t>工具</w:t>
            </w:r>
          </w:p>
        </w:tc>
        <w:tc>
          <w:tcPr>
            <w:tcW w:w="709" w:type="dxa"/>
            <w:vMerge w:val="restart"/>
            <w:shd w:val="clear" w:color="auto" w:fill="9FD3A4" w:themeFill="background1" w:themeFillShade="D9"/>
          </w:tcPr>
          <w:p w14:paraId="227A34E2" w14:textId="77777777" w:rsidR="00176F2C" w:rsidRDefault="0000707E">
            <w:pPr>
              <w:jc w:val="center"/>
              <w:rPr>
                <w:b/>
                <w:color w:val="000000" w:themeColor="text1"/>
                <w:sz w:val="18"/>
                <w:szCs w:val="18"/>
              </w:rPr>
            </w:pPr>
            <w:r>
              <w:rPr>
                <w:rFonts w:hint="eastAsia"/>
                <w:b/>
                <w:color w:val="000000" w:themeColor="text1"/>
                <w:sz w:val="18"/>
                <w:szCs w:val="18"/>
              </w:rPr>
              <w:t>资本公积</w:t>
            </w:r>
          </w:p>
        </w:tc>
        <w:tc>
          <w:tcPr>
            <w:tcW w:w="850" w:type="dxa"/>
            <w:vMerge w:val="restart"/>
            <w:shd w:val="clear" w:color="auto" w:fill="9FD3A4" w:themeFill="background1" w:themeFillShade="D9"/>
          </w:tcPr>
          <w:p w14:paraId="454B87DC" w14:textId="77777777" w:rsidR="00176F2C" w:rsidRDefault="0000707E">
            <w:pPr>
              <w:jc w:val="center"/>
              <w:rPr>
                <w:b/>
                <w:color w:val="000000" w:themeColor="text1"/>
                <w:sz w:val="18"/>
                <w:szCs w:val="18"/>
              </w:rPr>
            </w:pPr>
            <w:r>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7DA7E0E1" w14:textId="77777777" w:rsidR="00176F2C" w:rsidRDefault="0000707E">
            <w:pPr>
              <w:jc w:val="center"/>
              <w:rPr>
                <w:b/>
                <w:color w:val="000000" w:themeColor="text1"/>
                <w:sz w:val="18"/>
                <w:szCs w:val="18"/>
              </w:rPr>
            </w:pPr>
            <w:r>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2C6B0F66" w14:textId="77777777" w:rsidR="00176F2C" w:rsidRDefault="0000707E">
            <w:pPr>
              <w:jc w:val="center"/>
              <w:rPr>
                <w:b/>
                <w:color w:val="000000" w:themeColor="text1"/>
                <w:sz w:val="18"/>
                <w:szCs w:val="18"/>
              </w:rPr>
            </w:pPr>
            <w:r>
              <w:rPr>
                <w:rFonts w:hint="eastAsia"/>
                <w:b/>
                <w:color w:val="000000" w:themeColor="text1"/>
                <w:sz w:val="18"/>
                <w:szCs w:val="18"/>
              </w:rPr>
              <w:t>专项储备</w:t>
            </w:r>
          </w:p>
        </w:tc>
        <w:tc>
          <w:tcPr>
            <w:tcW w:w="708" w:type="dxa"/>
            <w:vMerge w:val="restart"/>
            <w:shd w:val="clear" w:color="auto" w:fill="9FD3A4" w:themeFill="background1" w:themeFillShade="D9"/>
          </w:tcPr>
          <w:p w14:paraId="223A990B" w14:textId="77777777" w:rsidR="00176F2C" w:rsidRDefault="0000707E">
            <w:pPr>
              <w:jc w:val="center"/>
              <w:rPr>
                <w:b/>
                <w:color w:val="000000" w:themeColor="text1"/>
                <w:sz w:val="18"/>
                <w:szCs w:val="18"/>
              </w:rPr>
            </w:pPr>
            <w:r>
              <w:rPr>
                <w:rFonts w:hint="eastAsia"/>
                <w:b/>
                <w:color w:val="000000" w:themeColor="text1"/>
                <w:sz w:val="18"/>
                <w:szCs w:val="18"/>
              </w:rPr>
              <w:t>盈余公积</w:t>
            </w:r>
          </w:p>
        </w:tc>
        <w:tc>
          <w:tcPr>
            <w:tcW w:w="851" w:type="dxa"/>
            <w:vMerge w:val="restart"/>
            <w:shd w:val="clear" w:color="auto" w:fill="9FD3A4" w:themeFill="background1" w:themeFillShade="D9"/>
          </w:tcPr>
          <w:p w14:paraId="3D0DFE6F" w14:textId="77777777" w:rsidR="00176F2C" w:rsidRDefault="0000707E">
            <w:pPr>
              <w:jc w:val="center"/>
              <w:rPr>
                <w:b/>
                <w:color w:val="000000" w:themeColor="text1"/>
                <w:sz w:val="18"/>
                <w:szCs w:val="18"/>
              </w:rPr>
            </w:pPr>
            <w:r>
              <w:rPr>
                <w:rFonts w:hint="eastAsia"/>
                <w:b/>
                <w:color w:val="000000" w:themeColor="text1"/>
                <w:sz w:val="18"/>
                <w:szCs w:val="18"/>
              </w:rPr>
              <w:t>一般</w:t>
            </w:r>
            <w:r>
              <w:rPr>
                <w:b/>
                <w:color w:val="000000" w:themeColor="text1"/>
                <w:sz w:val="18"/>
                <w:szCs w:val="18"/>
              </w:rPr>
              <w:t>风险准备</w:t>
            </w:r>
          </w:p>
        </w:tc>
        <w:tc>
          <w:tcPr>
            <w:tcW w:w="850" w:type="dxa"/>
            <w:vMerge w:val="restart"/>
            <w:shd w:val="clear" w:color="auto" w:fill="9FD3A4" w:themeFill="background1" w:themeFillShade="D9"/>
          </w:tcPr>
          <w:p w14:paraId="5CE6AE15" w14:textId="77777777" w:rsidR="00176F2C" w:rsidRDefault="0000707E">
            <w:pPr>
              <w:jc w:val="center"/>
              <w:rPr>
                <w:b/>
                <w:color w:val="000000" w:themeColor="text1"/>
                <w:sz w:val="18"/>
                <w:szCs w:val="18"/>
              </w:rPr>
            </w:pPr>
            <w:r>
              <w:rPr>
                <w:rFonts w:hint="eastAsia"/>
                <w:b/>
                <w:color w:val="000000" w:themeColor="text1"/>
                <w:sz w:val="18"/>
                <w:szCs w:val="18"/>
              </w:rPr>
              <w:t>未分配利润</w:t>
            </w:r>
          </w:p>
        </w:tc>
        <w:tc>
          <w:tcPr>
            <w:tcW w:w="993" w:type="dxa"/>
            <w:vMerge/>
            <w:shd w:val="clear" w:color="auto" w:fill="9FD3A4" w:themeFill="background1" w:themeFillShade="D9"/>
          </w:tcPr>
          <w:p w14:paraId="18B13997"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61FB2727" w14:textId="77777777" w:rsidR="00176F2C" w:rsidRDefault="00176F2C">
            <w:pPr>
              <w:jc w:val="center"/>
              <w:rPr>
                <w:b/>
                <w:color w:val="000000" w:themeColor="text1"/>
                <w:sz w:val="18"/>
                <w:szCs w:val="18"/>
              </w:rPr>
            </w:pPr>
          </w:p>
        </w:tc>
      </w:tr>
      <w:tr w:rsidR="00176F2C" w14:paraId="26A36B01" w14:textId="77777777">
        <w:trPr>
          <w:trHeight w:val="317"/>
          <w:jc w:val="center"/>
        </w:trPr>
        <w:tc>
          <w:tcPr>
            <w:tcW w:w="3966" w:type="dxa"/>
            <w:vMerge/>
            <w:shd w:val="clear" w:color="auto" w:fill="auto"/>
            <w:vAlign w:val="center"/>
          </w:tcPr>
          <w:p w14:paraId="2AB64219" w14:textId="77777777" w:rsidR="00176F2C" w:rsidRDefault="00176F2C">
            <w:pPr>
              <w:rPr>
                <w:rFonts w:ascii="宋体" w:hAnsi="宋体"/>
                <w:color w:val="000000" w:themeColor="text1"/>
                <w:sz w:val="18"/>
                <w:szCs w:val="18"/>
              </w:rPr>
            </w:pPr>
          </w:p>
        </w:tc>
        <w:tc>
          <w:tcPr>
            <w:tcW w:w="1132" w:type="dxa"/>
            <w:vMerge/>
            <w:shd w:val="clear" w:color="auto" w:fill="9FD3A4" w:themeFill="background1" w:themeFillShade="D9"/>
          </w:tcPr>
          <w:p w14:paraId="2D12830A" w14:textId="77777777" w:rsidR="00176F2C" w:rsidRDefault="00176F2C">
            <w:pPr>
              <w:jc w:val="center"/>
              <w:rPr>
                <w:b/>
                <w:color w:val="000000" w:themeColor="text1"/>
                <w:sz w:val="18"/>
                <w:szCs w:val="18"/>
              </w:rPr>
            </w:pPr>
          </w:p>
        </w:tc>
        <w:tc>
          <w:tcPr>
            <w:tcW w:w="921" w:type="dxa"/>
            <w:tcBorders>
              <w:right w:val="single" w:sz="4" w:space="0" w:color="5B9BD5" w:themeColor="accent1"/>
            </w:tcBorders>
            <w:shd w:val="clear" w:color="auto" w:fill="9FD3A4" w:themeFill="background1" w:themeFillShade="D9"/>
          </w:tcPr>
          <w:p w14:paraId="3A39D4D3" w14:textId="77777777" w:rsidR="00176F2C" w:rsidRDefault="0000707E">
            <w:pPr>
              <w:jc w:val="center"/>
              <w:rPr>
                <w:b/>
                <w:color w:val="000000" w:themeColor="text1"/>
                <w:sz w:val="18"/>
                <w:szCs w:val="18"/>
              </w:rPr>
            </w:pPr>
            <w:r>
              <w:rPr>
                <w:rFonts w:hint="eastAsia"/>
                <w:b/>
                <w:color w:val="000000" w:themeColor="text1"/>
                <w:sz w:val="18"/>
                <w:szCs w:val="18"/>
              </w:rPr>
              <w:t>优先股</w:t>
            </w:r>
          </w:p>
        </w:tc>
        <w:tc>
          <w:tcPr>
            <w:tcW w:w="850" w:type="dxa"/>
            <w:tcBorders>
              <w:left w:val="single" w:sz="4" w:space="0" w:color="5B9BD5" w:themeColor="accent1"/>
              <w:right w:val="single" w:sz="4" w:space="0" w:color="5B9BD5" w:themeColor="accent1"/>
            </w:tcBorders>
            <w:shd w:val="clear" w:color="auto" w:fill="9FD3A4" w:themeFill="background1" w:themeFillShade="D9"/>
          </w:tcPr>
          <w:p w14:paraId="57A67359" w14:textId="77777777" w:rsidR="00176F2C" w:rsidRDefault="0000707E">
            <w:pPr>
              <w:jc w:val="center"/>
              <w:rPr>
                <w:b/>
                <w:color w:val="000000" w:themeColor="text1"/>
                <w:sz w:val="18"/>
                <w:szCs w:val="18"/>
              </w:rPr>
            </w:pPr>
            <w:r>
              <w:rPr>
                <w:rFonts w:hint="eastAsia"/>
                <w:b/>
                <w:color w:val="000000" w:themeColor="text1"/>
                <w:sz w:val="18"/>
                <w:szCs w:val="18"/>
              </w:rPr>
              <w:t>永续债</w:t>
            </w:r>
          </w:p>
        </w:tc>
        <w:tc>
          <w:tcPr>
            <w:tcW w:w="715" w:type="dxa"/>
            <w:tcBorders>
              <w:left w:val="single" w:sz="4" w:space="0" w:color="5B9BD5" w:themeColor="accent1"/>
            </w:tcBorders>
            <w:shd w:val="clear" w:color="auto" w:fill="9FD3A4" w:themeFill="background1" w:themeFillShade="D9"/>
          </w:tcPr>
          <w:p w14:paraId="27A40F3A" w14:textId="77777777" w:rsidR="00176F2C" w:rsidRDefault="0000707E">
            <w:pPr>
              <w:jc w:val="center"/>
              <w:rPr>
                <w:b/>
                <w:color w:val="000000" w:themeColor="text1"/>
                <w:sz w:val="18"/>
                <w:szCs w:val="18"/>
              </w:rPr>
            </w:pPr>
            <w:r>
              <w:rPr>
                <w:rFonts w:hint="eastAsia"/>
                <w:b/>
                <w:color w:val="000000" w:themeColor="text1"/>
                <w:sz w:val="18"/>
                <w:szCs w:val="18"/>
              </w:rPr>
              <w:t>其他</w:t>
            </w:r>
          </w:p>
        </w:tc>
        <w:tc>
          <w:tcPr>
            <w:tcW w:w="709" w:type="dxa"/>
            <w:vMerge/>
            <w:shd w:val="clear" w:color="auto" w:fill="9FD3A4" w:themeFill="background1" w:themeFillShade="D9"/>
          </w:tcPr>
          <w:p w14:paraId="5BE8DB24"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0F2BE154" w14:textId="77777777" w:rsidR="00176F2C" w:rsidRDefault="00176F2C">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2170008D" w14:textId="77777777" w:rsidR="00176F2C" w:rsidRDefault="00176F2C">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60D1DB11" w14:textId="77777777" w:rsidR="00176F2C" w:rsidRDefault="00176F2C">
            <w:pPr>
              <w:jc w:val="center"/>
              <w:rPr>
                <w:b/>
                <w:color w:val="000000" w:themeColor="text1"/>
                <w:sz w:val="18"/>
                <w:szCs w:val="18"/>
              </w:rPr>
            </w:pPr>
          </w:p>
        </w:tc>
        <w:tc>
          <w:tcPr>
            <w:tcW w:w="708" w:type="dxa"/>
            <w:vMerge/>
            <w:shd w:val="clear" w:color="auto" w:fill="9FD3A4" w:themeFill="background1" w:themeFillShade="D9"/>
          </w:tcPr>
          <w:p w14:paraId="6DCDFDB4" w14:textId="77777777" w:rsidR="00176F2C" w:rsidRDefault="00176F2C">
            <w:pPr>
              <w:jc w:val="center"/>
              <w:rPr>
                <w:b/>
                <w:color w:val="000000" w:themeColor="text1"/>
                <w:sz w:val="18"/>
                <w:szCs w:val="18"/>
              </w:rPr>
            </w:pPr>
          </w:p>
        </w:tc>
        <w:tc>
          <w:tcPr>
            <w:tcW w:w="851" w:type="dxa"/>
            <w:vMerge/>
            <w:shd w:val="clear" w:color="auto" w:fill="9FD3A4" w:themeFill="background1" w:themeFillShade="D9"/>
          </w:tcPr>
          <w:p w14:paraId="128ADD20"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7451DC7A" w14:textId="77777777" w:rsidR="00176F2C" w:rsidRDefault="00176F2C">
            <w:pPr>
              <w:jc w:val="center"/>
              <w:rPr>
                <w:b/>
                <w:color w:val="000000" w:themeColor="text1"/>
                <w:sz w:val="18"/>
                <w:szCs w:val="18"/>
              </w:rPr>
            </w:pPr>
          </w:p>
        </w:tc>
        <w:tc>
          <w:tcPr>
            <w:tcW w:w="993" w:type="dxa"/>
            <w:vMerge/>
            <w:shd w:val="clear" w:color="auto" w:fill="9FD3A4" w:themeFill="background1" w:themeFillShade="D9"/>
          </w:tcPr>
          <w:p w14:paraId="03843BF2"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02FC5DB4" w14:textId="77777777" w:rsidR="00176F2C" w:rsidRDefault="00176F2C">
            <w:pPr>
              <w:jc w:val="center"/>
              <w:rPr>
                <w:b/>
                <w:color w:val="000000" w:themeColor="text1"/>
                <w:sz w:val="18"/>
                <w:szCs w:val="18"/>
              </w:rPr>
            </w:pPr>
          </w:p>
        </w:tc>
      </w:tr>
      <w:tr w:rsidR="00176F2C" w14:paraId="017070BE" w14:textId="77777777">
        <w:trPr>
          <w:trHeight w:val="317"/>
          <w:jc w:val="center"/>
        </w:trPr>
        <w:tc>
          <w:tcPr>
            <w:tcW w:w="3966" w:type="dxa"/>
            <w:shd w:val="clear" w:color="auto" w:fill="9FD3A4" w:themeFill="background1" w:themeFillShade="D9"/>
            <w:vAlign w:val="center"/>
          </w:tcPr>
          <w:p w14:paraId="664CCA13" w14:textId="77777777" w:rsidR="00176F2C" w:rsidRDefault="0000707E">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tc>
          <w:tcPr>
            <w:tcW w:w="1132" w:type="dxa"/>
            <w:shd w:val="clear" w:color="auto" w:fill="auto"/>
          </w:tcPr>
          <w:p w14:paraId="2AF11B09"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7EA703D4"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84ADADE"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1ABB646C" w14:textId="77777777" w:rsidR="00176F2C" w:rsidRDefault="00176F2C">
            <w:pPr>
              <w:ind w:firstLine="360"/>
              <w:jc w:val="right"/>
              <w:rPr>
                <w:color w:val="000000" w:themeColor="text1"/>
                <w:sz w:val="18"/>
                <w:szCs w:val="18"/>
              </w:rPr>
            </w:pPr>
          </w:p>
        </w:tc>
        <w:tc>
          <w:tcPr>
            <w:tcW w:w="709" w:type="dxa"/>
            <w:shd w:val="clear" w:color="auto" w:fill="auto"/>
          </w:tcPr>
          <w:p w14:paraId="22083AAF" w14:textId="77777777" w:rsidR="00176F2C" w:rsidRDefault="00176F2C">
            <w:pPr>
              <w:ind w:firstLine="360"/>
              <w:jc w:val="right"/>
              <w:rPr>
                <w:color w:val="000000" w:themeColor="text1"/>
                <w:sz w:val="18"/>
                <w:szCs w:val="18"/>
              </w:rPr>
            </w:pPr>
          </w:p>
        </w:tc>
        <w:tc>
          <w:tcPr>
            <w:tcW w:w="850" w:type="dxa"/>
            <w:shd w:val="clear" w:color="auto" w:fill="auto"/>
          </w:tcPr>
          <w:p w14:paraId="30C00EF0"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309CBF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9E317E7" w14:textId="77777777" w:rsidR="00176F2C" w:rsidRDefault="00176F2C">
            <w:pPr>
              <w:ind w:firstLine="360"/>
              <w:jc w:val="right"/>
              <w:rPr>
                <w:color w:val="000000" w:themeColor="text1"/>
                <w:sz w:val="18"/>
                <w:szCs w:val="18"/>
              </w:rPr>
            </w:pPr>
          </w:p>
        </w:tc>
        <w:tc>
          <w:tcPr>
            <w:tcW w:w="708" w:type="dxa"/>
            <w:shd w:val="clear" w:color="auto" w:fill="auto"/>
          </w:tcPr>
          <w:p w14:paraId="5818C9D7" w14:textId="77777777" w:rsidR="00176F2C" w:rsidRDefault="00176F2C">
            <w:pPr>
              <w:ind w:firstLine="360"/>
              <w:jc w:val="right"/>
              <w:rPr>
                <w:color w:val="000000" w:themeColor="text1"/>
                <w:sz w:val="18"/>
                <w:szCs w:val="18"/>
              </w:rPr>
            </w:pPr>
          </w:p>
        </w:tc>
        <w:tc>
          <w:tcPr>
            <w:tcW w:w="851" w:type="dxa"/>
          </w:tcPr>
          <w:p w14:paraId="4A041D8A" w14:textId="77777777" w:rsidR="00176F2C" w:rsidRDefault="00176F2C">
            <w:pPr>
              <w:ind w:firstLine="360"/>
              <w:jc w:val="right"/>
              <w:rPr>
                <w:color w:val="000000" w:themeColor="text1"/>
                <w:sz w:val="18"/>
                <w:szCs w:val="18"/>
              </w:rPr>
            </w:pPr>
          </w:p>
        </w:tc>
        <w:tc>
          <w:tcPr>
            <w:tcW w:w="850" w:type="dxa"/>
            <w:shd w:val="clear" w:color="auto" w:fill="auto"/>
          </w:tcPr>
          <w:p w14:paraId="1AEE0835" w14:textId="77777777" w:rsidR="00176F2C" w:rsidRDefault="00176F2C">
            <w:pPr>
              <w:ind w:firstLine="360"/>
              <w:jc w:val="right"/>
              <w:rPr>
                <w:color w:val="000000" w:themeColor="text1"/>
                <w:sz w:val="18"/>
                <w:szCs w:val="18"/>
              </w:rPr>
            </w:pPr>
          </w:p>
        </w:tc>
        <w:tc>
          <w:tcPr>
            <w:tcW w:w="993" w:type="dxa"/>
          </w:tcPr>
          <w:p w14:paraId="38BDA143" w14:textId="77777777" w:rsidR="00176F2C" w:rsidRDefault="00176F2C">
            <w:pPr>
              <w:ind w:firstLine="360"/>
              <w:jc w:val="right"/>
              <w:rPr>
                <w:color w:val="000000" w:themeColor="text1"/>
                <w:sz w:val="18"/>
                <w:szCs w:val="18"/>
              </w:rPr>
            </w:pPr>
          </w:p>
        </w:tc>
        <w:tc>
          <w:tcPr>
            <w:tcW w:w="850" w:type="dxa"/>
          </w:tcPr>
          <w:p w14:paraId="5DE0502B" w14:textId="77777777" w:rsidR="00176F2C" w:rsidRDefault="00176F2C">
            <w:pPr>
              <w:ind w:firstLine="360"/>
              <w:jc w:val="right"/>
              <w:rPr>
                <w:color w:val="000000" w:themeColor="text1"/>
                <w:sz w:val="18"/>
                <w:szCs w:val="18"/>
              </w:rPr>
            </w:pPr>
          </w:p>
        </w:tc>
      </w:tr>
      <w:tr w:rsidR="00176F2C" w14:paraId="49F28CD0" w14:textId="77777777">
        <w:trPr>
          <w:trHeight w:val="302"/>
          <w:jc w:val="center"/>
        </w:trPr>
        <w:tc>
          <w:tcPr>
            <w:tcW w:w="3966" w:type="dxa"/>
            <w:shd w:val="clear" w:color="auto" w:fill="9FD3A4" w:themeFill="background1" w:themeFillShade="D9"/>
            <w:vAlign w:val="center"/>
          </w:tcPr>
          <w:p w14:paraId="51A1EACF" w14:textId="77777777" w:rsidR="00176F2C" w:rsidRDefault="0000707E">
            <w:pPr>
              <w:ind w:left="360" w:hangingChars="200" w:hanging="360"/>
              <w:rPr>
                <w:rFonts w:ascii="宋体" w:hAnsi="宋体"/>
                <w:color w:val="000000" w:themeColor="text1"/>
                <w:sz w:val="18"/>
                <w:szCs w:val="18"/>
              </w:rPr>
            </w:pPr>
            <w:r>
              <w:rPr>
                <w:rFonts w:ascii="宋体" w:hAnsi="宋体" w:hint="eastAsia"/>
                <w:color w:val="000000" w:themeColor="text1"/>
                <w:sz w:val="18"/>
                <w:szCs w:val="18"/>
              </w:rPr>
              <w:t>加：会计政</w:t>
            </w:r>
            <w:r>
              <w:rPr>
                <w:rFonts w:ascii="宋体" w:hAnsi="宋体" w:hint="eastAsia"/>
                <w:color w:val="000000" w:themeColor="text1"/>
                <w:sz w:val="18"/>
                <w:szCs w:val="18"/>
              </w:rPr>
              <w:t>策变更</w:t>
            </w:r>
          </w:p>
        </w:tc>
        <w:tc>
          <w:tcPr>
            <w:tcW w:w="1132" w:type="dxa"/>
            <w:shd w:val="clear" w:color="auto" w:fill="auto"/>
          </w:tcPr>
          <w:p w14:paraId="4BB9F379"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37BE39F5"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7C22D0B"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0F46CBF3" w14:textId="77777777" w:rsidR="00176F2C" w:rsidRDefault="00176F2C">
            <w:pPr>
              <w:ind w:firstLine="360"/>
              <w:jc w:val="right"/>
              <w:rPr>
                <w:color w:val="000000" w:themeColor="text1"/>
                <w:sz w:val="18"/>
                <w:szCs w:val="18"/>
              </w:rPr>
            </w:pPr>
          </w:p>
        </w:tc>
        <w:tc>
          <w:tcPr>
            <w:tcW w:w="709" w:type="dxa"/>
            <w:shd w:val="clear" w:color="auto" w:fill="auto"/>
          </w:tcPr>
          <w:p w14:paraId="2A0AF1A9" w14:textId="77777777" w:rsidR="00176F2C" w:rsidRDefault="00176F2C">
            <w:pPr>
              <w:ind w:firstLine="360"/>
              <w:jc w:val="right"/>
              <w:rPr>
                <w:color w:val="000000" w:themeColor="text1"/>
                <w:sz w:val="18"/>
                <w:szCs w:val="18"/>
              </w:rPr>
            </w:pPr>
          </w:p>
        </w:tc>
        <w:tc>
          <w:tcPr>
            <w:tcW w:w="850" w:type="dxa"/>
            <w:shd w:val="clear" w:color="auto" w:fill="auto"/>
          </w:tcPr>
          <w:p w14:paraId="00E5A5B5"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512C4E8"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C18BBF1" w14:textId="77777777" w:rsidR="00176F2C" w:rsidRDefault="00176F2C">
            <w:pPr>
              <w:ind w:firstLine="360"/>
              <w:jc w:val="right"/>
              <w:rPr>
                <w:color w:val="000000" w:themeColor="text1"/>
                <w:sz w:val="18"/>
                <w:szCs w:val="18"/>
              </w:rPr>
            </w:pPr>
          </w:p>
        </w:tc>
        <w:tc>
          <w:tcPr>
            <w:tcW w:w="708" w:type="dxa"/>
            <w:shd w:val="clear" w:color="auto" w:fill="auto"/>
          </w:tcPr>
          <w:p w14:paraId="1BEEF2B7" w14:textId="77777777" w:rsidR="00176F2C" w:rsidRDefault="00176F2C">
            <w:pPr>
              <w:ind w:firstLine="360"/>
              <w:jc w:val="right"/>
              <w:rPr>
                <w:color w:val="000000" w:themeColor="text1"/>
                <w:sz w:val="18"/>
                <w:szCs w:val="18"/>
              </w:rPr>
            </w:pPr>
          </w:p>
        </w:tc>
        <w:tc>
          <w:tcPr>
            <w:tcW w:w="851" w:type="dxa"/>
          </w:tcPr>
          <w:p w14:paraId="38E208C2" w14:textId="77777777" w:rsidR="00176F2C" w:rsidRDefault="00176F2C">
            <w:pPr>
              <w:ind w:firstLine="360"/>
              <w:jc w:val="right"/>
              <w:rPr>
                <w:color w:val="000000" w:themeColor="text1"/>
                <w:sz w:val="18"/>
                <w:szCs w:val="18"/>
              </w:rPr>
            </w:pPr>
          </w:p>
        </w:tc>
        <w:tc>
          <w:tcPr>
            <w:tcW w:w="850" w:type="dxa"/>
            <w:shd w:val="clear" w:color="auto" w:fill="auto"/>
          </w:tcPr>
          <w:p w14:paraId="5276CFBF" w14:textId="77777777" w:rsidR="00176F2C" w:rsidRDefault="00176F2C">
            <w:pPr>
              <w:ind w:firstLine="360"/>
              <w:jc w:val="right"/>
              <w:rPr>
                <w:color w:val="000000" w:themeColor="text1"/>
                <w:sz w:val="18"/>
                <w:szCs w:val="18"/>
              </w:rPr>
            </w:pPr>
          </w:p>
        </w:tc>
        <w:tc>
          <w:tcPr>
            <w:tcW w:w="993" w:type="dxa"/>
          </w:tcPr>
          <w:p w14:paraId="330CA0FD" w14:textId="77777777" w:rsidR="00176F2C" w:rsidRDefault="00176F2C">
            <w:pPr>
              <w:ind w:firstLine="360"/>
              <w:jc w:val="right"/>
              <w:rPr>
                <w:color w:val="000000" w:themeColor="text1"/>
                <w:sz w:val="18"/>
                <w:szCs w:val="18"/>
              </w:rPr>
            </w:pPr>
          </w:p>
        </w:tc>
        <w:tc>
          <w:tcPr>
            <w:tcW w:w="850" w:type="dxa"/>
          </w:tcPr>
          <w:p w14:paraId="0688D225" w14:textId="77777777" w:rsidR="00176F2C" w:rsidRDefault="00176F2C">
            <w:pPr>
              <w:ind w:firstLine="360"/>
              <w:jc w:val="right"/>
              <w:rPr>
                <w:color w:val="000000" w:themeColor="text1"/>
                <w:sz w:val="18"/>
                <w:szCs w:val="18"/>
              </w:rPr>
            </w:pPr>
          </w:p>
        </w:tc>
      </w:tr>
      <w:tr w:rsidR="00176F2C" w14:paraId="7C3D4265" w14:textId="77777777">
        <w:trPr>
          <w:trHeight w:val="317"/>
          <w:jc w:val="center"/>
        </w:trPr>
        <w:tc>
          <w:tcPr>
            <w:tcW w:w="3966" w:type="dxa"/>
            <w:shd w:val="clear" w:color="auto" w:fill="9FD3A4" w:themeFill="background1" w:themeFillShade="D9"/>
            <w:vAlign w:val="center"/>
          </w:tcPr>
          <w:p w14:paraId="7910EA51" w14:textId="77777777" w:rsidR="00176F2C" w:rsidRDefault="0000707E">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tc>
          <w:tcPr>
            <w:tcW w:w="1132" w:type="dxa"/>
            <w:shd w:val="clear" w:color="auto" w:fill="auto"/>
          </w:tcPr>
          <w:p w14:paraId="18FA0EB4"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4C12CACF"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7FB429E"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4D374B97" w14:textId="77777777" w:rsidR="00176F2C" w:rsidRDefault="00176F2C">
            <w:pPr>
              <w:ind w:firstLine="360"/>
              <w:jc w:val="right"/>
              <w:rPr>
                <w:color w:val="000000" w:themeColor="text1"/>
                <w:sz w:val="18"/>
                <w:szCs w:val="18"/>
              </w:rPr>
            </w:pPr>
          </w:p>
        </w:tc>
        <w:tc>
          <w:tcPr>
            <w:tcW w:w="709" w:type="dxa"/>
            <w:shd w:val="clear" w:color="auto" w:fill="auto"/>
          </w:tcPr>
          <w:p w14:paraId="5D5BAF6E" w14:textId="77777777" w:rsidR="00176F2C" w:rsidRDefault="00176F2C">
            <w:pPr>
              <w:ind w:firstLine="360"/>
              <w:jc w:val="right"/>
              <w:rPr>
                <w:color w:val="000000" w:themeColor="text1"/>
                <w:sz w:val="18"/>
                <w:szCs w:val="18"/>
              </w:rPr>
            </w:pPr>
          </w:p>
        </w:tc>
        <w:tc>
          <w:tcPr>
            <w:tcW w:w="850" w:type="dxa"/>
            <w:shd w:val="clear" w:color="auto" w:fill="auto"/>
          </w:tcPr>
          <w:p w14:paraId="2165E50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D11189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3EA004B" w14:textId="77777777" w:rsidR="00176F2C" w:rsidRDefault="00176F2C">
            <w:pPr>
              <w:ind w:firstLine="360"/>
              <w:jc w:val="right"/>
              <w:rPr>
                <w:color w:val="000000" w:themeColor="text1"/>
                <w:sz w:val="18"/>
                <w:szCs w:val="18"/>
              </w:rPr>
            </w:pPr>
          </w:p>
        </w:tc>
        <w:tc>
          <w:tcPr>
            <w:tcW w:w="708" w:type="dxa"/>
            <w:shd w:val="clear" w:color="auto" w:fill="auto"/>
          </w:tcPr>
          <w:p w14:paraId="731A4577" w14:textId="77777777" w:rsidR="00176F2C" w:rsidRDefault="00176F2C">
            <w:pPr>
              <w:ind w:firstLine="360"/>
              <w:jc w:val="right"/>
              <w:rPr>
                <w:color w:val="000000" w:themeColor="text1"/>
                <w:sz w:val="18"/>
                <w:szCs w:val="18"/>
              </w:rPr>
            </w:pPr>
          </w:p>
        </w:tc>
        <w:tc>
          <w:tcPr>
            <w:tcW w:w="851" w:type="dxa"/>
          </w:tcPr>
          <w:p w14:paraId="51E7C8C3" w14:textId="77777777" w:rsidR="00176F2C" w:rsidRDefault="00176F2C">
            <w:pPr>
              <w:ind w:firstLine="360"/>
              <w:jc w:val="right"/>
              <w:rPr>
                <w:color w:val="000000" w:themeColor="text1"/>
                <w:sz w:val="18"/>
                <w:szCs w:val="18"/>
              </w:rPr>
            </w:pPr>
          </w:p>
        </w:tc>
        <w:tc>
          <w:tcPr>
            <w:tcW w:w="850" w:type="dxa"/>
            <w:shd w:val="clear" w:color="auto" w:fill="auto"/>
          </w:tcPr>
          <w:p w14:paraId="440DB549" w14:textId="77777777" w:rsidR="00176F2C" w:rsidRDefault="00176F2C">
            <w:pPr>
              <w:ind w:firstLine="360"/>
              <w:jc w:val="right"/>
              <w:rPr>
                <w:color w:val="000000" w:themeColor="text1"/>
                <w:sz w:val="18"/>
                <w:szCs w:val="18"/>
              </w:rPr>
            </w:pPr>
          </w:p>
        </w:tc>
        <w:tc>
          <w:tcPr>
            <w:tcW w:w="993" w:type="dxa"/>
          </w:tcPr>
          <w:p w14:paraId="5CF08031" w14:textId="77777777" w:rsidR="00176F2C" w:rsidRDefault="00176F2C">
            <w:pPr>
              <w:ind w:firstLine="360"/>
              <w:jc w:val="right"/>
              <w:rPr>
                <w:color w:val="000000" w:themeColor="text1"/>
                <w:sz w:val="18"/>
                <w:szCs w:val="18"/>
              </w:rPr>
            </w:pPr>
          </w:p>
        </w:tc>
        <w:tc>
          <w:tcPr>
            <w:tcW w:w="850" w:type="dxa"/>
          </w:tcPr>
          <w:p w14:paraId="1172CD5E" w14:textId="77777777" w:rsidR="00176F2C" w:rsidRDefault="00176F2C">
            <w:pPr>
              <w:ind w:firstLine="360"/>
              <w:jc w:val="right"/>
              <w:rPr>
                <w:color w:val="000000" w:themeColor="text1"/>
                <w:sz w:val="18"/>
                <w:szCs w:val="18"/>
              </w:rPr>
            </w:pPr>
          </w:p>
        </w:tc>
      </w:tr>
      <w:tr w:rsidR="00176F2C" w14:paraId="7C405A64" w14:textId="77777777">
        <w:trPr>
          <w:trHeight w:val="302"/>
          <w:jc w:val="center"/>
        </w:trPr>
        <w:tc>
          <w:tcPr>
            <w:tcW w:w="3966" w:type="dxa"/>
            <w:shd w:val="clear" w:color="auto" w:fill="9FD3A4" w:themeFill="background1" w:themeFillShade="D9"/>
            <w:vAlign w:val="center"/>
          </w:tcPr>
          <w:p w14:paraId="5529262F" w14:textId="77777777" w:rsidR="00176F2C" w:rsidRDefault="0000707E">
            <w:pPr>
              <w:ind w:firstLineChars="200" w:firstLine="360"/>
              <w:rPr>
                <w:rFonts w:ascii="宋体" w:hAnsi="宋体"/>
                <w:color w:val="000000" w:themeColor="text1"/>
                <w:sz w:val="18"/>
                <w:szCs w:val="18"/>
              </w:rPr>
            </w:pPr>
            <w:r>
              <w:rPr>
                <w:rFonts w:ascii="宋体" w:hAnsi="宋体" w:hint="eastAsia"/>
                <w:color w:val="000000" w:themeColor="text1"/>
                <w:sz w:val="18"/>
                <w:szCs w:val="18"/>
              </w:rPr>
              <w:t>同一控制下企业合并</w:t>
            </w:r>
          </w:p>
        </w:tc>
        <w:tc>
          <w:tcPr>
            <w:tcW w:w="1132" w:type="dxa"/>
            <w:shd w:val="clear" w:color="auto" w:fill="auto"/>
          </w:tcPr>
          <w:p w14:paraId="26AABEE7"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7F6A77FC"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289F71C"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1D9AAAF" w14:textId="77777777" w:rsidR="00176F2C" w:rsidRDefault="00176F2C">
            <w:pPr>
              <w:ind w:firstLine="360"/>
              <w:jc w:val="right"/>
              <w:rPr>
                <w:color w:val="000000" w:themeColor="text1"/>
                <w:sz w:val="18"/>
                <w:szCs w:val="18"/>
              </w:rPr>
            </w:pPr>
          </w:p>
        </w:tc>
        <w:tc>
          <w:tcPr>
            <w:tcW w:w="709" w:type="dxa"/>
            <w:shd w:val="clear" w:color="auto" w:fill="auto"/>
          </w:tcPr>
          <w:p w14:paraId="467600A6" w14:textId="77777777" w:rsidR="00176F2C" w:rsidRDefault="00176F2C">
            <w:pPr>
              <w:ind w:firstLine="360"/>
              <w:jc w:val="right"/>
              <w:rPr>
                <w:color w:val="000000" w:themeColor="text1"/>
                <w:sz w:val="18"/>
                <w:szCs w:val="18"/>
              </w:rPr>
            </w:pPr>
          </w:p>
        </w:tc>
        <w:tc>
          <w:tcPr>
            <w:tcW w:w="850" w:type="dxa"/>
            <w:shd w:val="clear" w:color="auto" w:fill="auto"/>
          </w:tcPr>
          <w:p w14:paraId="3803AA8F"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FB30A0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293FBAB" w14:textId="77777777" w:rsidR="00176F2C" w:rsidRDefault="00176F2C">
            <w:pPr>
              <w:ind w:firstLine="360"/>
              <w:jc w:val="right"/>
              <w:rPr>
                <w:color w:val="000000" w:themeColor="text1"/>
                <w:sz w:val="18"/>
                <w:szCs w:val="18"/>
              </w:rPr>
            </w:pPr>
          </w:p>
        </w:tc>
        <w:tc>
          <w:tcPr>
            <w:tcW w:w="708" w:type="dxa"/>
            <w:shd w:val="clear" w:color="auto" w:fill="auto"/>
          </w:tcPr>
          <w:p w14:paraId="522A9C39" w14:textId="77777777" w:rsidR="00176F2C" w:rsidRDefault="00176F2C">
            <w:pPr>
              <w:ind w:firstLine="360"/>
              <w:jc w:val="right"/>
              <w:rPr>
                <w:color w:val="000000" w:themeColor="text1"/>
                <w:sz w:val="18"/>
                <w:szCs w:val="18"/>
              </w:rPr>
            </w:pPr>
          </w:p>
        </w:tc>
        <w:tc>
          <w:tcPr>
            <w:tcW w:w="851" w:type="dxa"/>
          </w:tcPr>
          <w:p w14:paraId="47B80D06" w14:textId="77777777" w:rsidR="00176F2C" w:rsidRDefault="00176F2C">
            <w:pPr>
              <w:ind w:firstLine="360"/>
              <w:jc w:val="right"/>
              <w:rPr>
                <w:color w:val="000000" w:themeColor="text1"/>
                <w:sz w:val="18"/>
                <w:szCs w:val="18"/>
              </w:rPr>
            </w:pPr>
          </w:p>
        </w:tc>
        <w:tc>
          <w:tcPr>
            <w:tcW w:w="850" w:type="dxa"/>
            <w:shd w:val="clear" w:color="auto" w:fill="auto"/>
          </w:tcPr>
          <w:p w14:paraId="7AD8829B" w14:textId="77777777" w:rsidR="00176F2C" w:rsidRDefault="00176F2C">
            <w:pPr>
              <w:ind w:firstLine="360"/>
              <w:jc w:val="right"/>
              <w:rPr>
                <w:color w:val="000000" w:themeColor="text1"/>
                <w:sz w:val="18"/>
                <w:szCs w:val="18"/>
              </w:rPr>
            </w:pPr>
          </w:p>
        </w:tc>
        <w:tc>
          <w:tcPr>
            <w:tcW w:w="993" w:type="dxa"/>
          </w:tcPr>
          <w:p w14:paraId="5F1775EF" w14:textId="77777777" w:rsidR="00176F2C" w:rsidRDefault="00176F2C">
            <w:pPr>
              <w:ind w:firstLine="360"/>
              <w:jc w:val="right"/>
              <w:rPr>
                <w:color w:val="000000" w:themeColor="text1"/>
                <w:sz w:val="18"/>
                <w:szCs w:val="18"/>
              </w:rPr>
            </w:pPr>
          </w:p>
        </w:tc>
        <w:tc>
          <w:tcPr>
            <w:tcW w:w="850" w:type="dxa"/>
          </w:tcPr>
          <w:p w14:paraId="221434F5" w14:textId="77777777" w:rsidR="00176F2C" w:rsidRDefault="00176F2C">
            <w:pPr>
              <w:ind w:firstLine="360"/>
              <w:jc w:val="right"/>
              <w:rPr>
                <w:color w:val="000000" w:themeColor="text1"/>
                <w:sz w:val="18"/>
                <w:szCs w:val="18"/>
              </w:rPr>
            </w:pPr>
          </w:p>
        </w:tc>
      </w:tr>
      <w:tr w:rsidR="00176F2C" w14:paraId="79088B0E" w14:textId="77777777">
        <w:trPr>
          <w:trHeight w:val="317"/>
          <w:jc w:val="center"/>
        </w:trPr>
        <w:tc>
          <w:tcPr>
            <w:tcW w:w="3966" w:type="dxa"/>
            <w:shd w:val="clear" w:color="auto" w:fill="9FD3A4" w:themeFill="background1" w:themeFillShade="D9"/>
            <w:vAlign w:val="center"/>
          </w:tcPr>
          <w:p w14:paraId="4BD8A1CB" w14:textId="77777777" w:rsidR="00176F2C" w:rsidRDefault="0000707E">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tc>
          <w:tcPr>
            <w:tcW w:w="1132" w:type="dxa"/>
            <w:shd w:val="clear" w:color="auto" w:fill="auto"/>
          </w:tcPr>
          <w:p w14:paraId="50C3BF23"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00888C1E"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1740BAE"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2BF0CF35" w14:textId="77777777" w:rsidR="00176F2C" w:rsidRDefault="00176F2C">
            <w:pPr>
              <w:ind w:firstLine="360"/>
              <w:jc w:val="right"/>
              <w:rPr>
                <w:color w:val="000000" w:themeColor="text1"/>
                <w:sz w:val="18"/>
                <w:szCs w:val="18"/>
              </w:rPr>
            </w:pPr>
          </w:p>
        </w:tc>
        <w:tc>
          <w:tcPr>
            <w:tcW w:w="709" w:type="dxa"/>
            <w:shd w:val="clear" w:color="auto" w:fill="auto"/>
          </w:tcPr>
          <w:p w14:paraId="5049DDB0" w14:textId="77777777" w:rsidR="00176F2C" w:rsidRDefault="00176F2C">
            <w:pPr>
              <w:ind w:firstLine="360"/>
              <w:jc w:val="right"/>
              <w:rPr>
                <w:color w:val="000000" w:themeColor="text1"/>
                <w:sz w:val="18"/>
                <w:szCs w:val="18"/>
              </w:rPr>
            </w:pPr>
          </w:p>
        </w:tc>
        <w:tc>
          <w:tcPr>
            <w:tcW w:w="850" w:type="dxa"/>
            <w:shd w:val="clear" w:color="auto" w:fill="auto"/>
          </w:tcPr>
          <w:p w14:paraId="3CCA785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E76DFF8"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17B026F" w14:textId="77777777" w:rsidR="00176F2C" w:rsidRDefault="00176F2C">
            <w:pPr>
              <w:ind w:firstLine="360"/>
              <w:jc w:val="right"/>
              <w:rPr>
                <w:color w:val="000000" w:themeColor="text1"/>
                <w:sz w:val="18"/>
                <w:szCs w:val="18"/>
              </w:rPr>
            </w:pPr>
          </w:p>
        </w:tc>
        <w:tc>
          <w:tcPr>
            <w:tcW w:w="708" w:type="dxa"/>
            <w:shd w:val="clear" w:color="auto" w:fill="auto"/>
          </w:tcPr>
          <w:p w14:paraId="17195842" w14:textId="77777777" w:rsidR="00176F2C" w:rsidRDefault="00176F2C">
            <w:pPr>
              <w:ind w:firstLine="360"/>
              <w:jc w:val="right"/>
              <w:rPr>
                <w:color w:val="000000" w:themeColor="text1"/>
                <w:sz w:val="18"/>
                <w:szCs w:val="18"/>
              </w:rPr>
            </w:pPr>
          </w:p>
        </w:tc>
        <w:tc>
          <w:tcPr>
            <w:tcW w:w="851" w:type="dxa"/>
          </w:tcPr>
          <w:p w14:paraId="425BA03D" w14:textId="77777777" w:rsidR="00176F2C" w:rsidRDefault="00176F2C">
            <w:pPr>
              <w:ind w:firstLine="360"/>
              <w:jc w:val="right"/>
              <w:rPr>
                <w:color w:val="000000" w:themeColor="text1"/>
                <w:sz w:val="18"/>
                <w:szCs w:val="18"/>
              </w:rPr>
            </w:pPr>
          </w:p>
        </w:tc>
        <w:tc>
          <w:tcPr>
            <w:tcW w:w="850" w:type="dxa"/>
            <w:shd w:val="clear" w:color="auto" w:fill="auto"/>
          </w:tcPr>
          <w:p w14:paraId="501F09D8" w14:textId="77777777" w:rsidR="00176F2C" w:rsidRDefault="00176F2C">
            <w:pPr>
              <w:ind w:firstLine="360"/>
              <w:jc w:val="right"/>
              <w:rPr>
                <w:color w:val="000000" w:themeColor="text1"/>
                <w:sz w:val="18"/>
                <w:szCs w:val="18"/>
              </w:rPr>
            </w:pPr>
          </w:p>
        </w:tc>
        <w:tc>
          <w:tcPr>
            <w:tcW w:w="993" w:type="dxa"/>
          </w:tcPr>
          <w:p w14:paraId="51C97A76" w14:textId="77777777" w:rsidR="00176F2C" w:rsidRDefault="00176F2C">
            <w:pPr>
              <w:ind w:firstLine="360"/>
              <w:jc w:val="right"/>
              <w:rPr>
                <w:color w:val="000000" w:themeColor="text1"/>
                <w:sz w:val="18"/>
                <w:szCs w:val="18"/>
              </w:rPr>
            </w:pPr>
          </w:p>
        </w:tc>
        <w:tc>
          <w:tcPr>
            <w:tcW w:w="850" w:type="dxa"/>
          </w:tcPr>
          <w:p w14:paraId="396BD649" w14:textId="77777777" w:rsidR="00176F2C" w:rsidRDefault="00176F2C">
            <w:pPr>
              <w:ind w:firstLine="360"/>
              <w:jc w:val="right"/>
              <w:rPr>
                <w:color w:val="000000" w:themeColor="text1"/>
                <w:sz w:val="18"/>
                <w:szCs w:val="18"/>
              </w:rPr>
            </w:pPr>
          </w:p>
        </w:tc>
      </w:tr>
      <w:tr w:rsidR="00176F2C" w14:paraId="382F8158" w14:textId="77777777">
        <w:trPr>
          <w:trHeight w:val="302"/>
          <w:jc w:val="center"/>
        </w:trPr>
        <w:tc>
          <w:tcPr>
            <w:tcW w:w="3966" w:type="dxa"/>
            <w:shd w:val="clear" w:color="auto" w:fill="9FD3A4" w:themeFill="background1" w:themeFillShade="D9"/>
            <w:vAlign w:val="center"/>
          </w:tcPr>
          <w:p w14:paraId="57CB7E70" w14:textId="77777777" w:rsidR="00176F2C" w:rsidRDefault="0000707E">
            <w:pPr>
              <w:rPr>
                <w:rFonts w:ascii="宋体" w:hAnsi="宋体"/>
                <w:b/>
                <w:color w:val="000000" w:themeColor="text1"/>
                <w:sz w:val="18"/>
                <w:szCs w:val="18"/>
              </w:rPr>
            </w:pPr>
            <w:r>
              <w:rPr>
                <w:rFonts w:ascii="宋体" w:hAnsi="宋体" w:hint="eastAsia"/>
                <w:b/>
                <w:color w:val="000000" w:themeColor="text1"/>
                <w:sz w:val="18"/>
                <w:szCs w:val="18"/>
              </w:rPr>
              <w:t>二、本年期初余额</w:t>
            </w:r>
          </w:p>
        </w:tc>
        <w:tc>
          <w:tcPr>
            <w:tcW w:w="1132" w:type="dxa"/>
            <w:shd w:val="clear" w:color="auto" w:fill="auto"/>
          </w:tcPr>
          <w:p w14:paraId="34BE6D53"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0874CC71"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3D3C2E0"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6DE7CB36" w14:textId="77777777" w:rsidR="00176F2C" w:rsidRDefault="00176F2C">
            <w:pPr>
              <w:ind w:firstLine="360"/>
              <w:jc w:val="right"/>
              <w:rPr>
                <w:color w:val="000000" w:themeColor="text1"/>
                <w:sz w:val="18"/>
                <w:szCs w:val="18"/>
              </w:rPr>
            </w:pPr>
          </w:p>
        </w:tc>
        <w:tc>
          <w:tcPr>
            <w:tcW w:w="709" w:type="dxa"/>
            <w:shd w:val="clear" w:color="auto" w:fill="auto"/>
          </w:tcPr>
          <w:p w14:paraId="706BCD87" w14:textId="77777777" w:rsidR="00176F2C" w:rsidRDefault="00176F2C">
            <w:pPr>
              <w:ind w:firstLine="360"/>
              <w:jc w:val="right"/>
              <w:rPr>
                <w:color w:val="000000" w:themeColor="text1"/>
                <w:sz w:val="18"/>
                <w:szCs w:val="18"/>
              </w:rPr>
            </w:pPr>
          </w:p>
        </w:tc>
        <w:tc>
          <w:tcPr>
            <w:tcW w:w="850" w:type="dxa"/>
            <w:shd w:val="clear" w:color="auto" w:fill="auto"/>
          </w:tcPr>
          <w:p w14:paraId="72B89812"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EAED74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484EE66" w14:textId="77777777" w:rsidR="00176F2C" w:rsidRDefault="00176F2C">
            <w:pPr>
              <w:ind w:firstLine="360"/>
              <w:jc w:val="right"/>
              <w:rPr>
                <w:color w:val="000000" w:themeColor="text1"/>
                <w:sz w:val="18"/>
                <w:szCs w:val="18"/>
              </w:rPr>
            </w:pPr>
          </w:p>
        </w:tc>
        <w:tc>
          <w:tcPr>
            <w:tcW w:w="708" w:type="dxa"/>
            <w:shd w:val="clear" w:color="auto" w:fill="auto"/>
          </w:tcPr>
          <w:p w14:paraId="7ABA7659" w14:textId="77777777" w:rsidR="00176F2C" w:rsidRDefault="00176F2C">
            <w:pPr>
              <w:ind w:firstLine="360"/>
              <w:jc w:val="right"/>
              <w:rPr>
                <w:color w:val="000000" w:themeColor="text1"/>
                <w:sz w:val="18"/>
                <w:szCs w:val="18"/>
              </w:rPr>
            </w:pPr>
          </w:p>
        </w:tc>
        <w:tc>
          <w:tcPr>
            <w:tcW w:w="851" w:type="dxa"/>
          </w:tcPr>
          <w:p w14:paraId="5E5B367B" w14:textId="77777777" w:rsidR="00176F2C" w:rsidRDefault="00176F2C">
            <w:pPr>
              <w:ind w:firstLine="360"/>
              <w:jc w:val="right"/>
              <w:rPr>
                <w:color w:val="000000" w:themeColor="text1"/>
                <w:sz w:val="18"/>
                <w:szCs w:val="18"/>
              </w:rPr>
            </w:pPr>
          </w:p>
        </w:tc>
        <w:tc>
          <w:tcPr>
            <w:tcW w:w="850" w:type="dxa"/>
            <w:shd w:val="clear" w:color="auto" w:fill="auto"/>
          </w:tcPr>
          <w:p w14:paraId="6C45FA27" w14:textId="77777777" w:rsidR="00176F2C" w:rsidRDefault="00176F2C">
            <w:pPr>
              <w:ind w:firstLine="360"/>
              <w:jc w:val="right"/>
              <w:rPr>
                <w:color w:val="000000" w:themeColor="text1"/>
                <w:sz w:val="18"/>
                <w:szCs w:val="18"/>
              </w:rPr>
            </w:pPr>
          </w:p>
        </w:tc>
        <w:tc>
          <w:tcPr>
            <w:tcW w:w="993" w:type="dxa"/>
          </w:tcPr>
          <w:p w14:paraId="539A9278" w14:textId="77777777" w:rsidR="00176F2C" w:rsidRDefault="00176F2C">
            <w:pPr>
              <w:ind w:firstLine="360"/>
              <w:jc w:val="right"/>
              <w:rPr>
                <w:color w:val="000000" w:themeColor="text1"/>
                <w:sz w:val="18"/>
                <w:szCs w:val="18"/>
              </w:rPr>
            </w:pPr>
          </w:p>
        </w:tc>
        <w:tc>
          <w:tcPr>
            <w:tcW w:w="850" w:type="dxa"/>
          </w:tcPr>
          <w:p w14:paraId="6BF1D970" w14:textId="77777777" w:rsidR="00176F2C" w:rsidRDefault="00176F2C">
            <w:pPr>
              <w:ind w:firstLine="360"/>
              <w:jc w:val="right"/>
              <w:rPr>
                <w:color w:val="000000" w:themeColor="text1"/>
                <w:sz w:val="18"/>
                <w:szCs w:val="18"/>
              </w:rPr>
            </w:pPr>
          </w:p>
        </w:tc>
      </w:tr>
      <w:tr w:rsidR="00176F2C" w14:paraId="52989885" w14:textId="77777777">
        <w:trPr>
          <w:trHeight w:val="317"/>
          <w:jc w:val="center"/>
        </w:trPr>
        <w:tc>
          <w:tcPr>
            <w:tcW w:w="3966" w:type="dxa"/>
            <w:shd w:val="clear" w:color="auto" w:fill="9FD3A4" w:themeFill="background1" w:themeFillShade="D9"/>
            <w:vAlign w:val="center"/>
          </w:tcPr>
          <w:p w14:paraId="1181D6ED" w14:textId="77777777" w:rsidR="00176F2C" w:rsidRDefault="0000707E">
            <w:pPr>
              <w:rPr>
                <w:rFonts w:ascii="宋体" w:hAnsi="宋体" w:cs="宋体"/>
                <w:b/>
                <w:color w:val="000000" w:themeColor="text1"/>
                <w:sz w:val="18"/>
                <w:szCs w:val="18"/>
              </w:rPr>
            </w:pPr>
            <w:r>
              <w:rPr>
                <w:rFonts w:ascii="宋体" w:hAnsi="宋体" w:hint="eastAsia"/>
                <w:b/>
                <w:color w:val="000000" w:themeColor="text1"/>
                <w:sz w:val="18"/>
                <w:szCs w:val="18"/>
              </w:rPr>
              <w:t>三、本期增</w:t>
            </w:r>
            <w:r>
              <w:rPr>
                <w:rFonts w:ascii="宋体" w:hAnsi="宋体" w:hint="eastAsia"/>
                <w:b/>
                <w:color w:val="000000" w:themeColor="text1"/>
                <w:sz w:val="18"/>
                <w:szCs w:val="18"/>
              </w:rPr>
              <w:t>减变动金额（减少以“－”号填列）</w:t>
            </w:r>
          </w:p>
        </w:tc>
        <w:tc>
          <w:tcPr>
            <w:tcW w:w="1132" w:type="dxa"/>
            <w:shd w:val="clear" w:color="auto" w:fill="auto"/>
          </w:tcPr>
          <w:p w14:paraId="3D1F004A"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695AE794"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F730AA8"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5B6CAC77" w14:textId="77777777" w:rsidR="00176F2C" w:rsidRDefault="00176F2C">
            <w:pPr>
              <w:ind w:firstLine="360"/>
              <w:jc w:val="right"/>
              <w:rPr>
                <w:color w:val="000000" w:themeColor="text1"/>
                <w:sz w:val="18"/>
                <w:szCs w:val="18"/>
              </w:rPr>
            </w:pPr>
          </w:p>
        </w:tc>
        <w:tc>
          <w:tcPr>
            <w:tcW w:w="709" w:type="dxa"/>
            <w:shd w:val="clear" w:color="auto" w:fill="auto"/>
          </w:tcPr>
          <w:p w14:paraId="73213E79" w14:textId="77777777" w:rsidR="00176F2C" w:rsidRDefault="00176F2C">
            <w:pPr>
              <w:ind w:firstLine="360"/>
              <w:jc w:val="right"/>
              <w:rPr>
                <w:color w:val="000000" w:themeColor="text1"/>
                <w:sz w:val="18"/>
                <w:szCs w:val="18"/>
              </w:rPr>
            </w:pPr>
          </w:p>
        </w:tc>
        <w:tc>
          <w:tcPr>
            <w:tcW w:w="850" w:type="dxa"/>
            <w:shd w:val="clear" w:color="auto" w:fill="auto"/>
          </w:tcPr>
          <w:p w14:paraId="5D66A1B7"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556C9C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D872757" w14:textId="77777777" w:rsidR="00176F2C" w:rsidRDefault="00176F2C">
            <w:pPr>
              <w:ind w:firstLine="360"/>
              <w:jc w:val="right"/>
              <w:rPr>
                <w:color w:val="000000" w:themeColor="text1"/>
                <w:sz w:val="18"/>
                <w:szCs w:val="18"/>
              </w:rPr>
            </w:pPr>
          </w:p>
        </w:tc>
        <w:tc>
          <w:tcPr>
            <w:tcW w:w="708" w:type="dxa"/>
            <w:shd w:val="clear" w:color="auto" w:fill="auto"/>
          </w:tcPr>
          <w:p w14:paraId="34FD04DB" w14:textId="77777777" w:rsidR="00176F2C" w:rsidRDefault="00176F2C">
            <w:pPr>
              <w:ind w:firstLine="360"/>
              <w:jc w:val="right"/>
              <w:rPr>
                <w:color w:val="000000" w:themeColor="text1"/>
                <w:sz w:val="18"/>
                <w:szCs w:val="18"/>
              </w:rPr>
            </w:pPr>
          </w:p>
        </w:tc>
        <w:tc>
          <w:tcPr>
            <w:tcW w:w="851" w:type="dxa"/>
          </w:tcPr>
          <w:p w14:paraId="69B00DA3" w14:textId="77777777" w:rsidR="00176F2C" w:rsidRDefault="00176F2C">
            <w:pPr>
              <w:ind w:firstLine="360"/>
              <w:jc w:val="right"/>
              <w:rPr>
                <w:color w:val="000000" w:themeColor="text1"/>
                <w:sz w:val="18"/>
                <w:szCs w:val="18"/>
              </w:rPr>
            </w:pPr>
          </w:p>
        </w:tc>
        <w:tc>
          <w:tcPr>
            <w:tcW w:w="850" w:type="dxa"/>
            <w:shd w:val="clear" w:color="auto" w:fill="auto"/>
          </w:tcPr>
          <w:p w14:paraId="22081C61" w14:textId="77777777" w:rsidR="00176F2C" w:rsidRDefault="00176F2C">
            <w:pPr>
              <w:ind w:firstLine="360"/>
              <w:jc w:val="right"/>
              <w:rPr>
                <w:color w:val="000000" w:themeColor="text1"/>
                <w:sz w:val="18"/>
                <w:szCs w:val="18"/>
              </w:rPr>
            </w:pPr>
          </w:p>
        </w:tc>
        <w:tc>
          <w:tcPr>
            <w:tcW w:w="993" w:type="dxa"/>
          </w:tcPr>
          <w:p w14:paraId="2C3579E0" w14:textId="77777777" w:rsidR="00176F2C" w:rsidRDefault="00176F2C">
            <w:pPr>
              <w:ind w:firstLine="360"/>
              <w:jc w:val="right"/>
              <w:rPr>
                <w:color w:val="000000" w:themeColor="text1"/>
                <w:sz w:val="18"/>
                <w:szCs w:val="18"/>
              </w:rPr>
            </w:pPr>
          </w:p>
        </w:tc>
        <w:tc>
          <w:tcPr>
            <w:tcW w:w="850" w:type="dxa"/>
          </w:tcPr>
          <w:p w14:paraId="1A91488A" w14:textId="77777777" w:rsidR="00176F2C" w:rsidRDefault="00176F2C">
            <w:pPr>
              <w:ind w:firstLine="360"/>
              <w:jc w:val="right"/>
              <w:rPr>
                <w:color w:val="000000" w:themeColor="text1"/>
                <w:sz w:val="18"/>
                <w:szCs w:val="18"/>
              </w:rPr>
            </w:pPr>
          </w:p>
        </w:tc>
      </w:tr>
      <w:tr w:rsidR="00176F2C" w14:paraId="53803C50" w14:textId="77777777">
        <w:trPr>
          <w:trHeight w:val="302"/>
          <w:jc w:val="center"/>
        </w:trPr>
        <w:tc>
          <w:tcPr>
            <w:tcW w:w="3966" w:type="dxa"/>
            <w:shd w:val="clear" w:color="auto" w:fill="9FD3A4" w:themeFill="background1" w:themeFillShade="D9"/>
            <w:vAlign w:val="center"/>
          </w:tcPr>
          <w:p w14:paraId="431FFD9C"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（一）综合</w:t>
            </w:r>
            <w:r>
              <w:rPr>
                <w:rFonts w:ascii="宋体" w:hAnsi="宋体" w:hint="eastAsia"/>
                <w:color w:val="000000" w:themeColor="text1"/>
                <w:sz w:val="18"/>
                <w:szCs w:val="18"/>
              </w:rPr>
              <w:t>收益总额</w:t>
            </w:r>
          </w:p>
        </w:tc>
        <w:tc>
          <w:tcPr>
            <w:tcW w:w="1132" w:type="dxa"/>
            <w:shd w:val="clear" w:color="auto" w:fill="auto"/>
          </w:tcPr>
          <w:p w14:paraId="3D51149A"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6A9023FF"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6C1D57D"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4527ECCF" w14:textId="77777777" w:rsidR="00176F2C" w:rsidRDefault="00176F2C">
            <w:pPr>
              <w:ind w:firstLine="360"/>
              <w:jc w:val="right"/>
              <w:rPr>
                <w:color w:val="000000" w:themeColor="text1"/>
                <w:sz w:val="18"/>
                <w:szCs w:val="18"/>
              </w:rPr>
            </w:pPr>
          </w:p>
        </w:tc>
        <w:tc>
          <w:tcPr>
            <w:tcW w:w="709" w:type="dxa"/>
            <w:shd w:val="clear" w:color="auto" w:fill="auto"/>
          </w:tcPr>
          <w:p w14:paraId="27B49738" w14:textId="77777777" w:rsidR="00176F2C" w:rsidRDefault="00176F2C">
            <w:pPr>
              <w:ind w:firstLine="360"/>
              <w:jc w:val="right"/>
              <w:rPr>
                <w:color w:val="000000" w:themeColor="text1"/>
                <w:sz w:val="18"/>
                <w:szCs w:val="18"/>
              </w:rPr>
            </w:pPr>
          </w:p>
        </w:tc>
        <w:tc>
          <w:tcPr>
            <w:tcW w:w="850" w:type="dxa"/>
            <w:shd w:val="clear" w:color="auto" w:fill="auto"/>
          </w:tcPr>
          <w:p w14:paraId="561A06E6"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F87914D"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EDE1874" w14:textId="77777777" w:rsidR="00176F2C" w:rsidRDefault="00176F2C">
            <w:pPr>
              <w:ind w:firstLine="360"/>
              <w:jc w:val="right"/>
              <w:rPr>
                <w:color w:val="000000" w:themeColor="text1"/>
                <w:sz w:val="18"/>
                <w:szCs w:val="18"/>
              </w:rPr>
            </w:pPr>
          </w:p>
        </w:tc>
        <w:tc>
          <w:tcPr>
            <w:tcW w:w="708" w:type="dxa"/>
            <w:shd w:val="clear" w:color="auto" w:fill="auto"/>
          </w:tcPr>
          <w:p w14:paraId="395D000B" w14:textId="77777777" w:rsidR="00176F2C" w:rsidRDefault="00176F2C">
            <w:pPr>
              <w:ind w:firstLine="360"/>
              <w:jc w:val="right"/>
              <w:rPr>
                <w:color w:val="000000" w:themeColor="text1"/>
                <w:sz w:val="18"/>
                <w:szCs w:val="18"/>
              </w:rPr>
            </w:pPr>
          </w:p>
        </w:tc>
        <w:tc>
          <w:tcPr>
            <w:tcW w:w="851" w:type="dxa"/>
          </w:tcPr>
          <w:p w14:paraId="3FD78109" w14:textId="77777777" w:rsidR="00176F2C" w:rsidRDefault="00176F2C">
            <w:pPr>
              <w:ind w:firstLine="360"/>
              <w:jc w:val="right"/>
              <w:rPr>
                <w:color w:val="000000" w:themeColor="text1"/>
                <w:sz w:val="18"/>
                <w:szCs w:val="18"/>
              </w:rPr>
            </w:pPr>
          </w:p>
        </w:tc>
        <w:tc>
          <w:tcPr>
            <w:tcW w:w="850" w:type="dxa"/>
            <w:shd w:val="clear" w:color="auto" w:fill="auto"/>
          </w:tcPr>
          <w:p w14:paraId="497E0458" w14:textId="77777777" w:rsidR="00176F2C" w:rsidRDefault="00176F2C">
            <w:pPr>
              <w:ind w:firstLine="360"/>
              <w:jc w:val="right"/>
              <w:rPr>
                <w:color w:val="000000" w:themeColor="text1"/>
                <w:sz w:val="18"/>
                <w:szCs w:val="18"/>
              </w:rPr>
            </w:pPr>
          </w:p>
        </w:tc>
        <w:tc>
          <w:tcPr>
            <w:tcW w:w="993" w:type="dxa"/>
          </w:tcPr>
          <w:p w14:paraId="02798827" w14:textId="77777777" w:rsidR="00176F2C" w:rsidRDefault="00176F2C">
            <w:pPr>
              <w:ind w:firstLine="360"/>
              <w:jc w:val="right"/>
              <w:rPr>
                <w:color w:val="000000" w:themeColor="text1"/>
                <w:sz w:val="18"/>
                <w:szCs w:val="18"/>
              </w:rPr>
            </w:pPr>
          </w:p>
        </w:tc>
        <w:tc>
          <w:tcPr>
            <w:tcW w:w="850" w:type="dxa"/>
          </w:tcPr>
          <w:p w14:paraId="0B68EE07" w14:textId="77777777" w:rsidR="00176F2C" w:rsidRDefault="00176F2C">
            <w:pPr>
              <w:ind w:firstLine="360"/>
              <w:jc w:val="right"/>
              <w:rPr>
                <w:color w:val="000000" w:themeColor="text1"/>
                <w:sz w:val="18"/>
                <w:szCs w:val="18"/>
              </w:rPr>
            </w:pPr>
          </w:p>
        </w:tc>
      </w:tr>
      <w:tr w:rsidR="00176F2C" w14:paraId="3585081A" w14:textId="77777777">
        <w:trPr>
          <w:trHeight w:val="302"/>
          <w:jc w:val="center"/>
        </w:trPr>
        <w:tc>
          <w:tcPr>
            <w:tcW w:w="3966" w:type="dxa"/>
            <w:shd w:val="clear" w:color="auto" w:fill="9FD3A4" w:themeFill="background1" w:themeFillShade="D9"/>
            <w:vAlign w:val="center"/>
          </w:tcPr>
          <w:p w14:paraId="7996BB9E"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tc>
          <w:tcPr>
            <w:tcW w:w="1132" w:type="dxa"/>
            <w:shd w:val="clear" w:color="auto" w:fill="auto"/>
          </w:tcPr>
          <w:p w14:paraId="26A882E7"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9B29DFA"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463534A"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317F250F" w14:textId="77777777" w:rsidR="00176F2C" w:rsidRDefault="00176F2C">
            <w:pPr>
              <w:ind w:firstLine="360"/>
              <w:jc w:val="right"/>
              <w:rPr>
                <w:color w:val="000000" w:themeColor="text1"/>
                <w:sz w:val="18"/>
                <w:szCs w:val="18"/>
              </w:rPr>
            </w:pPr>
          </w:p>
        </w:tc>
        <w:tc>
          <w:tcPr>
            <w:tcW w:w="709" w:type="dxa"/>
            <w:shd w:val="clear" w:color="auto" w:fill="auto"/>
          </w:tcPr>
          <w:p w14:paraId="75BD8EDB" w14:textId="77777777" w:rsidR="00176F2C" w:rsidRDefault="00176F2C">
            <w:pPr>
              <w:ind w:firstLine="360"/>
              <w:jc w:val="right"/>
              <w:rPr>
                <w:color w:val="000000" w:themeColor="text1"/>
                <w:sz w:val="18"/>
                <w:szCs w:val="18"/>
              </w:rPr>
            </w:pPr>
          </w:p>
        </w:tc>
        <w:tc>
          <w:tcPr>
            <w:tcW w:w="850" w:type="dxa"/>
            <w:shd w:val="clear" w:color="auto" w:fill="auto"/>
          </w:tcPr>
          <w:p w14:paraId="041E62AB"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CBBFE6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31ABB48" w14:textId="77777777" w:rsidR="00176F2C" w:rsidRDefault="00176F2C">
            <w:pPr>
              <w:ind w:firstLine="360"/>
              <w:jc w:val="right"/>
              <w:rPr>
                <w:color w:val="000000" w:themeColor="text1"/>
                <w:sz w:val="18"/>
                <w:szCs w:val="18"/>
              </w:rPr>
            </w:pPr>
          </w:p>
        </w:tc>
        <w:tc>
          <w:tcPr>
            <w:tcW w:w="708" w:type="dxa"/>
            <w:shd w:val="clear" w:color="auto" w:fill="auto"/>
          </w:tcPr>
          <w:p w14:paraId="638FB682" w14:textId="77777777" w:rsidR="00176F2C" w:rsidRDefault="00176F2C">
            <w:pPr>
              <w:ind w:firstLine="360"/>
              <w:jc w:val="right"/>
              <w:rPr>
                <w:color w:val="000000" w:themeColor="text1"/>
                <w:sz w:val="18"/>
                <w:szCs w:val="18"/>
              </w:rPr>
            </w:pPr>
          </w:p>
        </w:tc>
        <w:tc>
          <w:tcPr>
            <w:tcW w:w="851" w:type="dxa"/>
          </w:tcPr>
          <w:p w14:paraId="1B599516" w14:textId="77777777" w:rsidR="00176F2C" w:rsidRDefault="00176F2C">
            <w:pPr>
              <w:ind w:firstLine="360"/>
              <w:jc w:val="right"/>
              <w:rPr>
                <w:color w:val="000000" w:themeColor="text1"/>
                <w:sz w:val="18"/>
                <w:szCs w:val="18"/>
              </w:rPr>
            </w:pPr>
          </w:p>
        </w:tc>
        <w:tc>
          <w:tcPr>
            <w:tcW w:w="850" w:type="dxa"/>
            <w:shd w:val="clear" w:color="auto" w:fill="auto"/>
          </w:tcPr>
          <w:p w14:paraId="56B92A22" w14:textId="77777777" w:rsidR="00176F2C" w:rsidRDefault="00176F2C">
            <w:pPr>
              <w:ind w:firstLine="360"/>
              <w:jc w:val="right"/>
              <w:rPr>
                <w:color w:val="000000" w:themeColor="text1"/>
                <w:sz w:val="18"/>
                <w:szCs w:val="18"/>
              </w:rPr>
            </w:pPr>
          </w:p>
        </w:tc>
        <w:tc>
          <w:tcPr>
            <w:tcW w:w="993" w:type="dxa"/>
          </w:tcPr>
          <w:p w14:paraId="18923C96" w14:textId="77777777" w:rsidR="00176F2C" w:rsidRDefault="00176F2C">
            <w:pPr>
              <w:ind w:firstLine="360"/>
              <w:jc w:val="right"/>
              <w:rPr>
                <w:color w:val="000000" w:themeColor="text1"/>
                <w:sz w:val="18"/>
                <w:szCs w:val="18"/>
              </w:rPr>
            </w:pPr>
          </w:p>
        </w:tc>
        <w:tc>
          <w:tcPr>
            <w:tcW w:w="850" w:type="dxa"/>
          </w:tcPr>
          <w:p w14:paraId="3D2AFEFD" w14:textId="77777777" w:rsidR="00176F2C" w:rsidRDefault="00176F2C">
            <w:pPr>
              <w:ind w:firstLine="360"/>
              <w:jc w:val="right"/>
              <w:rPr>
                <w:color w:val="000000" w:themeColor="text1"/>
                <w:sz w:val="18"/>
                <w:szCs w:val="18"/>
              </w:rPr>
            </w:pPr>
          </w:p>
        </w:tc>
      </w:tr>
      <w:tr w:rsidR="00176F2C" w14:paraId="634E2797" w14:textId="77777777">
        <w:trPr>
          <w:trHeight w:val="317"/>
          <w:jc w:val="center"/>
        </w:trPr>
        <w:tc>
          <w:tcPr>
            <w:tcW w:w="3966" w:type="dxa"/>
            <w:shd w:val="clear" w:color="auto" w:fill="9FD3A4" w:themeFill="background1" w:themeFillShade="D9"/>
            <w:vAlign w:val="center"/>
          </w:tcPr>
          <w:p w14:paraId="4B949F44"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1132" w:type="dxa"/>
            <w:shd w:val="clear" w:color="auto" w:fill="auto"/>
          </w:tcPr>
          <w:p w14:paraId="1FAEDB08"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121587E4"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5F0B0254"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44653BD0" w14:textId="77777777" w:rsidR="00176F2C" w:rsidRDefault="00176F2C">
            <w:pPr>
              <w:ind w:firstLine="360"/>
              <w:jc w:val="right"/>
              <w:rPr>
                <w:color w:val="000000" w:themeColor="text1"/>
                <w:sz w:val="18"/>
                <w:szCs w:val="18"/>
              </w:rPr>
            </w:pPr>
          </w:p>
        </w:tc>
        <w:tc>
          <w:tcPr>
            <w:tcW w:w="709" w:type="dxa"/>
            <w:shd w:val="clear" w:color="auto" w:fill="auto"/>
          </w:tcPr>
          <w:p w14:paraId="7AB47898" w14:textId="77777777" w:rsidR="00176F2C" w:rsidRDefault="00176F2C">
            <w:pPr>
              <w:ind w:firstLine="360"/>
              <w:jc w:val="right"/>
              <w:rPr>
                <w:color w:val="000000" w:themeColor="text1"/>
                <w:sz w:val="18"/>
                <w:szCs w:val="18"/>
              </w:rPr>
            </w:pPr>
          </w:p>
        </w:tc>
        <w:tc>
          <w:tcPr>
            <w:tcW w:w="850" w:type="dxa"/>
            <w:shd w:val="clear" w:color="auto" w:fill="auto"/>
          </w:tcPr>
          <w:p w14:paraId="78835DD8"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2B426C5"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44044C9" w14:textId="77777777" w:rsidR="00176F2C" w:rsidRDefault="00176F2C">
            <w:pPr>
              <w:ind w:firstLine="360"/>
              <w:jc w:val="right"/>
              <w:rPr>
                <w:color w:val="000000" w:themeColor="text1"/>
                <w:sz w:val="18"/>
                <w:szCs w:val="18"/>
              </w:rPr>
            </w:pPr>
          </w:p>
        </w:tc>
        <w:tc>
          <w:tcPr>
            <w:tcW w:w="708" w:type="dxa"/>
            <w:shd w:val="clear" w:color="auto" w:fill="auto"/>
          </w:tcPr>
          <w:p w14:paraId="209B981B" w14:textId="77777777" w:rsidR="00176F2C" w:rsidRDefault="00176F2C">
            <w:pPr>
              <w:ind w:firstLine="360"/>
              <w:jc w:val="right"/>
              <w:rPr>
                <w:color w:val="000000" w:themeColor="text1"/>
                <w:sz w:val="18"/>
                <w:szCs w:val="18"/>
              </w:rPr>
            </w:pPr>
          </w:p>
        </w:tc>
        <w:tc>
          <w:tcPr>
            <w:tcW w:w="851" w:type="dxa"/>
          </w:tcPr>
          <w:p w14:paraId="0C27096C" w14:textId="77777777" w:rsidR="00176F2C" w:rsidRDefault="00176F2C">
            <w:pPr>
              <w:ind w:firstLine="360"/>
              <w:jc w:val="right"/>
              <w:rPr>
                <w:color w:val="000000" w:themeColor="text1"/>
                <w:sz w:val="18"/>
                <w:szCs w:val="18"/>
              </w:rPr>
            </w:pPr>
          </w:p>
        </w:tc>
        <w:tc>
          <w:tcPr>
            <w:tcW w:w="850" w:type="dxa"/>
            <w:shd w:val="clear" w:color="auto" w:fill="auto"/>
          </w:tcPr>
          <w:p w14:paraId="50A11DE5" w14:textId="77777777" w:rsidR="00176F2C" w:rsidRDefault="00176F2C">
            <w:pPr>
              <w:ind w:firstLine="360"/>
              <w:jc w:val="right"/>
              <w:rPr>
                <w:color w:val="000000" w:themeColor="text1"/>
                <w:sz w:val="18"/>
                <w:szCs w:val="18"/>
              </w:rPr>
            </w:pPr>
          </w:p>
        </w:tc>
        <w:tc>
          <w:tcPr>
            <w:tcW w:w="993" w:type="dxa"/>
          </w:tcPr>
          <w:p w14:paraId="5004B3BB" w14:textId="77777777" w:rsidR="00176F2C" w:rsidRDefault="00176F2C">
            <w:pPr>
              <w:ind w:firstLine="360"/>
              <w:jc w:val="right"/>
              <w:rPr>
                <w:color w:val="000000" w:themeColor="text1"/>
                <w:sz w:val="18"/>
                <w:szCs w:val="18"/>
              </w:rPr>
            </w:pPr>
          </w:p>
        </w:tc>
        <w:tc>
          <w:tcPr>
            <w:tcW w:w="850" w:type="dxa"/>
          </w:tcPr>
          <w:p w14:paraId="5F6FE918" w14:textId="77777777" w:rsidR="00176F2C" w:rsidRDefault="00176F2C">
            <w:pPr>
              <w:ind w:firstLine="360"/>
              <w:jc w:val="right"/>
              <w:rPr>
                <w:color w:val="000000" w:themeColor="text1"/>
                <w:sz w:val="18"/>
                <w:szCs w:val="18"/>
              </w:rPr>
            </w:pPr>
          </w:p>
        </w:tc>
      </w:tr>
      <w:tr w:rsidR="00176F2C" w14:paraId="2B5DB3BA" w14:textId="77777777">
        <w:trPr>
          <w:trHeight w:val="317"/>
          <w:jc w:val="center"/>
        </w:trPr>
        <w:tc>
          <w:tcPr>
            <w:tcW w:w="3966" w:type="dxa"/>
            <w:shd w:val="clear" w:color="auto" w:fill="9FD3A4" w:themeFill="background1" w:themeFillShade="D9"/>
            <w:vAlign w:val="center"/>
          </w:tcPr>
          <w:p w14:paraId="4851BEF2" w14:textId="77777777" w:rsidR="00176F2C" w:rsidRDefault="0000707E">
            <w:pPr>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w:t>
            </w:r>
            <w:r>
              <w:rPr>
                <w:rFonts w:hint="eastAsia"/>
                <w:color w:val="000000" w:themeColor="text1"/>
                <w:sz w:val="18"/>
                <w:szCs w:val="18"/>
              </w:rPr>
              <w:t>本</w:t>
            </w:r>
          </w:p>
        </w:tc>
        <w:tc>
          <w:tcPr>
            <w:tcW w:w="1132" w:type="dxa"/>
            <w:shd w:val="clear" w:color="auto" w:fill="auto"/>
          </w:tcPr>
          <w:p w14:paraId="031723C2"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9C374C9"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641C69"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DA2CD5F" w14:textId="77777777" w:rsidR="00176F2C" w:rsidRDefault="00176F2C">
            <w:pPr>
              <w:ind w:firstLine="360"/>
              <w:jc w:val="right"/>
              <w:rPr>
                <w:color w:val="000000" w:themeColor="text1"/>
                <w:sz w:val="18"/>
                <w:szCs w:val="18"/>
              </w:rPr>
            </w:pPr>
          </w:p>
        </w:tc>
        <w:tc>
          <w:tcPr>
            <w:tcW w:w="709" w:type="dxa"/>
            <w:shd w:val="clear" w:color="auto" w:fill="auto"/>
          </w:tcPr>
          <w:p w14:paraId="69AD9E8F" w14:textId="77777777" w:rsidR="00176F2C" w:rsidRDefault="00176F2C">
            <w:pPr>
              <w:ind w:firstLine="360"/>
              <w:jc w:val="right"/>
              <w:rPr>
                <w:color w:val="000000" w:themeColor="text1"/>
                <w:sz w:val="18"/>
                <w:szCs w:val="18"/>
              </w:rPr>
            </w:pPr>
          </w:p>
        </w:tc>
        <w:tc>
          <w:tcPr>
            <w:tcW w:w="850" w:type="dxa"/>
            <w:shd w:val="clear" w:color="auto" w:fill="auto"/>
          </w:tcPr>
          <w:p w14:paraId="44A8C744"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9F14416"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7CDC54D" w14:textId="77777777" w:rsidR="00176F2C" w:rsidRDefault="00176F2C">
            <w:pPr>
              <w:ind w:firstLine="360"/>
              <w:jc w:val="right"/>
              <w:rPr>
                <w:color w:val="000000" w:themeColor="text1"/>
                <w:sz w:val="18"/>
                <w:szCs w:val="18"/>
              </w:rPr>
            </w:pPr>
          </w:p>
        </w:tc>
        <w:tc>
          <w:tcPr>
            <w:tcW w:w="708" w:type="dxa"/>
            <w:shd w:val="clear" w:color="auto" w:fill="auto"/>
          </w:tcPr>
          <w:p w14:paraId="0C16F57D" w14:textId="77777777" w:rsidR="00176F2C" w:rsidRDefault="00176F2C">
            <w:pPr>
              <w:ind w:firstLine="360"/>
              <w:jc w:val="right"/>
              <w:rPr>
                <w:color w:val="000000" w:themeColor="text1"/>
                <w:sz w:val="18"/>
                <w:szCs w:val="18"/>
              </w:rPr>
            </w:pPr>
          </w:p>
        </w:tc>
        <w:tc>
          <w:tcPr>
            <w:tcW w:w="851" w:type="dxa"/>
          </w:tcPr>
          <w:p w14:paraId="67D48011" w14:textId="77777777" w:rsidR="00176F2C" w:rsidRDefault="00176F2C">
            <w:pPr>
              <w:ind w:firstLine="360"/>
              <w:jc w:val="right"/>
              <w:rPr>
                <w:color w:val="000000" w:themeColor="text1"/>
                <w:sz w:val="18"/>
                <w:szCs w:val="18"/>
              </w:rPr>
            </w:pPr>
          </w:p>
        </w:tc>
        <w:tc>
          <w:tcPr>
            <w:tcW w:w="850" w:type="dxa"/>
            <w:shd w:val="clear" w:color="auto" w:fill="auto"/>
          </w:tcPr>
          <w:p w14:paraId="5E420D33" w14:textId="77777777" w:rsidR="00176F2C" w:rsidRDefault="00176F2C">
            <w:pPr>
              <w:ind w:firstLine="360"/>
              <w:jc w:val="right"/>
              <w:rPr>
                <w:color w:val="000000" w:themeColor="text1"/>
                <w:sz w:val="18"/>
                <w:szCs w:val="18"/>
              </w:rPr>
            </w:pPr>
          </w:p>
        </w:tc>
        <w:tc>
          <w:tcPr>
            <w:tcW w:w="993" w:type="dxa"/>
          </w:tcPr>
          <w:p w14:paraId="2701557D" w14:textId="77777777" w:rsidR="00176F2C" w:rsidRDefault="00176F2C">
            <w:pPr>
              <w:ind w:firstLine="360"/>
              <w:jc w:val="right"/>
              <w:rPr>
                <w:color w:val="000000" w:themeColor="text1"/>
                <w:sz w:val="18"/>
                <w:szCs w:val="18"/>
              </w:rPr>
            </w:pPr>
          </w:p>
        </w:tc>
        <w:tc>
          <w:tcPr>
            <w:tcW w:w="850" w:type="dxa"/>
          </w:tcPr>
          <w:p w14:paraId="79396ED4" w14:textId="77777777" w:rsidR="00176F2C" w:rsidRDefault="00176F2C">
            <w:pPr>
              <w:ind w:firstLine="360"/>
              <w:jc w:val="right"/>
              <w:rPr>
                <w:color w:val="000000" w:themeColor="text1"/>
                <w:sz w:val="18"/>
                <w:szCs w:val="18"/>
              </w:rPr>
            </w:pPr>
          </w:p>
        </w:tc>
      </w:tr>
      <w:tr w:rsidR="00176F2C" w14:paraId="04A53B34" w14:textId="77777777">
        <w:trPr>
          <w:trHeight w:val="302"/>
          <w:jc w:val="center"/>
        </w:trPr>
        <w:tc>
          <w:tcPr>
            <w:tcW w:w="3966" w:type="dxa"/>
            <w:shd w:val="clear" w:color="auto" w:fill="9FD3A4" w:themeFill="background1" w:themeFillShade="D9"/>
            <w:vAlign w:val="center"/>
          </w:tcPr>
          <w:p w14:paraId="44C4B206"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w:t>
            </w:r>
            <w:r>
              <w:rPr>
                <w:rFonts w:ascii="宋体" w:hAnsi="宋体" w:hint="eastAsia"/>
                <w:color w:val="000000" w:themeColor="text1"/>
                <w:sz w:val="18"/>
                <w:szCs w:val="18"/>
              </w:rPr>
              <w:t>付计入所有者权益的金额</w:t>
            </w:r>
          </w:p>
        </w:tc>
        <w:tc>
          <w:tcPr>
            <w:tcW w:w="1132" w:type="dxa"/>
            <w:shd w:val="clear" w:color="auto" w:fill="auto"/>
          </w:tcPr>
          <w:p w14:paraId="48EE66A6"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7CE4B94E"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DA5DEB8"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0F5E1C94" w14:textId="77777777" w:rsidR="00176F2C" w:rsidRDefault="00176F2C">
            <w:pPr>
              <w:ind w:firstLine="360"/>
              <w:jc w:val="right"/>
              <w:rPr>
                <w:color w:val="000000" w:themeColor="text1"/>
                <w:sz w:val="18"/>
                <w:szCs w:val="18"/>
              </w:rPr>
            </w:pPr>
          </w:p>
        </w:tc>
        <w:tc>
          <w:tcPr>
            <w:tcW w:w="709" w:type="dxa"/>
            <w:shd w:val="clear" w:color="auto" w:fill="auto"/>
          </w:tcPr>
          <w:p w14:paraId="287B0440" w14:textId="77777777" w:rsidR="00176F2C" w:rsidRDefault="00176F2C">
            <w:pPr>
              <w:ind w:firstLine="360"/>
              <w:jc w:val="right"/>
              <w:rPr>
                <w:color w:val="000000" w:themeColor="text1"/>
                <w:sz w:val="18"/>
                <w:szCs w:val="18"/>
              </w:rPr>
            </w:pPr>
          </w:p>
        </w:tc>
        <w:tc>
          <w:tcPr>
            <w:tcW w:w="850" w:type="dxa"/>
            <w:shd w:val="clear" w:color="auto" w:fill="auto"/>
          </w:tcPr>
          <w:p w14:paraId="125EE4B8"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D7915A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941557C" w14:textId="77777777" w:rsidR="00176F2C" w:rsidRDefault="00176F2C">
            <w:pPr>
              <w:ind w:firstLine="360"/>
              <w:jc w:val="right"/>
              <w:rPr>
                <w:color w:val="000000" w:themeColor="text1"/>
                <w:sz w:val="18"/>
                <w:szCs w:val="18"/>
              </w:rPr>
            </w:pPr>
          </w:p>
        </w:tc>
        <w:tc>
          <w:tcPr>
            <w:tcW w:w="708" w:type="dxa"/>
            <w:shd w:val="clear" w:color="auto" w:fill="auto"/>
          </w:tcPr>
          <w:p w14:paraId="2A791C0A" w14:textId="77777777" w:rsidR="00176F2C" w:rsidRDefault="00176F2C">
            <w:pPr>
              <w:ind w:firstLine="360"/>
              <w:jc w:val="right"/>
              <w:rPr>
                <w:color w:val="000000" w:themeColor="text1"/>
                <w:sz w:val="18"/>
                <w:szCs w:val="18"/>
              </w:rPr>
            </w:pPr>
          </w:p>
        </w:tc>
        <w:tc>
          <w:tcPr>
            <w:tcW w:w="851" w:type="dxa"/>
          </w:tcPr>
          <w:p w14:paraId="033562A2" w14:textId="77777777" w:rsidR="00176F2C" w:rsidRDefault="00176F2C">
            <w:pPr>
              <w:ind w:firstLine="360"/>
              <w:jc w:val="right"/>
              <w:rPr>
                <w:color w:val="000000" w:themeColor="text1"/>
                <w:sz w:val="18"/>
                <w:szCs w:val="18"/>
              </w:rPr>
            </w:pPr>
          </w:p>
        </w:tc>
        <w:tc>
          <w:tcPr>
            <w:tcW w:w="850" w:type="dxa"/>
            <w:shd w:val="clear" w:color="auto" w:fill="auto"/>
          </w:tcPr>
          <w:p w14:paraId="3215A0C4" w14:textId="77777777" w:rsidR="00176F2C" w:rsidRDefault="00176F2C">
            <w:pPr>
              <w:ind w:firstLine="360"/>
              <w:jc w:val="right"/>
              <w:rPr>
                <w:color w:val="000000" w:themeColor="text1"/>
                <w:sz w:val="18"/>
                <w:szCs w:val="18"/>
              </w:rPr>
            </w:pPr>
          </w:p>
        </w:tc>
        <w:tc>
          <w:tcPr>
            <w:tcW w:w="993" w:type="dxa"/>
          </w:tcPr>
          <w:p w14:paraId="02C556BA" w14:textId="77777777" w:rsidR="00176F2C" w:rsidRDefault="00176F2C">
            <w:pPr>
              <w:ind w:firstLine="360"/>
              <w:jc w:val="right"/>
              <w:rPr>
                <w:color w:val="000000" w:themeColor="text1"/>
                <w:sz w:val="18"/>
                <w:szCs w:val="18"/>
              </w:rPr>
            </w:pPr>
          </w:p>
        </w:tc>
        <w:tc>
          <w:tcPr>
            <w:tcW w:w="850" w:type="dxa"/>
          </w:tcPr>
          <w:p w14:paraId="679CC7AE" w14:textId="77777777" w:rsidR="00176F2C" w:rsidRDefault="00176F2C">
            <w:pPr>
              <w:ind w:firstLine="360"/>
              <w:jc w:val="right"/>
              <w:rPr>
                <w:color w:val="000000" w:themeColor="text1"/>
                <w:sz w:val="18"/>
                <w:szCs w:val="18"/>
              </w:rPr>
            </w:pPr>
          </w:p>
        </w:tc>
      </w:tr>
      <w:tr w:rsidR="00176F2C" w14:paraId="39365ED2" w14:textId="77777777">
        <w:trPr>
          <w:trHeight w:val="317"/>
          <w:jc w:val="center"/>
        </w:trPr>
        <w:tc>
          <w:tcPr>
            <w:tcW w:w="3966" w:type="dxa"/>
            <w:shd w:val="clear" w:color="auto" w:fill="9FD3A4" w:themeFill="background1" w:themeFillShade="D9"/>
            <w:vAlign w:val="center"/>
          </w:tcPr>
          <w:p w14:paraId="51DCEDF7"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1132" w:type="dxa"/>
            <w:shd w:val="clear" w:color="auto" w:fill="auto"/>
          </w:tcPr>
          <w:p w14:paraId="23A1FFCA"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18DEA0CE"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FCBD00F"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38F9A565" w14:textId="77777777" w:rsidR="00176F2C" w:rsidRDefault="00176F2C">
            <w:pPr>
              <w:ind w:firstLine="360"/>
              <w:jc w:val="right"/>
              <w:rPr>
                <w:color w:val="000000" w:themeColor="text1"/>
                <w:sz w:val="18"/>
                <w:szCs w:val="18"/>
              </w:rPr>
            </w:pPr>
          </w:p>
        </w:tc>
        <w:tc>
          <w:tcPr>
            <w:tcW w:w="709" w:type="dxa"/>
            <w:shd w:val="clear" w:color="auto" w:fill="auto"/>
          </w:tcPr>
          <w:p w14:paraId="5C4AD447" w14:textId="77777777" w:rsidR="00176F2C" w:rsidRDefault="00176F2C">
            <w:pPr>
              <w:ind w:firstLine="360"/>
              <w:jc w:val="right"/>
              <w:rPr>
                <w:color w:val="000000" w:themeColor="text1"/>
                <w:sz w:val="18"/>
                <w:szCs w:val="18"/>
              </w:rPr>
            </w:pPr>
          </w:p>
        </w:tc>
        <w:tc>
          <w:tcPr>
            <w:tcW w:w="850" w:type="dxa"/>
            <w:shd w:val="clear" w:color="auto" w:fill="auto"/>
          </w:tcPr>
          <w:p w14:paraId="3DBE97A9"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3CD0F8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CD88AEC" w14:textId="77777777" w:rsidR="00176F2C" w:rsidRDefault="00176F2C">
            <w:pPr>
              <w:ind w:firstLine="360"/>
              <w:jc w:val="right"/>
              <w:rPr>
                <w:color w:val="000000" w:themeColor="text1"/>
                <w:sz w:val="18"/>
                <w:szCs w:val="18"/>
              </w:rPr>
            </w:pPr>
          </w:p>
        </w:tc>
        <w:tc>
          <w:tcPr>
            <w:tcW w:w="708" w:type="dxa"/>
            <w:shd w:val="clear" w:color="auto" w:fill="auto"/>
          </w:tcPr>
          <w:p w14:paraId="1A566F61" w14:textId="77777777" w:rsidR="00176F2C" w:rsidRDefault="00176F2C">
            <w:pPr>
              <w:ind w:firstLine="360"/>
              <w:jc w:val="right"/>
              <w:rPr>
                <w:color w:val="000000" w:themeColor="text1"/>
                <w:sz w:val="18"/>
                <w:szCs w:val="18"/>
              </w:rPr>
            </w:pPr>
          </w:p>
        </w:tc>
        <w:tc>
          <w:tcPr>
            <w:tcW w:w="851" w:type="dxa"/>
          </w:tcPr>
          <w:p w14:paraId="00FBA898" w14:textId="77777777" w:rsidR="00176F2C" w:rsidRDefault="00176F2C">
            <w:pPr>
              <w:ind w:firstLine="360"/>
              <w:jc w:val="right"/>
              <w:rPr>
                <w:color w:val="000000" w:themeColor="text1"/>
                <w:sz w:val="18"/>
                <w:szCs w:val="18"/>
              </w:rPr>
            </w:pPr>
          </w:p>
        </w:tc>
        <w:tc>
          <w:tcPr>
            <w:tcW w:w="850" w:type="dxa"/>
            <w:shd w:val="clear" w:color="auto" w:fill="auto"/>
          </w:tcPr>
          <w:p w14:paraId="517F8637" w14:textId="77777777" w:rsidR="00176F2C" w:rsidRDefault="00176F2C">
            <w:pPr>
              <w:ind w:firstLine="360"/>
              <w:jc w:val="right"/>
              <w:rPr>
                <w:color w:val="000000" w:themeColor="text1"/>
                <w:sz w:val="18"/>
                <w:szCs w:val="18"/>
              </w:rPr>
            </w:pPr>
          </w:p>
        </w:tc>
        <w:tc>
          <w:tcPr>
            <w:tcW w:w="993" w:type="dxa"/>
          </w:tcPr>
          <w:p w14:paraId="244CD243" w14:textId="77777777" w:rsidR="00176F2C" w:rsidRDefault="00176F2C">
            <w:pPr>
              <w:ind w:firstLine="360"/>
              <w:jc w:val="right"/>
              <w:rPr>
                <w:color w:val="000000" w:themeColor="text1"/>
                <w:sz w:val="18"/>
                <w:szCs w:val="18"/>
              </w:rPr>
            </w:pPr>
          </w:p>
        </w:tc>
        <w:tc>
          <w:tcPr>
            <w:tcW w:w="850" w:type="dxa"/>
          </w:tcPr>
          <w:p w14:paraId="322B10F5" w14:textId="77777777" w:rsidR="00176F2C" w:rsidRDefault="00176F2C">
            <w:pPr>
              <w:ind w:firstLine="360"/>
              <w:jc w:val="right"/>
              <w:rPr>
                <w:color w:val="000000" w:themeColor="text1"/>
                <w:sz w:val="18"/>
                <w:szCs w:val="18"/>
              </w:rPr>
            </w:pPr>
          </w:p>
        </w:tc>
      </w:tr>
      <w:tr w:rsidR="00176F2C" w14:paraId="69B89DF4" w14:textId="77777777">
        <w:trPr>
          <w:trHeight w:val="302"/>
          <w:jc w:val="center"/>
        </w:trPr>
        <w:tc>
          <w:tcPr>
            <w:tcW w:w="3966" w:type="dxa"/>
            <w:shd w:val="clear" w:color="auto" w:fill="9FD3A4" w:themeFill="background1" w:themeFillShade="D9"/>
            <w:vAlign w:val="center"/>
          </w:tcPr>
          <w:p w14:paraId="75E073A1"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（三）利润分配</w:t>
            </w:r>
          </w:p>
        </w:tc>
        <w:tc>
          <w:tcPr>
            <w:tcW w:w="1132" w:type="dxa"/>
            <w:shd w:val="clear" w:color="auto" w:fill="auto"/>
          </w:tcPr>
          <w:p w14:paraId="3EC0E36C"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08E16A7F"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BF4FD2"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28660248" w14:textId="77777777" w:rsidR="00176F2C" w:rsidRDefault="00176F2C">
            <w:pPr>
              <w:ind w:firstLine="360"/>
              <w:jc w:val="right"/>
              <w:rPr>
                <w:color w:val="000000" w:themeColor="text1"/>
                <w:sz w:val="18"/>
                <w:szCs w:val="18"/>
              </w:rPr>
            </w:pPr>
          </w:p>
        </w:tc>
        <w:tc>
          <w:tcPr>
            <w:tcW w:w="709" w:type="dxa"/>
            <w:shd w:val="clear" w:color="auto" w:fill="auto"/>
          </w:tcPr>
          <w:p w14:paraId="6C725992" w14:textId="77777777" w:rsidR="00176F2C" w:rsidRDefault="00176F2C">
            <w:pPr>
              <w:ind w:firstLine="360"/>
              <w:jc w:val="right"/>
              <w:rPr>
                <w:color w:val="000000" w:themeColor="text1"/>
                <w:sz w:val="18"/>
                <w:szCs w:val="18"/>
              </w:rPr>
            </w:pPr>
          </w:p>
        </w:tc>
        <w:tc>
          <w:tcPr>
            <w:tcW w:w="850" w:type="dxa"/>
            <w:shd w:val="clear" w:color="auto" w:fill="auto"/>
          </w:tcPr>
          <w:p w14:paraId="79E338F0"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D0C359E"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871AD8F" w14:textId="77777777" w:rsidR="00176F2C" w:rsidRDefault="00176F2C">
            <w:pPr>
              <w:ind w:firstLine="360"/>
              <w:jc w:val="right"/>
              <w:rPr>
                <w:color w:val="000000" w:themeColor="text1"/>
                <w:sz w:val="18"/>
                <w:szCs w:val="18"/>
              </w:rPr>
            </w:pPr>
          </w:p>
        </w:tc>
        <w:tc>
          <w:tcPr>
            <w:tcW w:w="708" w:type="dxa"/>
            <w:shd w:val="clear" w:color="auto" w:fill="auto"/>
          </w:tcPr>
          <w:p w14:paraId="3C1C4BDF" w14:textId="77777777" w:rsidR="00176F2C" w:rsidRDefault="00176F2C">
            <w:pPr>
              <w:ind w:firstLine="360"/>
              <w:jc w:val="right"/>
              <w:rPr>
                <w:color w:val="000000" w:themeColor="text1"/>
                <w:sz w:val="18"/>
                <w:szCs w:val="18"/>
              </w:rPr>
            </w:pPr>
          </w:p>
        </w:tc>
        <w:tc>
          <w:tcPr>
            <w:tcW w:w="851" w:type="dxa"/>
          </w:tcPr>
          <w:p w14:paraId="24978CD8" w14:textId="77777777" w:rsidR="00176F2C" w:rsidRDefault="00176F2C">
            <w:pPr>
              <w:ind w:firstLine="360"/>
              <w:jc w:val="right"/>
              <w:rPr>
                <w:color w:val="000000" w:themeColor="text1"/>
                <w:sz w:val="18"/>
                <w:szCs w:val="18"/>
              </w:rPr>
            </w:pPr>
          </w:p>
        </w:tc>
        <w:tc>
          <w:tcPr>
            <w:tcW w:w="850" w:type="dxa"/>
            <w:shd w:val="clear" w:color="auto" w:fill="auto"/>
          </w:tcPr>
          <w:p w14:paraId="65030459" w14:textId="77777777" w:rsidR="00176F2C" w:rsidRDefault="00176F2C">
            <w:pPr>
              <w:ind w:firstLine="360"/>
              <w:jc w:val="right"/>
              <w:rPr>
                <w:color w:val="000000" w:themeColor="text1"/>
                <w:sz w:val="18"/>
                <w:szCs w:val="18"/>
              </w:rPr>
            </w:pPr>
          </w:p>
        </w:tc>
        <w:tc>
          <w:tcPr>
            <w:tcW w:w="993" w:type="dxa"/>
          </w:tcPr>
          <w:p w14:paraId="3FCAA7EB" w14:textId="77777777" w:rsidR="00176F2C" w:rsidRDefault="00176F2C">
            <w:pPr>
              <w:ind w:firstLine="360"/>
              <w:jc w:val="right"/>
              <w:rPr>
                <w:color w:val="000000" w:themeColor="text1"/>
                <w:sz w:val="18"/>
                <w:szCs w:val="18"/>
              </w:rPr>
            </w:pPr>
          </w:p>
        </w:tc>
        <w:tc>
          <w:tcPr>
            <w:tcW w:w="850" w:type="dxa"/>
          </w:tcPr>
          <w:p w14:paraId="5C98B730" w14:textId="77777777" w:rsidR="00176F2C" w:rsidRDefault="00176F2C">
            <w:pPr>
              <w:ind w:firstLine="360"/>
              <w:jc w:val="right"/>
              <w:rPr>
                <w:color w:val="000000" w:themeColor="text1"/>
                <w:sz w:val="18"/>
                <w:szCs w:val="18"/>
              </w:rPr>
            </w:pPr>
          </w:p>
        </w:tc>
      </w:tr>
      <w:tr w:rsidR="00176F2C" w14:paraId="22D911E5" w14:textId="77777777">
        <w:trPr>
          <w:trHeight w:val="317"/>
          <w:jc w:val="center"/>
        </w:trPr>
        <w:tc>
          <w:tcPr>
            <w:tcW w:w="3966" w:type="dxa"/>
            <w:shd w:val="clear" w:color="auto" w:fill="9FD3A4" w:themeFill="background1" w:themeFillShade="D9"/>
            <w:vAlign w:val="center"/>
          </w:tcPr>
          <w:p w14:paraId="6A907A98"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w:t>
            </w:r>
            <w:r>
              <w:rPr>
                <w:rFonts w:ascii="宋体" w:hAnsi="宋体" w:hint="eastAsia"/>
                <w:color w:val="000000" w:themeColor="text1"/>
                <w:sz w:val="18"/>
                <w:szCs w:val="18"/>
              </w:rPr>
              <w:t>余公积</w:t>
            </w:r>
          </w:p>
        </w:tc>
        <w:tc>
          <w:tcPr>
            <w:tcW w:w="1132" w:type="dxa"/>
            <w:shd w:val="clear" w:color="auto" w:fill="auto"/>
          </w:tcPr>
          <w:p w14:paraId="43BC1B12"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2675310"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0EA5843"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6948FF2B" w14:textId="77777777" w:rsidR="00176F2C" w:rsidRDefault="00176F2C">
            <w:pPr>
              <w:ind w:firstLine="360"/>
              <w:jc w:val="right"/>
              <w:rPr>
                <w:color w:val="000000" w:themeColor="text1"/>
                <w:sz w:val="18"/>
                <w:szCs w:val="18"/>
              </w:rPr>
            </w:pPr>
          </w:p>
        </w:tc>
        <w:tc>
          <w:tcPr>
            <w:tcW w:w="709" w:type="dxa"/>
            <w:shd w:val="clear" w:color="auto" w:fill="auto"/>
          </w:tcPr>
          <w:p w14:paraId="30720624" w14:textId="77777777" w:rsidR="00176F2C" w:rsidRDefault="00176F2C">
            <w:pPr>
              <w:ind w:firstLine="360"/>
              <w:jc w:val="right"/>
              <w:rPr>
                <w:color w:val="000000" w:themeColor="text1"/>
                <w:sz w:val="18"/>
                <w:szCs w:val="18"/>
              </w:rPr>
            </w:pPr>
          </w:p>
        </w:tc>
        <w:tc>
          <w:tcPr>
            <w:tcW w:w="850" w:type="dxa"/>
            <w:shd w:val="clear" w:color="auto" w:fill="auto"/>
          </w:tcPr>
          <w:p w14:paraId="21624DAD"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34A9AF9"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02813FA" w14:textId="77777777" w:rsidR="00176F2C" w:rsidRDefault="00176F2C">
            <w:pPr>
              <w:ind w:firstLine="360"/>
              <w:jc w:val="right"/>
              <w:rPr>
                <w:color w:val="000000" w:themeColor="text1"/>
                <w:sz w:val="18"/>
                <w:szCs w:val="18"/>
              </w:rPr>
            </w:pPr>
          </w:p>
        </w:tc>
        <w:tc>
          <w:tcPr>
            <w:tcW w:w="708" w:type="dxa"/>
            <w:shd w:val="clear" w:color="auto" w:fill="auto"/>
          </w:tcPr>
          <w:p w14:paraId="4C934FA3" w14:textId="77777777" w:rsidR="00176F2C" w:rsidRDefault="00176F2C">
            <w:pPr>
              <w:ind w:firstLine="360"/>
              <w:jc w:val="right"/>
              <w:rPr>
                <w:color w:val="000000" w:themeColor="text1"/>
                <w:sz w:val="18"/>
                <w:szCs w:val="18"/>
              </w:rPr>
            </w:pPr>
          </w:p>
        </w:tc>
        <w:tc>
          <w:tcPr>
            <w:tcW w:w="851" w:type="dxa"/>
          </w:tcPr>
          <w:p w14:paraId="4A62F6C2" w14:textId="77777777" w:rsidR="00176F2C" w:rsidRDefault="00176F2C">
            <w:pPr>
              <w:ind w:firstLine="360"/>
              <w:jc w:val="right"/>
              <w:rPr>
                <w:color w:val="000000" w:themeColor="text1"/>
                <w:sz w:val="18"/>
                <w:szCs w:val="18"/>
              </w:rPr>
            </w:pPr>
          </w:p>
        </w:tc>
        <w:tc>
          <w:tcPr>
            <w:tcW w:w="850" w:type="dxa"/>
            <w:shd w:val="clear" w:color="auto" w:fill="auto"/>
          </w:tcPr>
          <w:p w14:paraId="51A14273" w14:textId="77777777" w:rsidR="00176F2C" w:rsidRDefault="00176F2C">
            <w:pPr>
              <w:ind w:firstLine="360"/>
              <w:jc w:val="right"/>
              <w:rPr>
                <w:color w:val="000000" w:themeColor="text1"/>
                <w:sz w:val="18"/>
                <w:szCs w:val="18"/>
              </w:rPr>
            </w:pPr>
          </w:p>
        </w:tc>
        <w:tc>
          <w:tcPr>
            <w:tcW w:w="993" w:type="dxa"/>
          </w:tcPr>
          <w:p w14:paraId="327F04AE" w14:textId="77777777" w:rsidR="00176F2C" w:rsidRDefault="00176F2C">
            <w:pPr>
              <w:ind w:firstLine="360"/>
              <w:jc w:val="right"/>
              <w:rPr>
                <w:color w:val="000000" w:themeColor="text1"/>
                <w:sz w:val="18"/>
                <w:szCs w:val="18"/>
              </w:rPr>
            </w:pPr>
          </w:p>
        </w:tc>
        <w:tc>
          <w:tcPr>
            <w:tcW w:w="850" w:type="dxa"/>
          </w:tcPr>
          <w:p w14:paraId="4DE344F4" w14:textId="77777777" w:rsidR="00176F2C" w:rsidRDefault="00176F2C">
            <w:pPr>
              <w:ind w:firstLine="360"/>
              <w:jc w:val="right"/>
              <w:rPr>
                <w:color w:val="000000" w:themeColor="text1"/>
                <w:sz w:val="18"/>
                <w:szCs w:val="18"/>
              </w:rPr>
            </w:pPr>
          </w:p>
        </w:tc>
      </w:tr>
      <w:tr w:rsidR="00176F2C" w14:paraId="34340FC8" w14:textId="77777777">
        <w:trPr>
          <w:trHeight w:val="317"/>
          <w:jc w:val="center"/>
        </w:trPr>
        <w:tc>
          <w:tcPr>
            <w:tcW w:w="3966" w:type="dxa"/>
            <w:shd w:val="clear" w:color="auto" w:fill="9FD3A4" w:themeFill="background1" w:themeFillShade="D9"/>
            <w:vAlign w:val="center"/>
          </w:tcPr>
          <w:p w14:paraId="7C903C14" w14:textId="77777777" w:rsidR="00176F2C" w:rsidRDefault="0000707E">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tc>
          <w:tcPr>
            <w:tcW w:w="1132" w:type="dxa"/>
            <w:shd w:val="clear" w:color="auto" w:fill="auto"/>
          </w:tcPr>
          <w:p w14:paraId="445DCCD1"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5D874A03"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A2F37FF"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084027B" w14:textId="77777777" w:rsidR="00176F2C" w:rsidRDefault="00176F2C">
            <w:pPr>
              <w:ind w:firstLine="360"/>
              <w:jc w:val="right"/>
              <w:rPr>
                <w:color w:val="000000" w:themeColor="text1"/>
                <w:sz w:val="18"/>
                <w:szCs w:val="18"/>
              </w:rPr>
            </w:pPr>
          </w:p>
        </w:tc>
        <w:tc>
          <w:tcPr>
            <w:tcW w:w="709" w:type="dxa"/>
            <w:shd w:val="clear" w:color="auto" w:fill="auto"/>
          </w:tcPr>
          <w:p w14:paraId="13602884" w14:textId="77777777" w:rsidR="00176F2C" w:rsidRDefault="00176F2C">
            <w:pPr>
              <w:ind w:firstLine="360"/>
              <w:jc w:val="right"/>
              <w:rPr>
                <w:color w:val="000000" w:themeColor="text1"/>
                <w:sz w:val="18"/>
                <w:szCs w:val="18"/>
              </w:rPr>
            </w:pPr>
          </w:p>
        </w:tc>
        <w:tc>
          <w:tcPr>
            <w:tcW w:w="850" w:type="dxa"/>
            <w:shd w:val="clear" w:color="auto" w:fill="auto"/>
          </w:tcPr>
          <w:p w14:paraId="6AFEFEE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386EC64"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A27A2F3" w14:textId="77777777" w:rsidR="00176F2C" w:rsidRDefault="00176F2C">
            <w:pPr>
              <w:ind w:firstLine="360"/>
              <w:jc w:val="right"/>
              <w:rPr>
                <w:color w:val="000000" w:themeColor="text1"/>
                <w:sz w:val="18"/>
                <w:szCs w:val="18"/>
              </w:rPr>
            </w:pPr>
          </w:p>
        </w:tc>
        <w:tc>
          <w:tcPr>
            <w:tcW w:w="708" w:type="dxa"/>
            <w:shd w:val="clear" w:color="auto" w:fill="auto"/>
          </w:tcPr>
          <w:p w14:paraId="5DA33053" w14:textId="77777777" w:rsidR="00176F2C" w:rsidRDefault="00176F2C">
            <w:pPr>
              <w:ind w:firstLine="360"/>
              <w:jc w:val="right"/>
              <w:rPr>
                <w:color w:val="000000" w:themeColor="text1"/>
                <w:sz w:val="18"/>
                <w:szCs w:val="18"/>
              </w:rPr>
            </w:pPr>
          </w:p>
        </w:tc>
        <w:tc>
          <w:tcPr>
            <w:tcW w:w="851" w:type="dxa"/>
          </w:tcPr>
          <w:p w14:paraId="5881B74B" w14:textId="77777777" w:rsidR="00176F2C" w:rsidRDefault="00176F2C">
            <w:pPr>
              <w:ind w:firstLine="360"/>
              <w:jc w:val="right"/>
              <w:rPr>
                <w:color w:val="000000" w:themeColor="text1"/>
                <w:sz w:val="18"/>
                <w:szCs w:val="18"/>
              </w:rPr>
            </w:pPr>
          </w:p>
        </w:tc>
        <w:tc>
          <w:tcPr>
            <w:tcW w:w="850" w:type="dxa"/>
            <w:shd w:val="clear" w:color="auto" w:fill="auto"/>
          </w:tcPr>
          <w:p w14:paraId="03619B9B" w14:textId="77777777" w:rsidR="00176F2C" w:rsidRDefault="00176F2C">
            <w:pPr>
              <w:ind w:firstLine="360"/>
              <w:jc w:val="right"/>
              <w:rPr>
                <w:color w:val="000000" w:themeColor="text1"/>
                <w:sz w:val="18"/>
                <w:szCs w:val="18"/>
              </w:rPr>
            </w:pPr>
          </w:p>
        </w:tc>
        <w:tc>
          <w:tcPr>
            <w:tcW w:w="993" w:type="dxa"/>
          </w:tcPr>
          <w:p w14:paraId="529B373D" w14:textId="77777777" w:rsidR="00176F2C" w:rsidRDefault="00176F2C">
            <w:pPr>
              <w:ind w:firstLine="360"/>
              <w:jc w:val="right"/>
              <w:rPr>
                <w:color w:val="000000" w:themeColor="text1"/>
                <w:sz w:val="18"/>
                <w:szCs w:val="18"/>
              </w:rPr>
            </w:pPr>
          </w:p>
        </w:tc>
        <w:tc>
          <w:tcPr>
            <w:tcW w:w="850" w:type="dxa"/>
          </w:tcPr>
          <w:p w14:paraId="27A30643" w14:textId="77777777" w:rsidR="00176F2C" w:rsidRDefault="00176F2C">
            <w:pPr>
              <w:ind w:firstLine="360"/>
              <w:jc w:val="right"/>
              <w:rPr>
                <w:color w:val="000000" w:themeColor="text1"/>
                <w:sz w:val="18"/>
                <w:szCs w:val="18"/>
              </w:rPr>
            </w:pPr>
          </w:p>
        </w:tc>
      </w:tr>
      <w:tr w:rsidR="00176F2C" w14:paraId="14378FF4" w14:textId="77777777">
        <w:trPr>
          <w:trHeight w:val="302"/>
          <w:jc w:val="center"/>
        </w:trPr>
        <w:tc>
          <w:tcPr>
            <w:tcW w:w="3966" w:type="dxa"/>
            <w:shd w:val="clear" w:color="auto" w:fill="9FD3A4" w:themeFill="background1" w:themeFillShade="D9"/>
            <w:vAlign w:val="center"/>
          </w:tcPr>
          <w:p w14:paraId="4C4E4485" w14:textId="77777777" w:rsidR="00176F2C" w:rsidRDefault="0000707E">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w:t>
            </w:r>
            <w:r>
              <w:rPr>
                <w:rFonts w:ascii="宋体" w:hAnsi="宋体" w:hint="eastAsia"/>
                <w:color w:val="000000" w:themeColor="text1"/>
                <w:sz w:val="18"/>
                <w:szCs w:val="18"/>
              </w:rPr>
              <w:t>者（或股东）的分配</w:t>
            </w:r>
          </w:p>
        </w:tc>
        <w:tc>
          <w:tcPr>
            <w:tcW w:w="1132" w:type="dxa"/>
            <w:shd w:val="clear" w:color="auto" w:fill="auto"/>
          </w:tcPr>
          <w:p w14:paraId="71A78C7D"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43C58003"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0ACCBC73"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6B663495" w14:textId="77777777" w:rsidR="00176F2C" w:rsidRDefault="00176F2C">
            <w:pPr>
              <w:ind w:firstLine="360"/>
              <w:jc w:val="right"/>
              <w:rPr>
                <w:color w:val="000000" w:themeColor="text1"/>
                <w:sz w:val="18"/>
                <w:szCs w:val="18"/>
              </w:rPr>
            </w:pPr>
          </w:p>
        </w:tc>
        <w:tc>
          <w:tcPr>
            <w:tcW w:w="709" w:type="dxa"/>
            <w:shd w:val="clear" w:color="auto" w:fill="auto"/>
          </w:tcPr>
          <w:p w14:paraId="4AFC29CB" w14:textId="77777777" w:rsidR="00176F2C" w:rsidRDefault="00176F2C">
            <w:pPr>
              <w:ind w:firstLine="360"/>
              <w:jc w:val="right"/>
              <w:rPr>
                <w:color w:val="000000" w:themeColor="text1"/>
                <w:sz w:val="18"/>
                <w:szCs w:val="18"/>
              </w:rPr>
            </w:pPr>
          </w:p>
        </w:tc>
        <w:tc>
          <w:tcPr>
            <w:tcW w:w="850" w:type="dxa"/>
            <w:shd w:val="clear" w:color="auto" w:fill="auto"/>
          </w:tcPr>
          <w:p w14:paraId="46DC3FB7"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A8529B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19D5FD1" w14:textId="77777777" w:rsidR="00176F2C" w:rsidRDefault="00176F2C">
            <w:pPr>
              <w:ind w:firstLine="360"/>
              <w:jc w:val="right"/>
              <w:rPr>
                <w:color w:val="000000" w:themeColor="text1"/>
                <w:sz w:val="18"/>
                <w:szCs w:val="18"/>
              </w:rPr>
            </w:pPr>
          </w:p>
        </w:tc>
        <w:tc>
          <w:tcPr>
            <w:tcW w:w="708" w:type="dxa"/>
            <w:shd w:val="clear" w:color="auto" w:fill="auto"/>
          </w:tcPr>
          <w:p w14:paraId="7D7199B5" w14:textId="77777777" w:rsidR="00176F2C" w:rsidRDefault="00176F2C">
            <w:pPr>
              <w:ind w:firstLine="360"/>
              <w:jc w:val="right"/>
              <w:rPr>
                <w:color w:val="000000" w:themeColor="text1"/>
                <w:sz w:val="18"/>
                <w:szCs w:val="18"/>
              </w:rPr>
            </w:pPr>
          </w:p>
        </w:tc>
        <w:tc>
          <w:tcPr>
            <w:tcW w:w="851" w:type="dxa"/>
          </w:tcPr>
          <w:p w14:paraId="0A22AB38" w14:textId="77777777" w:rsidR="00176F2C" w:rsidRDefault="00176F2C">
            <w:pPr>
              <w:ind w:firstLine="360"/>
              <w:jc w:val="right"/>
              <w:rPr>
                <w:color w:val="000000" w:themeColor="text1"/>
                <w:sz w:val="18"/>
                <w:szCs w:val="18"/>
              </w:rPr>
            </w:pPr>
          </w:p>
        </w:tc>
        <w:tc>
          <w:tcPr>
            <w:tcW w:w="850" w:type="dxa"/>
            <w:shd w:val="clear" w:color="auto" w:fill="auto"/>
          </w:tcPr>
          <w:p w14:paraId="6F0F3D8F" w14:textId="77777777" w:rsidR="00176F2C" w:rsidRDefault="00176F2C">
            <w:pPr>
              <w:ind w:firstLine="360"/>
              <w:jc w:val="right"/>
              <w:rPr>
                <w:color w:val="000000" w:themeColor="text1"/>
                <w:sz w:val="18"/>
                <w:szCs w:val="18"/>
              </w:rPr>
            </w:pPr>
          </w:p>
        </w:tc>
        <w:tc>
          <w:tcPr>
            <w:tcW w:w="993" w:type="dxa"/>
          </w:tcPr>
          <w:p w14:paraId="36B99C53" w14:textId="77777777" w:rsidR="00176F2C" w:rsidRDefault="00176F2C">
            <w:pPr>
              <w:ind w:firstLine="360"/>
              <w:jc w:val="right"/>
              <w:rPr>
                <w:color w:val="000000" w:themeColor="text1"/>
                <w:sz w:val="18"/>
                <w:szCs w:val="18"/>
              </w:rPr>
            </w:pPr>
          </w:p>
        </w:tc>
        <w:tc>
          <w:tcPr>
            <w:tcW w:w="850" w:type="dxa"/>
          </w:tcPr>
          <w:p w14:paraId="09AEDBEC" w14:textId="77777777" w:rsidR="00176F2C" w:rsidRDefault="00176F2C">
            <w:pPr>
              <w:ind w:firstLine="360"/>
              <w:jc w:val="right"/>
              <w:rPr>
                <w:color w:val="000000" w:themeColor="text1"/>
                <w:sz w:val="18"/>
                <w:szCs w:val="18"/>
              </w:rPr>
            </w:pPr>
          </w:p>
        </w:tc>
      </w:tr>
      <w:tr w:rsidR="00176F2C" w14:paraId="197EB2F1" w14:textId="77777777">
        <w:trPr>
          <w:trHeight w:val="317"/>
          <w:jc w:val="center"/>
        </w:trPr>
        <w:tc>
          <w:tcPr>
            <w:tcW w:w="3966" w:type="dxa"/>
            <w:shd w:val="clear" w:color="auto" w:fill="9FD3A4" w:themeFill="background1" w:themeFillShade="D9"/>
            <w:vAlign w:val="center"/>
          </w:tcPr>
          <w:p w14:paraId="329A455B" w14:textId="77777777" w:rsidR="00176F2C" w:rsidRDefault="0000707E">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1132" w:type="dxa"/>
            <w:shd w:val="clear" w:color="auto" w:fill="auto"/>
          </w:tcPr>
          <w:p w14:paraId="636372FF"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793F90A7"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169D45B7"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2A883873" w14:textId="77777777" w:rsidR="00176F2C" w:rsidRDefault="00176F2C">
            <w:pPr>
              <w:ind w:firstLine="360"/>
              <w:jc w:val="right"/>
              <w:rPr>
                <w:color w:val="000000" w:themeColor="text1"/>
                <w:sz w:val="18"/>
                <w:szCs w:val="18"/>
              </w:rPr>
            </w:pPr>
          </w:p>
        </w:tc>
        <w:tc>
          <w:tcPr>
            <w:tcW w:w="709" w:type="dxa"/>
            <w:shd w:val="clear" w:color="auto" w:fill="auto"/>
          </w:tcPr>
          <w:p w14:paraId="46EA6BBE" w14:textId="77777777" w:rsidR="00176F2C" w:rsidRDefault="00176F2C">
            <w:pPr>
              <w:ind w:firstLine="360"/>
              <w:jc w:val="right"/>
              <w:rPr>
                <w:color w:val="000000" w:themeColor="text1"/>
                <w:sz w:val="18"/>
                <w:szCs w:val="18"/>
              </w:rPr>
            </w:pPr>
          </w:p>
        </w:tc>
        <w:tc>
          <w:tcPr>
            <w:tcW w:w="850" w:type="dxa"/>
            <w:shd w:val="clear" w:color="auto" w:fill="auto"/>
          </w:tcPr>
          <w:p w14:paraId="2A343B4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0D3ECA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D2AFA9E" w14:textId="77777777" w:rsidR="00176F2C" w:rsidRDefault="00176F2C">
            <w:pPr>
              <w:ind w:firstLine="360"/>
              <w:jc w:val="right"/>
              <w:rPr>
                <w:color w:val="000000" w:themeColor="text1"/>
                <w:sz w:val="18"/>
                <w:szCs w:val="18"/>
              </w:rPr>
            </w:pPr>
          </w:p>
        </w:tc>
        <w:tc>
          <w:tcPr>
            <w:tcW w:w="708" w:type="dxa"/>
            <w:shd w:val="clear" w:color="auto" w:fill="auto"/>
          </w:tcPr>
          <w:p w14:paraId="04DD5678" w14:textId="77777777" w:rsidR="00176F2C" w:rsidRDefault="00176F2C">
            <w:pPr>
              <w:ind w:firstLine="360"/>
              <w:jc w:val="right"/>
              <w:rPr>
                <w:color w:val="000000" w:themeColor="text1"/>
                <w:sz w:val="18"/>
                <w:szCs w:val="18"/>
              </w:rPr>
            </w:pPr>
          </w:p>
        </w:tc>
        <w:tc>
          <w:tcPr>
            <w:tcW w:w="851" w:type="dxa"/>
          </w:tcPr>
          <w:p w14:paraId="3A4AEF9E" w14:textId="77777777" w:rsidR="00176F2C" w:rsidRDefault="00176F2C">
            <w:pPr>
              <w:ind w:firstLine="360"/>
              <w:jc w:val="right"/>
              <w:rPr>
                <w:color w:val="000000" w:themeColor="text1"/>
                <w:sz w:val="18"/>
                <w:szCs w:val="18"/>
              </w:rPr>
            </w:pPr>
          </w:p>
        </w:tc>
        <w:tc>
          <w:tcPr>
            <w:tcW w:w="850" w:type="dxa"/>
            <w:shd w:val="clear" w:color="auto" w:fill="auto"/>
          </w:tcPr>
          <w:p w14:paraId="67D758D0" w14:textId="77777777" w:rsidR="00176F2C" w:rsidRDefault="00176F2C">
            <w:pPr>
              <w:ind w:firstLine="360"/>
              <w:jc w:val="right"/>
              <w:rPr>
                <w:color w:val="000000" w:themeColor="text1"/>
                <w:sz w:val="18"/>
                <w:szCs w:val="18"/>
              </w:rPr>
            </w:pPr>
          </w:p>
        </w:tc>
        <w:tc>
          <w:tcPr>
            <w:tcW w:w="993" w:type="dxa"/>
          </w:tcPr>
          <w:p w14:paraId="4B770A4A" w14:textId="77777777" w:rsidR="00176F2C" w:rsidRDefault="00176F2C">
            <w:pPr>
              <w:ind w:firstLine="360"/>
              <w:jc w:val="right"/>
              <w:rPr>
                <w:color w:val="000000" w:themeColor="text1"/>
                <w:sz w:val="18"/>
                <w:szCs w:val="18"/>
              </w:rPr>
            </w:pPr>
          </w:p>
        </w:tc>
        <w:tc>
          <w:tcPr>
            <w:tcW w:w="850" w:type="dxa"/>
          </w:tcPr>
          <w:p w14:paraId="30D293D9" w14:textId="77777777" w:rsidR="00176F2C" w:rsidRDefault="00176F2C">
            <w:pPr>
              <w:ind w:firstLine="360"/>
              <w:jc w:val="right"/>
              <w:rPr>
                <w:color w:val="000000" w:themeColor="text1"/>
                <w:sz w:val="18"/>
                <w:szCs w:val="18"/>
              </w:rPr>
            </w:pPr>
          </w:p>
        </w:tc>
      </w:tr>
      <w:tr w:rsidR="00176F2C" w14:paraId="72CB2322" w14:textId="77777777">
        <w:trPr>
          <w:trHeight w:val="317"/>
          <w:jc w:val="center"/>
        </w:trPr>
        <w:tc>
          <w:tcPr>
            <w:tcW w:w="3966" w:type="dxa"/>
            <w:shd w:val="clear" w:color="auto" w:fill="9FD3A4" w:themeFill="background1" w:themeFillShade="D9"/>
            <w:vAlign w:val="center"/>
          </w:tcPr>
          <w:p w14:paraId="2CA3897D"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（四）所有者权益内部结转</w:t>
            </w:r>
          </w:p>
        </w:tc>
        <w:tc>
          <w:tcPr>
            <w:tcW w:w="1132" w:type="dxa"/>
            <w:shd w:val="clear" w:color="auto" w:fill="auto"/>
          </w:tcPr>
          <w:p w14:paraId="18DE5442"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4532545"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24C991DF"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63EDEEA1" w14:textId="77777777" w:rsidR="00176F2C" w:rsidRDefault="00176F2C">
            <w:pPr>
              <w:ind w:firstLine="360"/>
              <w:jc w:val="right"/>
              <w:rPr>
                <w:color w:val="000000" w:themeColor="text1"/>
                <w:sz w:val="18"/>
                <w:szCs w:val="18"/>
              </w:rPr>
            </w:pPr>
          </w:p>
        </w:tc>
        <w:tc>
          <w:tcPr>
            <w:tcW w:w="709" w:type="dxa"/>
            <w:shd w:val="clear" w:color="auto" w:fill="auto"/>
          </w:tcPr>
          <w:p w14:paraId="39E86F6E" w14:textId="77777777" w:rsidR="00176F2C" w:rsidRDefault="00176F2C">
            <w:pPr>
              <w:ind w:firstLine="360"/>
              <w:jc w:val="right"/>
              <w:rPr>
                <w:color w:val="000000" w:themeColor="text1"/>
                <w:sz w:val="18"/>
                <w:szCs w:val="18"/>
              </w:rPr>
            </w:pPr>
          </w:p>
        </w:tc>
        <w:tc>
          <w:tcPr>
            <w:tcW w:w="850" w:type="dxa"/>
            <w:shd w:val="clear" w:color="auto" w:fill="auto"/>
          </w:tcPr>
          <w:p w14:paraId="250799B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FA1CC24"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D214ACE" w14:textId="77777777" w:rsidR="00176F2C" w:rsidRDefault="00176F2C">
            <w:pPr>
              <w:ind w:firstLine="360"/>
              <w:jc w:val="right"/>
              <w:rPr>
                <w:color w:val="000000" w:themeColor="text1"/>
                <w:sz w:val="18"/>
                <w:szCs w:val="18"/>
              </w:rPr>
            </w:pPr>
          </w:p>
        </w:tc>
        <w:tc>
          <w:tcPr>
            <w:tcW w:w="708" w:type="dxa"/>
            <w:shd w:val="clear" w:color="auto" w:fill="auto"/>
          </w:tcPr>
          <w:p w14:paraId="313FB6D9" w14:textId="77777777" w:rsidR="00176F2C" w:rsidRDefault="00176F2C">
            <w:pPr>
              <w:ind w:firstLine="360"/>
              <w:jc w:val="right"/>
              <w:rPr>
                <w:color w:val="000000" w:themeColor="text1"/>
                <w:sz w:val="18"/>
                <w:szCs w:val="18"/>
              </w:rPr>
            </w:pPr>
          </w:p>
        </w:tc>
        <w:tc>
          <w:tcPr>
            <w:tcW w:w="851" w:type="dxa"/>
          </w:tcPr>
          <w:p w14:paraId="74567FF7" w14:textId="77777777" w:rsidR="00176F2C" w:rsidRDefault="00176F2C">
            <w:pPr>
              <w:ind w:firstLine="360"/>
              <w:jc w:val="right"/>
              <w:rPr>
                <w:color w:val="000000" w:themeColor="text1"/>
                <w:sz w:val="18"/>
                <w:szCs w:val="18"/>
              </w:rPr>
            </w:pPr>
          </w:p>
        </w:tc>
        <w:tc>
          <w:tcPr>
            <w:tcW w:w="850" w:type="dxa"/>
            <w:shd w:val="clear" w:color="auto" w:fill="auto"/>
          </w:tcPr>
          <w:p w14:paraId="35781E78" w14:textId="77777777" w:rsidR="00176F2C" w:rsidRDefault="00176F2C">
            <w:pPr>
              <w:ind w:firstLine="360"/>
              <w:jc w:val="right"/>
              <w:rPr>
                <w:color w:val="000000" w:themeColor="text1"/>
                <w:sz w:val="18"/>
                <w:szCs w:val="18"/>
              </w:rPr>
            </w:pPr>
          </w:p>
        </w:tc>
        <w:tc>
          <w:tcPr>
            <w:tcW w:w="993" w:type="dxa"/>
          </w:tcPr>
          <w:p w14:paraId="5C359F42" w14:textId="77777777" w:rsidR="00176F2C" w:rsidRDefault="00176F2C">
            <w:pPr>
              <w:ind w:firstLine="360"/>
              <w:jc w:val="right"/>
              <w:rPr>
                <w:color w:val="000000" w:themeColor="text1"/>
                <w:sz w:val="18"/>
                <w:szCs w:val="18"/>
              </w:rPr>
            </w:pPr>
          </w:p>
        </w:tc>
        <w:tc>
          <w:tcPr>
            <w:tcW w:w="850" w:type="dxa"/>
          </w:tcPr>
          <w:p w14:paraId="102B93A0" w14:textId="77777777" w:rsidR="00176F2C" w:rsidRDefault="00176F2C">
            <w:pPr>
              <w:ind w:firstLine="360"/>
              <w:jc w:val="right"/>
              <w:rPr>
                <w:color w:val="000000" w:themeColor="text1"/>
                <w:sz w:val="18"/>
                <w:szCs w:val="18"/>
              </w:rPr>
            </w:pPr>
          </w:p>
        </w:tc>
      </w:tr>
      <w:tr w:rsidR="00176F2C" w14:paraId="43A38099" w14:textId="77777777">
        <w:trPr>
          <w:trHeight w:val="302"/>
          <w:jc w:val="center"/>
        </w:trPr>
        <w:tc>
          <w:tcPr>
            <w:tcW w:w="3966" w:type="dxa"/>
            <w:shd w:val="clear" w:color="auto" w:fill="9FD3A4" w:themeFill="background1" w:themeFillShade="D9"/>
            <w:vAlign w:val="center"/>
          </w:tcPr>
          <w:p w14:paraId="760FD086"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lastRenderedPageBreak/>
              <w:t>1</w:t>
            </w:r>
            <w:r>
              <w:rPr>
                <w:rFonts w:ascii="宋体" w:hAnsi="宋体" w:hint="eastAsia"/>
                <w:color w:val="000000" w:themeColor="text1"/>
                <w:sz w:val="18"/>
                <w:szCs w:val="18"/>
              </w:rPr>
              <w:t>．资本公</w:t>
            </w:r>
            <w:r>
              <w:rPr>
                <w:rFonts w:ascii="宋体" w:hAnsi="宋体" w:hint="eastAsia"/>
                <w:color w:val="000000" w:themeColor="text1"/>
                <w:sz w:val="18"/>
                <w:szCs w:val="18"/>
              </w:rPr>
              <w:t>积转增资本（或股本）</w:t>
            </w:r>
          </w:p>
        </w:tc>
        <w:tc>
          <w:tcPr>
            <w:tcW w:w="1132" w:type="dxa"/>
            <w:shd w:val="clear" w:color="auto" w:fill="auto"/>
          </w:tcPr>
          <w:p w14:paraId="57BFAA93"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6EFFBA04"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3902BE1"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2CF03D77" w14:textId="77777777" w:rsidR="00176F2C" w:rsidRDefault="00176F2C">
            <w:pPr>
              <w:ind w:firstLine="360"/>
              <w:jc w:val="right"/>
              <w:rPr>
                <w:color w:val="000000" w:themeColor="text1"/>
                <w:sz w:val="18"/>
                <w:szCs w:val="18"/>
              </w:rPr>
            </w:pPr>
          </w:p>
        </w:tc>
        <w:tc>
          <w:tcPr>
            <w:tcW w:w="709" w:type="dxa"/>
            <w:shd w:val="clear" w:color="auto" w:fill="auto"/>
          </w:tcPr>
          <w:p w14:paraId="1772D932" w14:textId="77777777" w:rsidR="00176F2C" w:rsidRDefault="00176F2C">
            <w:pPr>
              <w:ind w:firstLine="360"/>
              <w:jc w:val="right"/>
              <w:rPr>
                <w:color w:val="000000" w:themeColor="text1"/>
                <w:sz w:val="18"/>
                <w:szCs w:val="18"/>
              </w:rPr>
            </w:pPr>
          </w:p>
        </w:tc>
        <w:tc>
          <w:tcPr>
            <w:tcW w:w="850" w:type="dxa"/>
            <w:shd w:val="clear" w:color="auto" w:fill="auto"/>
          </w:tcPr>
          <w:p w14:paraId="2C031A46"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E13B15F"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48836FF" w14:textId="77777777" w:rsidR="00176F2C" w:rsidRDefault="00176F2C">
            <w:pPr>
              <w:ind w:firstLine="360"/>
              <w:jc w:val="right"/>
              <w:rPr>
                <w:color w:val="000000" w:themeColor="text1"/>
                <w:sz w:val="18"/>
                <w:szCs w:val="18"/>
              </w:rPr>
            </w:pPr>
          </w:p>
        </w:tc>
        <w:tc>
          <w:tcPr>
            <w:tcW w:w="708" w:type="dxa"/>
            <w:shd w:val="clear" w:color="auto" w:fill="auto"/>
          </w:tcPr>
          <w:p w14:paraId="18B291EE" w14:textId="77777777" w:rsidR="00176F2C" w:rsidRDefault="00176F2C">
            <w:pPr>
              <w:ind w:firstLine="360"/>
              <w:jc w:val="right"/>
              <w:rPr>
                <w:color w:val="000000" w:themeColor="text1"/>
                <w:sz w:val="18"/>
                <w:szCs w:val="18"/>
              </w:rPr>
            </w:pPr>
          </w:p>
        </w:tc>
        <w:tc>
          <w:tcPr>
            <w:tcW w:w="851" w:type="dxa"/>
          </w:tcPr>
          <w:p w14:paraId="15952145" w14:textId="77777777" w:rsidR="00176F2C" w:rsidRDefault="00176F2C">
            <w:pPr>
              <w:ind w:firstLine="360"/>
              <w:jc w:val="right"/>
              <w:rPr>
                <w:color w:val="000000" w:themeColor="text1"/>
                <w:sz w:val="18"/>
                <w:szCs w:val="18"/>
              </w:rPr>
            </w:pPr>
          </w:p>
        </w:tc>
        <w:tc>
          <w:tcPr>
            <w:tcW w:w="850" w:type="dxa"/>
            <w:shd w:val="clear" w:color="auto" w:fill="auto"/>
          </w:tcPr>
          <w:p w14:paraId="152A0453" w14:textId="77777777" w:rsidR="00176F2C" w:rsidRDefault="00176F2C">
            <w:pPr>
              <w:ind w:firstLine="360"/>
              <w:jc w:val="right"/>
              <w:rPr>
                <w:color w:val="000000" w:themeColor="text1"/>
                <w:sz w:val="18"/>
                <w:szCs w:val="18"/>
              </w:rPr>
            </w:pPr>
          </w:p>
        </w:tc>
        <w:tc>
          <w:tcPr>
            <w:tcW w:w="993" w:type="dxa"/>
          </w:tcPr>
          <w:p w14:paraId="07F496BC" w14:textId="77777777" w:rsidR="00176F2C" w:rsidRDefault="00176F2C">
            <w:pPr>
              <w:ind w:firstLine="360"/>
              <w:jc w:val="right"/>
              <w:rPr>
                <w:color w:val="000000" w:themeColor="text1"/>
                <w:sz w:val="18"/>
                <w:szCs w:val="18"/>
              </w:rPr>
            </w:pPr>
          </w:p>
        </w:tc>
        <w:tc>
          <w:tcPr>
            <w:tcW w:w="850" w:type="dxa"/>
          </w:tcPr>
          <w:p w14:paraId="4D474EB6" w14:textId="77777777" w:rsidR="00176F2C" w:rsidRDefault="00176F2C">
            <w:pPr>
              <w:ind w:firstLine="360"/>
              <w:jc w:val="right"/>
              <w:rPr>
                <w:color w:val="000000" w:themeColor="text1"/>
                <w:sz w:val="18"/>
                <w:szCs w:val="18"/>
              </w:rPr>
            </w:pPr>
          </w:p>
        </w:tc>
      </w:tr>
      <w:tr w:rsidR="00176F2C" w14:paraId="741E2EAF" w14:textId="77777777">
        <w:trPr>
          <w:trHeight w:val="317"/>
          <w:jc w:val="center"/>
        </w:trPr>
        <w:tc>
          <w:tcPr>
            <w:tcW w:w="3966" w:type="dxa"/>
            <w:shd w:val="clear" w:color="auto" w:fill="9FD3A4" w:themeFill="background1" w:themeFillShade="D9"/>
            <w:vAlign w:val="center"/>
          </w:tcPr>
          <w:p w14:paraId="7289374F"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1132" w:type="dxa"/>
            <w:shd w:val="clear" w:color="auto" w:fill="auto"/>
          </w:tcPr>
          <w:p w14:paraId="151BC7B7"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65C96E40"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B9784FB"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ED59B6C" w14:textId="77777777" w:rsidR="00176F2C" w:rsidRDefault="00176F2C">
            <w:pPr>
              <w:ind w:firstLine="360"/>
              <w:jc w:val="right"/>
              <w:rPr>
                <w:color w:val="000000" w:themeColor="text1"/>
                <w:sz w:val="18"/>
                <w:szCs w:val="18"/>
              </w:rPr>
            </w:pPr>
          </w:p>
        </w:tc>
        <w:tc>
          <w:tcPr>
            <w:tcW w:w="709" w:type="dxa"/>
            <w:shd w:val="clear" w:color="auto" w:fill="auto"/>
          </w:tcPr>
          <w:p w14:paraId="63B88361" w14:textId="77777777" w:rsidR="00176F2C" w:rsidRDefault="00176F2C">
            <w:pPr>
              <w:ind w:firstLine="360"/>
              <w:jc w:val="right"/>
              <w:rPr>
                <w:color w:val="000000" w:themeColor="text1"/>
                <w:sz w:val="18"/>
                <w:szCs w:val="18"/>
              </w:rPr>
            </w:pPr>
          </w:p>
        </w:tc>
        <w:tc>
          <w:tcPr>
            <w:tcW w:w="850" w:type="dxa"/>
            <w:shd w:val="clear" w:color="auto" w:fill="auto"/>
          </w:tcPr>
          <w:p w14:paraId="389517E6"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AC2AF7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9D24B10" w14:textId="77777777" w:rsidR="00176F2C" w:rsidRDefault="00176F2C">
            <w:pPr>
              <w:ind w:firstLine="360"/>
              <w:jc w:val="right"/>
              <w:rPr>
                <w:color w:val="000000" w:themeColor="text1"/>
                <w:sz w:val="18"/>
                <w:szCs w:val="18"/>
              </w:rPr>
            </w:pPr>
          </w:p>
        </w:tc>
        <w:tc>
          <w:tcPr>
            <w:tcW w:w="708" w:type="dxa"/>
            <w:shd w:val="clear" w:color="auto" w:fill="auto"/>
          </w:tcPr>
          <w:p w14:paraId="03966EB2" w14:textId="77777777" w:rsidR="00176F2C" w:rsidRDefault="00176F2C">
            <w:pPr>
              <w:ind w:firstLine="360"/>
              <w:jc w:val="right"/>
              <w:rPr>
                <w:color w:val="000000" w:themeColor="text1"/>
                <w:sz w:val="18"/>
                <w:szCs w:val="18"/>
              </w:rPr>
            </w:pPr>
          </w:p>
        </w:tc>
        <w:tc>
          <w:tcPr>
            <w:tcW w:w="851" w:type="dxa"/>
          </w:tcPr>
          <w:p w14:paraId="3D2159E3" w14:textId="77777777" w:rsidR="00176F2C" w:rsidRDefault="00176F2C">
            <w:pPr>
              <w:ind w:firstLine="360"/>
              <w:jc w:val="right"/>
              <w:rPr>
                <w:color w:val="000000" w:themeColor="text1"/>
                <w:sz w:val="18"/>
                <w:szCs w:val="18"/>
              </w:rPr>
            </w:pPr>
          </w:p>
        </w:tc>
        <w:tc>
          <w:tcPr>
            <w:tcW w:w="850" w:type="dxa"/>
            <w:shd w:val="clear" w:color="auto" w:fill="auto"/>
          </w:tcPr>
          <w:p w14:paraId="43822E49" w14:textId="77777777" w:rsidR="00176F2C" w:rsidRDefault="00176F2C">
            <w:pPr>
              <w:ind w:firstLine="360"/>
              <w:jc w:val="right"/>
              <w:rPr>
                <w:color w:val="000000" w:themeColor="text1"/>
                <w:sz w:val="18"/>
                <w:szCs w:val="18"/>
              </w:rPr>
            </w:pPr>
          </w:p>
        </w:tc>
        <w:tc>
          <w:tcPr>
            <w:tcW w:w="993" w:type="dxa"/>
          </w:tcPr>
          <w:p w14:paraId="743671AB" w14:textId="77777777" w:rsidR="00176F2C" w:rsidRDefault="00176F2C">
            <w:pPr>
              <w:ind w:firstLine="360"/>
              <w:jc w:val="right"/>
              <w:rPr>
                <w:color w:val="000000" w:themeColor="text1"/>
                <w:sz w:val="18"/>
                <w:szCs w:val="18"/>
              </w:rPr>
            </w:pPr>
          </w:p>
        </w:tc>
        <w:tc>
          <w:tcPr>
            <w:tcW w:w="850" w:type="dxa"/>
          </w:tcPr>
          <w:p w14:paraId="67B3B471" w14:textId="77777777" w:rsidR="00176F2C" w:rsidRDefault="00176F2C">
            <w:pPr>
              <w:ind w:firstLine="360"/>
              <w:jc w:val="right"/>
              <w:rPr>
                <w:color w:val="000000" w:themeColor="text1"/>
                <w:sz w:val="18"/>
                <w:szCs w:val="18"/>
              </w:rPr>
            </w:pPr>
          </w:p>
        </w:tc>
      </w:tr>
      <w:tr w:rsidR="00176F2C" w14:paraId="062B01EE" w14:textId="77777777">
        <w:trPr>
          <w:trHeight w:val="302"/>
          <w:jc w:val="center"/>
        </w:trPr>
        <w:tc>
          <w:tcPr>
            <w:tcW w:w="3966" w:type="dxa"/>
            <w:shd w:val="clear" w:color="auto" w:fill="9FD3A4" w:themeFill="background1" w:themeFillShade="D9"/>
            <w:vAlign w:val="center"/>
          </w:tcPr>
          <w:p w14:paraId="44F1F565"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w:t>
            </w:r>
            <w:r>
              <w:rPr>
                <w:rFonts w:ascii="宋体" w:hAnsi="宋体" w:hint="eastAsia"/>
                <w:color w:val="000000" w:themeColor="text1"/>
                <w:sz w:val="18"/>
                <w:szCs w:val="18"/>
              </w:rPr>
              <w:t>积弥补亏损</w:t>
            </w:r>
          </w:p>
        </w:tc>
        <w:tc>
          <w:tcPr>
            <w:tcW w:w="1132" w:type="dxa"/>
            <w:shd w:val="clear" w:color="auto" w:fill="auto"/>
          </w:tcPr>
          <w:p w14:paraId="11600D6B"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CEF80AA"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B27B579"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3D69DA3E" w14:textId="77777777" w:rsidR="00176F2C" w:rsidRDefault="00176F2C">
            <w:pPr>
              <w:ind w:firstLine="360"/>
              <w:jc w:val="right"/>
              <w:rPr>
                <w:color w:val="000000" w:themeColor="text1"/>
                <w:sz w:val="18"/>
                <w:szCs w:val="18"/>
              </w:rPr>
            </w:pPr>
          </w:p>
        </w:tc>
        <w:tc>
          <w:tcPr>
            <w:tcW w:w="709" w:type="dxa"/>
            <w:shd w:val="clear" w:color="auto" w:fill="auto"/>
          </w:tcPr>
          <w:p w14:paraId="20E65CF5" w14:textId="77777777" w:rsidR="00176F2C" w:rsidRDefault="00176F2C">
            <w:pPr>
              <w:ind w:firstLine="360"/>
              <w:jc w:val="right"/>
              <w:rPr>
                <w:color w:val="000000" w:themeColor="text1"/>
                <w:sz w:val="18"/>
                <w:szCs w:val="18"/>
              </w:rPr>
            </w:pPr>
          </w:p>
        </w:tc>
        <w:tc>
          <w:tcPr>
            <w:tcW w:w="850" w:type="dxa"/>
            <w:shd w:val="clear" w:color="auto" w:fill="auto"/>
          </w:tcPr>
          <w:p w14:paraId="4088F414"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1086B45"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B082543" w14:textId="77777777" w:rsidR="00176F2C" w:rsidRDefault="00176F2C">
            <w:pPr>
              <w:ind w:firstLine="360"/>
              <w:jc w:val="right"/>
              <w:rPr>
                <w:color w:val="000000" w:themeColor="text1"/>
                <w:sz w:val="18"/>
                <w:szCs w:val="18"/>
              </w:rPr>
            </w:pPr>
          </w:p>
        </w:tc>
        <w:tc>
          <w:tcPr>
            <w:tcW w:w="708" w:type="dxa"/>
            <w:shd w:val="clear" w:color="auto" w:fill="auto"/>
          </w:tcPr>
          <w:p w14:paraId="228A4419" w14:textId="77777777" w:rsidR="00176F2C" w:rsidRDefault="00176F2C">
            <w:pPr>
              <w:ind w:firstLine="360"/>
              <w:jc w:val="right"/>
              <w:rPr>
                <w:color w:val="000000" w:themeColor="text1"/>
                <w:sz w:val="18"/>
                <w:szCs w:val="18"/>
              </w:rPr>
            </w:pPr>
          </w:p>
        </w:tc>
        <w:tc>
          <w:tcPr>
            <w:tcW w:w="851" w:type="dxa"/>
          </w:tcPr>
          <w:p w14:paraId="2D6334DF" w14:textId="77777777" w:rsidR="00176F2C" w:rsidRDefault="00176F2C">
            <w:pPr>
              <w:ind w:firstLine="360"/>
              <w:jc w:val="right"/>
              <w:rPr>
                <w:color w:val="000000" w:themeColor="text1"/>
                <w:sz w:val="18"/>
                <w:szCs w:val="18"/>
              </w:rPr>
            </w:pPr>
          </w:p>
        </w:tc>
        <w:tc>
          <w:tcPr>
            <w:tcW w:w="850" w:type="dxa"/>
            <w:shd w:val="clear" w:color="auto" w:fill="auto"/>
          </w:tcPr>
          <w:p w14:paraId="51F014EB" w14:textId="77777777" w:rsidR="00176F2C" w:rsidRDefault="00176F2C">
            <w:pPr>
              <w:ind w:firstLine="360"/>
              <w:jc w:val="right"/>
              <w:rPr>
                <w:color w:val="000000" w:themeColor="text1"/>
                <w:sz w:val="18"/>
                <w:szCs w:val="18"/>
              </w:rPr>
            </w:pPr>
          </w:p>
        </w:tc>
        <w:tc>
          <w:tcPr>
            <w:tcW w:w="993" w:type="dxa"/>
          </w:tcPr>
          <w:p w14:paraId="025F6746" w14:textId="77777777" w:rsidR="00176F2C" w:rsidRDefault="00176F2C">
            <w:pPr>
              <w:ind w:firstLine="360"/>
              <w:jc w:val="right"/>
              <w:rPr>
                <w:color w:val="000000" w:themeColor="text1"/>
                <w:sz w:val="18"/>
                <w:szCs w:val="18"/>
              </w:rPr>
            </w:pPr>
          </w:p>
        </w:tc>
        <w:tc>
          <w:tcPr>
            <w:tcW w:w="850" w:type="dxa"/>
          </w:tcPr>
          <w:p w14:paraId="21098B20" w14:textId="77777777" w:rsidR="00176F2C" w:rsidRDefault="00176F2C">
            <w:pPr>
              <w:ind w:firstLine="360"/>
              <w:jc w:val="right"/>
              <w:rPr>
                <w:color w:val="000000" w:themeColor="text1"/>
                <w:sz w:val="18"/>
                <w:szCs w:val="18"/>
              </w:rPr>
            </w:pPr>
          </w:p>
        </w:tc>
      </w:tr>
      <w:tr w:rsidR="00176F2C" w14:paraId="15D83DE1" w14:textId="77777777">
        <w:trPr>
          <w:trHeight w:val="317"/>
          <w:jc w:val="center"/>
        </w:trPr>
        <w:tc>
          <w:tcPr>
            <w:tcW w:w="3966" w:type="dxa"/>
            <w:shd w:val="clear" w:color="auto" w:fill="9FD3A4" w:themeFill="background1" w:themeFillShade="D9"/>
            <w:vAlign w:val="center"/>
          </w:tcPr>
          <w:p w14:paraId="3AF5AD86" w14:textId="77777777" w:rsidR="00176F2C" w:rsidRDefault="0000707E">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color w:val="000000" w:themeColor="text1"/>
                <w:sz w:val="18"/>
                <w:szCs w:val="18"/>
              </w:rPr>
              <w:t>．设定受</w:t>
            </w:r>
            <w:r>
              <w:rPr>
                <w:rFonts w:ascii="宋体" w:hAnsi="宋体"/>
                <w:color w:val="000000" w:themeColor="text1"/>
                <w:sz w:val="18"/>
                <w:szCs w:val="18"/>
              </w:rPr>
              <w:t>益计划变动额结转留存收益</w:t>
            </w:r>
          </w:p>
        </w:tc>
        <w:tc>
          <w:tcPr>
            <w:tcW w:w="1132" w:type="dxa"/>
            <w:shd w:val="clear" w:color="auto" w:fill="auto"/>
          </w:tcPr>
          <w:p w14:paraId="7E0ED201"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199B78E3"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C794E24"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54B7A553" w14:textId="77777777" w:rsidR="00176F2C" w:rsidRDefault="00176F2C">
            <w:pPr>
              <w:ind w:firstLine="360"/>
              <w:jc w:val="right"/>
              <w:rPr>
                <w:color w:val="000000" w:themeColor="text1"/>
                <w:sz w:val="18"/>
                <w:szCs w:val="18"/>
              </w:rPr>
            </w:pPr>
          </w:p>
        </w:tc>
        <w:tc>
          <w:tcPr>
            <w:tcW w:w="709" w:type="dxa"/>
            <w:shd w:val="clear" w:color="auto" w:fill="auto"/>
          </w:tcPr>
          <w:p w14:paraId="244E50DF" w14:textId="77777777" w:rsidR="00176F2C" w:rsidRDefault="00176F2C">
            <w:pPr>
              <w:ind w:firstLine="360"/>
              <w:jc w:val="right"/>
              <w:rPr>
                <w:color w:val="000000" w:themeColor="text1"/>
                <w:sz w:val="18"/>
                <w:szCs w:val="18"/>
              </w:rPr>
            </w:pPr>
          </w:p>
        </w:tc>
        <w:tc>
          <w:tcPr>
            <w:tcW w:w="850" w:type="dxa"/>
            <w:shd w:val="clear" w:color="auto" w:fill="auto"/>
          </w:tcPr>
          <w:p w14:paraId="6B814E2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AA12C6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4304DD7" w14:textId="77777777" w:rsidR="00176F2C" w:rsidRDefault="00176F2C">
            <w:pPr>
              <w:ind w:firstLine="360"/>
              <w:jc w:val="right"/>
              <w:rPr>
                <w:color w:val="000000" w:themeColor="text1"/>
                <w:sz w:val="18"/>
                <w:szCs w:val="18"/>
              </w:rPr>
            </w:pPr>
          </w:p>
        </w:tc>
        <w:tc>
          <w:tcPr>
            <w:tcW w:w="708" w:type="dxa"/>
            <w:shd w:val="clear" w:color="auto" w:fill="auto"/>
          </w:tcPr>
          <w:p w14:paraId="7C2731AE" w14:textId="77777777" w:rsidR="00176F2C" w:rsidRDefault="00176F2C">
            <w:pPr>
              <w:ind w:firstLine="360"/>
              <w:jc w:val="right"/>
              <w:rPr>
                <w:color w:val="000000" w:themeColor="text1"/>
                <w:sz w:val="18"/>
                <w:szCs w:val="18"/>
              </w:rPr>
            </w:pPr>
          </w:p>
        </w:tc>
        <w:tc>
          <w:tcPr>
            <w:tcW w:w="851" w:type="dxa"/>
          </w:tcPr>
          <w:p w14:paraId="06A9D4BA" w14:textId="77777777" w:rsidR="00176F2C" w:rsidRDefault="00176F2C">
            <w:pPr>
              <w:ind w:firstLine="360"/>
              <w:jc w:val="right"/>
              <w:rPr>
                <w:color w:val="000000" w:themeColor="text1"/>
                <w:sz w:val="18"/>
                <w:szCs w:val="18"/>
              </w:rPr>
            </w:pPr>
          </w:p>
        </w:tc>
        <w:tc>
          <w:tcPr>
            <w:tcW w:w="850" w:type="dxa"/>
            <w:shd w:val="clear" w:color="auto" w:fill="auto"/>
          </w:tcPr>
          <w:p w14:paraId="3C52A86E" w14:textId="77777777" w:rsidR="00176F2C" w:rsidRDefault="00176F2C">
            <w:pPr>
              <w:ind w:firstLine="360"/>
              <w:jc w:val="right"/>
              <w:rPr>
                <w:color w:val="000000" w:themeColor="text1"/>
                <w:sz w:val="18"/>
                <w:szCs w:val="18"/>
              </w:rPr>
            </w:pPr>
          </w:p>
        </w:tc>
        <w:tc>
          <w:tcPr>
            <w:tcW w:w="993" w:type="dxa"/>
          </w:tcPr>
          <w:p w14:paraId="4A145B07" w14:textId="77777777" w:rsidR="00176F2C" w:rsidRDefault="00176F2C">
            <w:pPr>
              <w:ind w:firstLine="360"/>
              <w:jc w:val="right"/>
              <w:rPr>
                <w:color w:val="000000" w:themeColor="text1"/>
                <w:sz w:val="18"/>
                <w:szCs w:val="18"/>
              </w:rPr>
            </w:pPr>
          </w:p>
        </w:tc>
        <w:tc>
          <w:tcPr>
            <w:tcW w:w="850" w:type="dxa"/>
          </w:tcPr>
          <w:p w14:paraId="09F4F7EF" w14:textId="77777777" w:rsidR="00176F2C" w:rsidRDefault="00176F2C">
            <w:pPr>
              <w:ind w:firstLine="360"/>
              <w:jc w:val="right"/>
              <w:rPr>
                <w:color w:val="000000" w:themeColor="text1"/>
                <w:sz w:val="18"/>
                <w:szCs w:val="18"/>
              </w:rPr>
            </w:pPr>
          </w:p>
        </w:tc>
      </w:tr>
      <w:tr w:rsidR="00176F2C" w14:paraId="00BE6D6E" w14:textId="77777777">
        <w:trPr>
          <w:trHeight w:val="317"/>
          <w:jc w:val="center"/>
        </w:trPr>
        <w:tc>
          <w:tcPr>
            <w:tcW w:w="3966" w:type="dxa"/>
            <w:shd w:val="clear" w:color="auto" w:fill="9FD3A4" w:themeFill="background1" w:themeFillShade="D9"/>
            <w:vAlign w:val="center"/>
          </w:tcPr>
          <w:p w14:paraId="23CAA11B"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2" w:type="dxa"/>
            <w:shd w:val="clear" w:color="auto" w:fill="auto"/>
          </w:tcPr>
          <w:p w14:paraId="2F933D69"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3EA7AC40"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187FB8D"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18CA2412" w14:textId="77777777" w:rsidR="00176F2C" w:rsidRDefault="00176F2C">
            <w:pPr>
              <w:ind w:firstLine="360"/>
              <w:jc w:val="right"/>
              <w:rPr>
                <w:color w:val="000000" w:themeColor="text1"/>
                <w:sz w:val="18"/>
                <w:szCs w:val="18"/>
              </w:rPr>
            </w:pPr>
          </w:p>
        </w:tc>
        <w:tc>
          <w:tcPr>
            <w:tcW w:w="709" w:type="dxa"/>
            <w:shd w:val="clear" w:color="auto" w:fill="auto"/>
          </w:tcPr>
          <w:p w14:paraId="1DD683D5" w14:textId="77777777" w:rsidR="00176F2C" w:rsidRDefault="00176F2C">
            <w:pPr>
              <w:ind w:firstLine="360"/>
              <w:jc w:val="right"/>
              <w:rPr>
                <w:color w:val="000000" w:themeColor="text1"/>
                <w:sz w:val="18"/>
                <w:szCs w:val="18"/>
              </w:rPr>
            </w:pPr>
          </w:p>
        </w:tc>
        <w:tc>
          <w:tcPr>
            <w:tcW w:w="850" w:type="dxa"/>
            <w:shd w:val="clear" w:color="auto" w:fill="auto"/>
          </w:tcPr>
          <w:p w14:paraId="498C4C2F"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6537DB1"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C09C83D" w14:textId="77777777" w:rsidR="00176F2C" w:rsidRDefault="00176F2C">
            <w:pPr>
              <w:ind w:firstLine="360"/>
              <w:jc w:val="right"/>
              <w:rPr>
                <w:color w:val="000000" w:themeColor="text1"/>
                <w:sz w:val="18"/>
                <w:szCs w:val="18"/>
              </w:rPr>
            </w:pPr>
          </w:p>
        </w:tc>
        <w:tc>
          <w:tcPr>
            <w:tcW w:w="708" w:type="dxa"/>
            <w:shd w:val="clear" w:color="auto" w:fill="auto"/>
          </w:tcPr>
          <w:p w14:paraId="4E53BD4D" w14:textId="77777777" w:rsidR="00176F2C" w:rsidRDefault="00176F2C">
            <w:pPr>
              <w:ind w:firstLine="360"/>
              <w:jc w:val="right"/>
              <w:rPr>
                <w:color w:val="000000" w:themeColor="text1"/>
                <w:sz w:val="18"/>
                <w:szCs w:val="18"/>
              </w:rPr>
            </w:pPr>
          </w:p>
        </w:tc>
        <w:tc>
          <w:tcPr>
            <w:tcW w:w="851" w:type="dxa"/>
          </w:tcPr>
          <w:p w14:paraId="7D921799" w14:textId="77777777" w:rsidR="00176F2C" w:rsidRDefault="00176F2C">
            <w:pPr>
              <w:ind w:firstLine="360"/>
              <w:jc w:val="right"/>
              <w:rPr>
                <w:color w:val="000000" w:themeColor="text1"/>
                <w:sz w:val="18"/>
                <w:szCs w:val="18"/>
              </w:rPr>
            </w:pPr>
          </w:p>
        </w:tc>
        <w:tc>
          <w:tcPr>
            <w:tcW w:w="850" w:type="dxa"/>
            <w:shd w:val="clear" w:color="auto" w:fill="auto"/>
          </w:tcPr>
          <w:p w14:paraId="68A0469C" w14:textId="77777777" w:rsidR="00176F2C" w:rsidRDefault="00176F2C">
            <w:pPr>
              <w:ind w:firstLine="360"/>
              <w:jc w:val="right"/>
              <w:rPr>
                <w:color w:val="000000" w:themeColor="text1"/>
                <w:sz w:val="18"/>
                <w:szCs w:val="18"/>
              </w:rPr>
            </w:pPr>
          </w:p>
        </w:tc>
        <w:tc>
          <w:tcPr>
            <w:tcW w:w="993" w:type="dxa"/>
          </w:tcPr>
          <w:p w14:paraId="67C1BC97" w14:textId="77777777" w:rsidR="00176F2C" w:rsidRDefault="00176F2C">
            <w:pPr>
              <w:ind w:firstLine="360"/>
              <w:jc w:val="right"/>
              <w:rPr>
                <w:color w:val="000000" w:themeColor="text1"/>
                <w:sz w:val="18"/>
                <w:szCs w:val="18"/>
              </w:rPr>
            </w:pPr>
          </w:p>
        </w:tc>
        <w:tc>
          <w:tcPr>
            <w:tcW w:w="850" w:type="dxa"/>
          </w:tcPr>
          <w:p w14:paraId="0E6CD89B" w14:textId="77777777" w:rsidR="00176F2C" w:rsidRDefault="00176F2C">
            <w:pPr>
              <w:ind w:firstLine="360"/>
              <w:jc w:val="right"/>
              <w:rPr>
                <w:color w:val="000000" w:themeColor="text1"/>
                <w:sz w:val="18"/>
                <w:szCs w:val="18"/>
              </w:rPr>
            </w:pPr>
          </w:p>
        </w:tc>
      </w:tr>
      <w:tr w:rsidR="00176F2C" w14:paraId="03B9C173" w14:textId="77777777">
        <w:trPr>
          <w:trHeight w:val="317"/>
          <w:jc w:val="center"/>
        </w:trPr>
        <w:tc>
          <w:tcPr>
            <w:tcW w:w="3966" w:type="dxa"/>
            <w:shd w:val="clear" w:color="auto" w:fill="9FD3A4" w:themeFill="background1" w:themeFillShade="D9"/>
            <w:vAlign w:val="center"/>
          </w:tcPr>
          <w:p w14:paraId="2478D481" w14:textId="77777777" w:rsidR="00176F2C" w:rsidRDefault="0000707E">
            <w:pPr>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．其他</w:t>
            </w:r>
          </w:p>
        </w:tc>
        <w:tc>
          <w:tcPr>
            <w:tcW w:w="1132" w:type="dxa"/>
            <w:shd w:val="clear" w:color="auto" w:fill="auto"/>
          </w:tcPr>
          <w:p w14:paraId="4A7D0D8A"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3A7D40B6"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228528B"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0FF382D4" w14:textId="77777777" w:rsidR="00176F2C" w:rsidRDefault="00176F2C">
            <w:pPr>
              <w:ind w:firstLine="360"/>
              <w:jc w:val="right"/>
              <w:rPr>
                <w:color w:val="000000" w:themeColor="text1"/>
                <w:sz w:val="18"/>
                <w:szCs w:val="18"/>
              </w:rPr>
            </w:pPr>
          </w:p>
        </w:tc>
        <w:tc>
          <w:tcPr>
            <w:tcW w:w="709" w:type="dxa"/>
            <w:shd w:val="clear" w:color="auto" w:fill="auto"/>
          </w:tcPr>
          <w:p w14:paraId="0BEEBAE3" w14:textId="77777777" w:rsidR="00176F2C" w:rsidRDefault="00176F2C">
            <w:pPr>
              <w:ind w:firstLine="360"/>
              <w:jc w:val="right"/>
              <w:rPr>
                <w:color w:val="000000" w:themeColor="text1"/>
                <w:sz w:val="18"/>
                <w:szCs w:val="18"/>
              </w:rPr>
            </w:pPr>
          </w:p>
        </w:tc>
        <w:tc>
          <w:tcPr>
            <w:tcW w:w="850" w:type="dxa"/>
            <w:shd w:val="clear" w:color="auto" w:fill="auto"/>
          </w:tcPr>
          <w:p w14:paraId="60844EF6"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ED60B8F"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4863EC6" w14:textId="77777777" w:rsidR="00176F2C" w:rsidRDefault="00176F2C">
            <w:pPr>
              <w:ind w:firstLine="360"/>
              <w:jc w:val="right"/>
              <w:rPr>
                <w:color w:val="000000" w:themeColor="text1"/>
                <w:sz w:val="18"/>
                <w:szCs w:val="18"/>
              </w:rPr>
            </w:pPr>
          </w:p>
        </w:tc>
        <w:tc>
          <w:tcPr>
            <w:tcW w:w="708" w:type="dxa"/>
            <w:shd w:val="clear" w:color="auto" w:fill="auto"/>
          </w:tcPr>
          <w:p w14:paraId="2D22F2E5" w14:textId="77777777" w:rsidR="00176F2C" w:rsidRDefault="00176F2C">
            <w:pPr>
              <w:ind w:firstLine="360"/>
              <w:jc w:val="right"/>
              <w:rPr>
                <w:color w:val="000000" w:themeColor="text1"/>
                <w:sz w:val="18"/>
                <w:szCs w:val="18"/>
              </w:rPr>
            </w:pPr>
          </w:p>
        </w:tc>
        <w:tc>
          <w:tcPr>
            <w:tcW w:w="851" w:type="dxa"/>
          </w:tcPr>
          <w:p w14:paraId="30CD012D" w14:textId="77777777" w:rsidR="00176F2C" w:rsidRDefault="00176F2C">
            <w:pPr>
              <w:ind w:firstLine="360"/>
              <w:jc w:val="right"/>
              <w:rPr>
                <w:color w:val="000000" w:themeColor="text1"/>
                <w:sz w:val="18"/>
                <w:szCs w:val="18"/>
              </w:rPr>
            </w:pPr>
          </w:p>
        </w:tc>
        <w:tc>
          <w:tcPr>
            <w:tcW w:w="850" w:type="dxa"/>
            <w:shd w:val="clear" w:color="auto" w:fill="auto"/>
          </w:tcPr>
          <w:p w14:paraId="43B2E7D9" w14:textId="77777777" w:rsidR="00176F2C" w:rsidRDefault="00176F2C">
            <w:pPr>
              <w:ind w:firstLine="360"/>
              <w:jc w:val="right"/>
              <w:rPr>
                <w:color w:val="000000" w:themeColor="text1"/>
                <w:sz w:val="18"/>
                <w:szCs w:val="18"/>
              </w:rPr>
            </w:pPr>
          </w:p>
        </w:tc>
        <w:tc>
          <w:tcPr>
            <w:tcW w:w="993" w:type="dxa"/>
          </w:tcPr>
          <w:p w14:paraId="41755B21" w14:textId="77777777" w:rsidR="00176F2C" w:rsidRDefault="00176F2C">
            <w:pPr>
              <w:ind w:firstLine="360"/>
              <w:jc w:val="right"/>
              <w:rPr>
                <w:color w:val="000000" w:themeColor="text1"/>
                <w:sz w:val="18"/>
                <w:szCs w:val="18"/>
              </w:rPr>
            </w:pPr>
          </w:p>
        </w:tc>
        <w:tc>
          <w:tcPr>
            <w:tcW w:w="850" w:type="dxa"/>
          </w:tcPr>
          <w:p w14:paraId="4E35DF06" w14:textId="77777777" w:rsidR="00176F2C" w:rsidRDefault="00176F2C">
            <w:pPr>
              <w:ind w:firstLine="360"/>
              <w:jc w:val="right"/>
              <w:rPr>
                <w:color w:val="000000" w:themeColor="text1"/>
                <w:sz w:val="18"/>
                <w:szCs w:val="18"/>
              </w:rPr>
            </w:pPr>
          </w:p>
        </w:tc>
      </w:tr>
      <w:tr w:rsidR="00176F2C" w14:paraId="7B2ACEF0" w14:textId="77777777">
        <w:trPr>
          <w:trHeight w:val="302"/>
          <w:jc w:val="center"/>
        </w:trPr>
        <w:tc>
          <w:tcPr>
            <w:tcW w:w="3966" w:type="dxa"/>
            <w:shd w:val="clear" w:color="auto" w:fill="9FD3A4" w:themeFill="background1" w:themeFillShade="D9"/>
            <w:vAlign w:val="center"/>
          </w:tcPr>
          <w:p w14:paraId="083F0B35"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（五）专项储备</w:t>
            </w:r>
          </w:p>
        </w:tc>
        <w:tc>
          <w:tcPr>
            <w:tcW w:w="1132" w:type="dxa"/>
            <w:shd w:val="clear" w:color="auto" w:fill="auto"/>
          </w:tcPr>
          <w:p w14:paraId="759DAD18"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3D065E71"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3861DE1B"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1D928F79" w14:textId="77777777" w:rsidR="00176F2C" w:rsidRDefault="00176F2C">
            <w:pPr>
              <w:ind w:firstLine="360"/>
              <w:jc w:val="right"/>
              <w:rPr>
                <w:color w:val="000000" w:themeColor="text1"/>
                <w:sz w:val="18"/>
                <w:szCs w:val="18"/>
              </w:rPr>
            </w:pPr>
          </w:p>
        </w:tc>
        <w:tc>
          <w:tcPr>
            <w:tcW w:w="709" w:type="dxa"/>
            <w:shd w:val="clear" w:color="auto" w:fill="auto"/>
          </w:tcPr>
          <w:p w14:paraId="1A96CA62" w14:textId="77777777" w:rsidR="00176F2C" w:rsidRDefault="00176F2C">
            <w:pPr>
              <w:ind w:firstLine="360"/>
              <w:jc w:val="right"/>
              <w:rPr>
                <w:color w:val="000000" w:themeColor="text1"/>
                <w:sz w:val="18"/>
                <w:szCs w:val="18"/>
              </w:rPr>
            </w:pPr>
          </w:p>
        </w:tc>
        <w:tc>
          <w:tcPr>
            <w:tcW w:w="850" w:type="dxa"/>
            <w:shd w:val="clear" w:color="auto" w:fill="auto"/>
          </w:tcPr>
          <w:p w14:paraId="25DED8A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129A02E"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4F3030A" w14:textId="77777777" w:rsidR="00176F2C" w:rsidRDefault="00176F2C">
            <w:pPr>
              <w:ind w:firstLine="360"/>
              <w:jc w:val="right"/>
              <w:rPr>
                <w:color w:val="000000" w:themeColor="text1"/>
                <w:sz w:val="18"/>
                <w:szCs w:val="18"/>
              </w:rPr>
            </w:pPr>
          </w:p>
        </w:tc>
        <w:tc>
          <w:tcPr>
            <w:tcW w:w="708" w:type="dxa"/>
            <w:shd w:val="clear" w:color="auto" w:fill="auto"/>
          </w:tcPr>
          <w:p w14:paraId="59C87A10" w14:textId="77777777" w:rsidR="00176F2C" w:rsidRDefault="00176F2C">
            <w:pPr>
              <w:ind w:firstLine="360"/>
              <w:jc w:val="right"/>
              <w:rPr>
                <w:color w:val="000000" w:themeColor="text1"/>
                <w:sz w:val="18"/>
                <w:szCs w:val="18"/>
              </w:rPr>
            </w:pPr>
          </w:p>
        </w:tc>
        <w:tc>
          <w:tcPr>
            <w:tcW w:w="851" w:type="dxa"/>
          </w:tcPr>
          <w:p w14:paraId="7AFF9312" w14:textId="77777777" w:rsidR="00176F2C" w:rsidRDefault="00176F2C">
            <w:pPr>
              <w:ind w:firstLine="360"/>
              <w:jc w:val="right"/>
              <w:rPr>
                <w:color w:val="000000" w:themeColor="text1"/>
                <w:sz w:val="18"/>
                <w:szCs w:val="18"/>
              </w:rPr>
            </w:pPr>
          </w:p>
        </w:tc>
        <w:tc>
          <w:tcPr>
            <w:tcW w:w="850" w:type="dxa"/>
            <w:shd w:val="clear" w:color="auto" w:fill="auto"/>
          </w:tcPr>
          <w:p w14:paraId="39BA22E2" w14:textId="77777777" w:rsidR="00176F2C" w:rsidRDefault="00176F2C">
            <w:pPr>
              <w:ind w:firstLine="360"/>
              <w:jc w:val="right"/>
              <w:rPr>
                <w:color w:val="000000" w:themeColor="text1"/>
                <w:sz w:val="18"/>
                <w:szCs w:val="18"/>
              </w:rPr>
            </w:pPr>
          </w:p>
        </w:tc>
        <w:tc>
          <w:tcPr>
            <w:tcW w:w="993" w:type="dxa"/>
          </w:tcPr>
          <w:p w14:paraId="34D90FFE" w14:textId="77777777" w:rsidR="00176F2C" w:rsidRDefault="00176F2C">
            <w:pPr>
              <w:ind w:firstLine="360"/>
              <w:jc w:val="right"/>
              <w:rPr>
                <w:color w:val="000000" w:themeColor="text1"/>
                <w:sz w:val="18"/>
                <w:szCs w:val="18"/>
              </w:rPr>
            </w:pPr>
          </w:p>
        </w:tc>
        <w:tc>
          <w:tcPr>
            <w:tcW w:w="850" w:type="dxa"/>
          </w:tcPr>
          <w:p w14:paraId="06475F97" w14:textId="77777777" w:rsidR="00176F2C" w:rsidRDefault="00176F2C">
            <w:pPr>
              <w:ind w:firstLine="360"/>
              <w:jc w:val="right"/>
              <w:rPr>
                <w:color w:val="000000" w:themeColor="text1"/>
                <w:sz w:val="18"/>
                <w:szCs w:val="18"/>
              </w:rPr>
            </w:pPr>
          </w:p>
        </w:tc>
      </w:tr>
      <w:tr w:rsidR="00176F2C" w14:paraId="4C97F1AC" w14:textId="77777777">
        <w:trPr>
          <w:trHeight w:val="317"/>
          <w:jc w:val="center"/>
        </w:trPr>
        <w:tc>
          <w:tcPr>
            <w:tcW w:w="3966" w:type="dxa"/>
            <w:shd w:val="clear" w:color="auto" w:fill="9FD3A4" w:themeFill="background1" w:themeFillShade="D9"/>
            <w:vAlign w:val="center"/>
          </w:tcPr>
          <w:p w14:paraId="3451B809"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w:t>
            </w:r>
            <w:r>
              <w:rPr>
                <w:rFonts w:ascii="宋体" w:hAnsi="宋体" w:hint="eastAsia"/>
                <w:color w:val="000000" w:themeColor="text1"/>
                <w:sz w:val="18"/>
                <w:szCs w:val="18"/>
              </w:rPr>
              <w:t>取</w:t>
            </w:r>
          </w:p>
        </w:tc>
        <w:tc>
          <w:tcPr>
            <w:tcW w:w="1132" w:type="dxa"/>
            <w:shd w:val="clear" w:color="auto" w:fill="auto"/>
          </w:tcPr>
          <w:p w14:paraId="3E0E0C02"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3BEF814B"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E3FE88B"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24C91595" w14:textId="77777777" w:rsidR="00176F2C" w:rsidRDefault="00176F2C">
            <w:pPr>
              <w:ind w:firstLine="360"/>
              <w:jc w:val="right"/>
              <w:rPr>
                <w:color w:val="000000" w:themeColor="text1"/>
                <w:sz w:val="18"/>
                <w:szCs w:val="18"/>
              </w:rPr>
            </w:pPr>
          </w:p>
        </w:tc>
        <w:tc>
          <w:tcPr>
            <w:tcW w:w="709" w:type="dxa"/>
            <w:shd w:val="clear" w:color="auto" w:fill="auto"/>
          </w:tcPr>
          <w:p w14:paraId="514DBCFC" w14:textId="77777777" w:rsidR="00176F2C" w:rsidRDefault="00176F2C">
            <w:pPr>
              <w:ind w:firstLine="360"/>
              <w:jc w:val="right"/>
              <w:rPr>
                <w:color w:val="000000" w:themeColor="text1"/>
                <w:sz w:val="18"/>
                <w:szCs w:val="18"/>
              </w:rPr>
            </w:pPr>
          </w:p>
        </w:tc>
        <w:tc>
          <w:tcPr>
            <w:tcW w:w="850" w:type="dxa"/>
            <w:shd w:val="clear" w:color="auto" w:fill="auto"/>
          </w:tcPr>
          <w:p w14:paraId="2E57F0C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EBDDFD4"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540D5C7" w14:textId="77777777" w:rsidR="00176F2C" w:rsidRDefault="00176F2C">
            <w:pPr>
              <w:ind w:firstLine="360"/>
              <w:jc w:val="right"/>
              <w:rPr>
                <w:color w:val="000000" w:themeColor="text1"/>
                <w:sz w:val="18"/>
                <w:szCs w:val="18"/>
              </w:rPr>
            </w:pPr>
          </w:p>
        </w:tc>
        <w:tc>
          <w:tcPr>
            <w:tcW w:w="708" w:type="dxa"/>
            <w:shd w:val="clear" w:color="auto" w:fill="auto"/>
          </w:tcPr>
          <w:p w14:paraId="3356269C" w14:textId="77777777" w:rsidR="00176F2C" w:rsidRDefault="00176F2C">
            <w:pPr>
              <w:ind w:firstLine="360"/>
              <w:jc w:val="right"/>
              <w:rPr>
                <w:color w:val="000000" w:themeColor="text1"/>
                <w:sz w:val="18"/>
                <w:szCs w:val="18"/>
              </w:rPr>
            </w:pPr>
          </w:p>
        </w:tc>
        <w:tc>
          <w:tcPr>
            <w:tcW w:w="851" w:type="dxa"/>
          </w:tcPr>
          <w:p w14:paraId="0B13F70E" w14:textId="77777777" w:rsidR="00176F2C" w:rsidRDefault="00176F2C">
            <w:pPr>
              <w:ind w:firstLine="360"/>
              <w:jc w:val="right"/>
              <w:rPr>
                <w:color w:val="000000" w:themeColor="text1"/>
                <w:sz w:val="18"/>
                <w:szCs w:val="18"/>
              </w:rPr>
            </w:pPr>
          </w:p>
        </w:tc>
        <w:tc>
          <w:tcPr>
            <w:tcW w:w="850" w:type="dxa"/>
            <w:shd w:val="clear" w:color="auto" w:fill="auto"/>
          </w:tcPr>
          <w:p w14:paraId="17F99966" w14:textId="77777777" w:rsidR="00176F2C" w:rsidRDefault="00176F2C">
            <w:pPr>
              <w:ind w:firstLine="360"/>
              <w:jc w:val="right"/>
              <w:rPr>
                <w:color w:val="000000" w:themeColor="text1"/>
                <w:sz w:val="18"/>
                <w:szCs w:val="18"/>
              </w:rPr>
            </w:pPr>
          </w:p>
        </w:tc>
        <w:tc>
          <w:tcPr>
            <w:tcW w:w="993" w:type="dxa"/>
          </w:tcPr>
          <w:p w14:paraId="5D7E9234" w14:textId="77777777" w:rsidR="00176F2C" w:rsidRDefault="00176F2C">
            <w:pPr>
              <w:ind w:firstLine="360"/>
              <w:jc w:val="right"/>
              <w:rPr>
                <w:color w:val="000000" w:themeColor="text1"/>
                <w:sz w:val="18"/>
                <w:szCs w:val="18"/>
              </w:rPr>
            </w:pPr>
          </w:p>
        </w:tc>
        <w:tc>
          <w:tcPr>
            <w:tcW w:w="850" w:type="dxa"/>
          </w:tcPr>
          <w:p w14:paraId="5BBBBEEA" w14:textId="77777777" w:rsidR="00176F2C" w:rsidRDefault="00176F2C">
            <w:pPr>
              <w:ind w:firstLine="360"/>
              <w:jc w:val="right"/>
              <w:rPr>
                <w:color w:val="000000" w:themeColor="text1"/>
                <w:sz w:val="18"/>
                <w:szCs w:val="18"/>
              </w:rPr>
            </w:pPr>
          </w:p>
        </w:tc>
      </w:tr>
      <w:tr w:rsidR="00176F2C" w14:paraId="4AA568A3" w14:textId="77777777">
        <w:trPr>
          <w:trHeight w:val="302"/>
          <w:jc w:val="center"/>
        </w:trPr>
        <w:tc>
          <w:tcPr>
            <w:tcW w:w="3966" w:type="dxa"/>
            <w:shd w:val="clear" w:color="auto" w:fill="9FD3A4" w:themeFill="background1" w:themeFillShade="D9"/>
            <w:vAlign w:val="center"/>
          </w:tcPr>
          <w:p w14:paraId="7C1F2514"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w:t>
            </w:r>
            <w:r>
              <w:rPr>
                <w:rFonts w:ascii="宋体" w:hAnsi="宋体" w:hint="eastAsia"/>
                <w:color w:val="000000" w:themeColor="text1"/>
                <w:sz w:val="18"/>
                <w:szCs w:val="18"/>
              </w:rPr>
              <w:t>用</w:t>
            </w:r>
          </w:p>
        </w:tc>
        <w:tc>
          <w:tcPr>
            <w:tcW w:w="1132" w:type="dxa"/>
            <w:shd w:val="clear" w:color="auto" w:fill="auto"/>
          </w:tcPr>
          <w:p w14:paraId="51DE690D"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5C70EA11"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72D07FEA"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43C829DF" w14:textId="77777777" w:rsidR="00176F2C" w:rsidRDefault="00176F2C">
            <w:pPr>
              <w:ind w:firstLine="360"/>
              <w:jc w:val="right"/>
              <w:rPr>
                <w:color w:val="000000" w:themeColor="text1"/>
                <w:sz w:val="18"/>
                <w:szCs w:val="18"/>
              </w:rPr>
            </w:pPr>
          </w:p>
        </w:tc>
        <w:tc>
          <w:tcPr>
            <w:tcW w:w="709" w:type="dxa"/>
            <w:shd w:val="clear" w:color="auto" w:fill="auto"/>
          </w:tcPr>
          <w:p w14:paraId="70FB1F35" w14:textId="77777777" w:rsidR="00176F2C" w:rsidRDefault="00176F2C">
            <w:pPr>
              <w:ind w:firstLine="360"/>
              <w:jc w:val="right"/>
              <w:rPr>
                <w:color w:val="000000" w:themeColor="text1"/>
                <w:sz w:val="18"/>
                <w:szCs w:val="18"/>
              </w:rPr>
            </w:pPr>
          </w:p>
        </w:tc>
        <w:tc>
          <w:tcPr>
            <w:tcW w:w="850" w:type="dxa"/>
            <w:shd w:val="clear" w:color="auto" w:fill="auto"/>
          </w:tcPr>
          <w:p w14:paraId="6CE9343B"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9859E9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620E024" w14:textId="77777777" w:rsidR="00176F2C" w:rsidRDefault="00176F2C">
            <w:pPr>
              <w:ind w:firstLine="360"/>
              <w:jc w:val="right"/>
              <w:rPr>
                <w:color w:val="000000" w:themeColor="text1"/>
                <w:sz w:val="18"/>
                <w:szCs w:val="18"/>
              </w:rPr>
            </w:pPr>
          </w:p>
        </w:tc>
        <w:tc>
          <w:tcPr>
            <w:tcW w:w="708" w:type="dxa"/>
            <w:shd w:val="clear" w:color="auto" w:fill="auto"/>
          </w:tcPr>
          <w:p w14:paraId="56439926" w14:textId="77777777" w:rsidR="00176F2C" w:rsidRDefault="00176F2C">
            <w:pPr>
              <w:ind w:firstLine="360"/>
              <w:jc w:val="right"/>
              <w:rPr>
                <w:color w:val="000000" w:themeColor="text1"/>
                <w:sz w:val="18"/>
                <w:szCs w:val="18"/>
              </w:rPr>
            </w:pPr>
          </w:p>
        </w:tc>
        <w:tc>
          <w:tcPr>
            <w:tcW w:w="851" w:type="dxa"/>
          </w:tcPr>
          <w:p w14:paraId="7A5718FF" w14:textId="77777777" w:rsidR="00176F2C" w:rsidRDefault="00176F2C">
            <w:pPr>
              <w:ind w:firstLine="360"/>
              <w:jc w:val="right"/>
              <w:rPr>
                <w:color w:val="000000" w:themeColor="text1"/>
                <w:sz w:val="18"/>
                <w:szCs w:val="18"/>
              </w:rPr>
            </w:pPr>
          </w:p>
        </w:tc>
        <w:tc>
          <w:tcPr>
            <w:tcW w:w="850" w:type="dxa"/>
            <w:shd w:val="clear" w:color="auto" w:fill="auto"/>
          </w:tcPr>
          <w:p w14:paraId="7A66F8CD" w14:textId="77777777" w:rsidR="00176F2C" w:rsidRDefault="00176F2C">
            <w:pPr>
              <w:ind w:firstLine="360"/>
              <w:jc w:val="right"/>
              <w:rPr>
                <w:color w:val="000000" w:themeColor="text1"/>
                <w:sz w:val="18"/>
                <w:szCs w:val="18"/>
              </w:rPr>
            </w:pPr>
          </w:p>
        </w:tc>
        <w:tc>
          <w:tcPr>
            <w:tcW w:w="993" w:type="dxa"/>
          </w:tcPr>
          <w:p w14:paraId="5B63CE93" w14:textId="77777777" w:rsidR="00176F2C" w:rsidRDefault="00176F2C">
            <w:pPr>
              <w:ind w:firstLine="360"/>
              <w:jc w:val="right"/>
              <w:rPr>
                <w:color w:val="000000" w:themeColor="text1"/>
                <w:sz w:val="18"/>
                <w:szCs w:val="18"/>
              </w:rPr>
            </w:pPr>
          </w:p>
        </w:tc>
        <w:tc>
          <w:tcPr>
            <w:tcW w:w="850" w:type="dxa"/>
          </w:tcPr>
          <w:p w14:paraId="1EF8D238" w14:textId="77777777" w:rsidR="00176F2C" w:rsidRDefault="00176F2C">
            <w:pPr>
              <w:ind w:firstLine="360"/>
              <w:jc w:val="right"/>
              <w:rPr>
                <w:color w:val="000000" w:themeColor="text1"/>
                <w:sz w:val="18"/>
                <w:szCs w:val="18"/>
              </w:rPr>
            </w:pPr>
          </w:p>
        </w:tc>
      </w:tr>
      <w:tr w:rsidR="00176F2C" w14:paraId="6D825ACA" w14:textId="77777777">
        <w:trPr>
          <w:trHeight w:val="302"/>
          <w:jc w:val="center"/>
        </w:trPr>
        <w:tc>
          <w:tcPr>
            <w:tcW w:w="3966" w:type="dxa"/>
            <w:shd w:val="clear" w:color="auto" w:fill="9FD3A4" w:themeFill="background1" w:themeFillShade="D9"/>
            <w:vAlign w:val="center"/>
          </w:tcPr>
          <w:p w14:paraId="46AC1B31" w14:textId="77777777" w:rsidR="00176F2C" w:rsidRDefault="0000707E">
            <w:pPr>
              <w:rPr>
                <w:rFonts w:ascii="宋体" w:hAnsi="宋体"/>
                <w:color w:val="000000" w:themeColor="text1"/>
                <w:sz w:val="18"/>
                <w:szCs w:val="18"/>
              </w:rPr>
            </w:pPr>
            <w:r>
              <w:rPr>
                <w:rFonts w:hint="eastAsia"/>
                <w:color w:val="000000" w:themeColor="text1"/>
                <w:sz w:val="18"/>
                <w:szCs w:val="18"/>
              </w:rPr>
              <w:t>（六）其他</w:t>
            </w:r>
          </w:p>
        </w:tc>
        <w:tc>
          <w:tcPr>
            <w:tcW w:w="1132" w:type="dxa"/>
            <w:shd w:val="clear" w:color="auto" w:fill="auto"/>
          </w:tcPr>
          <w:p w14:paraId="539C08CE"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240AB728"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4A2137B9"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76384E7" w14:textId="77777777" w:rsidR="00176F2C" w:rsidRDefault="00176F2C">
            <w:pPr>
              <w:ind w:firstLine="360"/>
              <w:jc w:val="right"/>
              <w:rPr>
                <w:color w:val="000000" w:themeColor="text1"/>
                <w:sz w:val="18"/>
                <w:szCs w:val="18"/>
              </w:rPr>
            </w:pPr>
          </w:p>
        </w:tc>
        <w:tc>
          <w:tcPr>
            <w:tcW w:w="709" w:type="dxa"/>
            <w:shd w:val="clear" w:color="auto" w:fill="auto"/>
          </w:tcPr>
          <w:p w14:paraId="3FEE83CF" w14:textId="77777777" w:rsidR="00176F2C" w:rsidRDefault="00176F2C">
            <w:pPr>
              <w:ind w:firstLine="360"/>
              <w:jc w:val="right"/>
              <w:rPr>
                <w:color w:val="000000" w:themeColor="text1"/>
                <w:sz w:val="18"/>
                <w:szCs w:val="18"/>
              </w:rPr>
            </w:pPr>
          </w:p>
        </w:tc>
        <w:tc>
          <w:tcPr>
            <w:tcW w:w="850" w:type="dxa"/>
            <w:shd w:val="clear" w:color="auto" w:fill="auto"/>
          </w:tcPr>
          <w:p w14:paraId="3C4379A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39E291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59B777A" w14:textId="77777777" w:rsidR="00176F2C" w:rsidRDefault="00176F2C">
            <w:pPr>
              <w:ind w:firstLine="360"/>
              <w:jc w:val="right"/>
              <w:rPr>
                <w:color w:val="000000" w:themeColor="text1"/>
                <w:sz w:val="18"/>
                <w:szCs w:val="18"/>
              </w:rPr>
            </w:pPr>
          </w:p>
        </w:tc>
        <w:tc>
          <w:tcPr>
            <w:tcW w:w="708" w:type="dxa"/>
            <w:shd w:val="clear" w:color="auto" w:fill="auto"/>
          </w:tcPr>
          <w:p w14:paraId="18436388" w14:textId="77777777" w:rsidR="00176F2C" w:rsidRDefault="00176F2C">
            <w:pPr>
              <w:ind w:firstLine="360"/>
              <w:jc w:val="right"/>
              <w:rPr>
                <w:color w:val="000000" w:themeColor="text1"/>
                <w:sz w:val="18"/>
                <w:szCs w:val="18"/>
              </w:rPr>
            </w:pPr>
          </w:p>
        </w:tc>
        <w:tc>
          <w:tcPr>
            <w:tcW w:w="851" w:type="dxa"/>
          </w:tcPr>
          <w:p w14:paraId="6C4E1492" w14:textId="77777777" w:rsidR="00176F2C" w:rsidRDefault="00176F2C">
            <w:pPr>
              <w:ind w:firstLine="360"/>
              <w:jc w:val="right"/>
              <w:rPr>
                <w:color w:val="000000" w:themeColor="text1"/>
                <w:sz w:val="18"/>
                <w:szCs w:val="18"/>
              </w:rPr>
            </w:pPr>
          </w:p>
        </w:tc>
        <w:tc>
          <w:tcPr>
            <w:tcW w:w="850" w:type="dxa"/>
            <w:shd w:val="clear" w:color="auto" w:fill="auto"/>
          </w:tcPr>
          <w:p w14:paraId="0A781FC6" w14:textId="77777777" w:rsidR="00176F2C" w:rsidRDefault="00176F2C">
            <w:pPr>
              <w:ind w:firstLine="360"/>
              <w:jc w:val="right"/>
              <w:rPr>
                <w:color w:val="000000" w:themeColor="text1"/>
                <w:sz w:val="18"/>
                <w:szCs w:val="18"/>
              </w:rPr>
            </w:pPr>
          </w:p>
        </w:tc>
        <w:tc>
          <w:tcPr>
            <w:tcW w:w="993" w:type="dxa"/>
          </w:tcPr>
          <w:p w14:paraId="3D67B6C9" w14:textId="77777777" w:rsidR="00176F2C" w:rsidRDefault="00176F2C">
            <w:pPr>
              <w:ind w:firstLine="360"/>
              <w:jc w:val="right"/>
              <w:rPr>
                <w:color w:val="000000" w:themeColor="text1"/>
                <w:sz w:val="18"/>
                <w:szCs w:val="18"/>
              </w:rPr>
            </w:pPr>
          </w:p>
        </w:tc>
        <w:tc>
          <w:tcPr>
            <w:tcW w:w="850" w:type="dxa"/>
          </w:tcPr>
          <w:p w14:paraId="4EDC1E47" w14:textId="77777777" w:rsidR="00176F2C" w:rsidRDefault="00176F2C">
            <w:pPr>
              <w:ind w:firstLine="360"/>
              <w:jc w:val="right"/>
              <w:rPr>
                <w:color w:val="000000" w:themeColor="text1"/>
                <w:sz w:val="18"/>
                <w:szCs w:val="18"/>
              </w:rPr>
            </w:pPr>
          </w:p>
        </w:tc>
      </w:tr>
      <w:tr w:rsidR="00176F2C" w14:paraId="3E28401E" w14:textId="77777777">
        <w:trPr>
          <w:trHeight w:val="302"/>
          <w:jc w:val="center"/>
        </w:trPr>
        <w:tc>
          <w:tcPr>
            <w:tcW w:w="3966" w:type="dxa"/>
            <w:shd w:val="clear" w:color="auto" w:fill="9FD3A4" w:themeFill="background1" w:themeFillShade="D9"/>
            <w:vAlign w:val="center"/>
          </w:tcPr>
          <w:p w14:paraId="3CE1DEC9" w14:textId="77777777" w:rsidR="00176F2C" w:rsidRDefault="0000707E">
            <w:pPr>
              <w:rPr>
                <w:rFonts w:ascii="宋体" w:hAnsi="宋体"/>
                <w:b/>
                <w:color w:val="000000" w:themeColor="text1"/>
                <w:sz w:val="18"/>
                <w:szCs w:val="18"/>
              </w:rPr>
            </w:pPr>
            <w:r>
              <w:rPr>
                <w:rFonts w:ascii="宋体" w:hAnsi="宋体" w:hint="eastAsia"/>
                <w:b/>
                <w:color w:val="000000" w:themeColor="text1"/>
                <w:sz w:val="18"/>
                <w:szCs w:val="18"/>
              </w:rPr>
              <w:t>四、本年期</w:t>
            </w:r>
            <w:r>
              <w:rPr>
                <w:rFonts w:ascii="宋体" w:hAnsi="宋体" w:hint="eastAsia"/>
                <w:b/>
                <w:color w:val="000000" w:themeColor="text1"/>
                <w:sz w:val="18"/>
                <w:szCs w:val="18"/>
              </w:rPr>
              <w:t>末余额</w:t>
            </w:r>
          </w:p>
        </w:tc>
        <w:tc>
          <w:tcPr>
            <w:tcW w:w="1132" w:type="dxa"/>
            <w:shd w:val="clear" w:color="auto" w:fill="auto"/>
          </w:tcPr>
          <w:p w14:paraId="402C91F9" w14:textId="77777777" w:rsidR="00176F2C" w:rsidRDefault="00176F2C">
            <w:pPr>
              <w:ind w:firstLine="360"/>
              <w:jc w:val="right"/>
              <w:rPr>
                <w:color w:val="000000" w:themeColor="text1"/>
                <w:sz w:val="18"/>
                <w:szCs w:val="18"/>
              </w:rPr>
            </w:pPr>
          </w:p>
        </w:tc>
        <w:tc>
          <w:tcPr>
            <w:tcW w:w="921" w:type="dxa"/>
            <w:tcBorders>
              <w:right w:val="single" w:sz="4" w:space="0" w:color="5B9BD5" w:themeColor="accent1"/>
            </w:tcBorders>
          </w:tcPr>
          <w:p w14:paraId="08E8C5D7" w14:textId="77777777" w:rsidR="00176F2C" w:rsidRDefault="00176F2C">
            <w:pPr>
              <w:ind w:firstLine="360"/>
              <w:jc w:val="right"/>
              <w:rPr>
                <w:color w:val="000000" w:themeColor="text1"/>
                <w:sz w:val="18"/>
                <w:szCs w:val="18"/>
              </w:rPr>
            </w:pPr>
          </w:p>
        </w:tc>
        <w:tc>
          <w:tcPr>
            <w:tcW w:w="850" w:type="dxa"/>
            <w:tcBorders>
              <w:left w:val="single" w:sz="4" w:space="0" w:color="5B9BD5" w:themeColor="accent1"/>
              <w:right w:val="single" w:sz="4" w:space="0" w:color="5B9BD5" w:themeColor="accent1"/>
            </w:tcBorders>
          </w:tcPr>
          <w:p w14:paraId="64FA8E6A" w14:textId="77777777" w:rsidR="00176F2C" w:rsidRDefault="00176F2C">
            <w:pPr>
              <w:ind w:firstLine="360"/>
              <w:jc w:val="right"/>
              <w:rPr>
                <w:color w:val="000000" w:themeColor="text1"/>
                <w:sz w:val="18"/>
                <w:szCs w:val="18"/>
              </w:rPr>
            </w:pPr>
          </w:p>
        </w:tc>
        <w:tc>
          <w:tcPr>
            <w:tcW w:w="715" w:type="dxa"/>
            <w:tcBorders>
              <w:left w:val="single" w:sz="4" w:space="0" w:color="5B9BD5" w:themeColor="accent1"/>
            </w:tcBorders>
          </w:tcPr>
          <w:p w14:paraId="7B365305" w14:textId="77777777" w:rsidR="00176F2C" w:rsidRDefault="00176F2C">
            <w:pPr>
              <w:ind w:firstLine="360"/>
              <w:jc w:val="right"/>
              <w:rPr>
                <w:color w:val="000000" w:themeColor="text1"/>
                <w:sz w:val="18"/>
                <w:szCs w:val="18"/>
              </w:rPr>
            </w:pPr>
          </w:p>
        </w:tc>
        <w:tc>
          <w:tcPr>
            <w:tcW w:w="709" w:type="dxa"/>
            <w:shd w:val="clear" w:color="auto" w:fill="auto"/>
          </w:tcPr>
          <w:p w14:paraId="6E1BD0D6" w14:textId="77777777" w:rsidR="00176F2C" w:rsidRDefault="00176F2C">
            <w:pPr>
              <w:ind w:firstLine="360"/>
              <w:jc w:val="right"/>
              <w:rPr>
                <w:color w:val="000000" w:themeColor="text1"/>
                <w:sz w:val="18"/>
                <w:szCs w:val="18"/>
              </w:rPr>
            </w:pPr>
          </w:p>
        </w:tc>
        <w:tc>
          <w:tcPr>
            <w:tcW w:w="850" w:type="dxa"/>
            <w:shd w:val="clear" w:color="auto" w:fill="auto"/>
          </w:tcPr>
          <w:p w14:paraId="3C27A2D8"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79F111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C603472" w14:textId="77777777" w:rsidR="00176F2C" w:rsidRDefault="00176F2C">
            <w:pPr>
              <w:ind w:firstLine="360"/>
              <w:jc w:val="right"/>
              <w:rPr>
                <w:color w:val="000000" w:themeColor="text1"/>
                <w:sz w:val="18"/>
                <w:szCs w:val="18"/>
              </w:rPr>
            </w:pPr>
          </w:p>
        </w:tc>
        <w:tc>
          <w:tcPr>
            <w:tcW w:w="708" w:type="dxa"/>
            <w:shd w:val="clear" w:color="auto" w:fill="auto"/>
          </w:tcPr>
          <w:p w14:paraId="61C8A1A6" w14:textId="77777777" w:rsidR="00176F2C" w:rsidRDefault="00176F2C">
            <w:pPr>
              <w:ind w:firstLine="360"/>
              <w:jc w:val="right"/>
              <w:rPr>
                <w:color w:val="000000" w:themeColor="text1"/>
                <w:sz w:val="18"/>
                <w:szCs w:val="18"/>
              </w:rPr>
            </w:pPr>
          </w:p>
        </w:tc>
        <w:tc>
          <w:tcPr>
            <w:tcW w:w="851" w:type="dxa"/>
          </w:tcPr>
          <w:p w14:paraId="68EE4BE6" w14:textId="77777777" w:rsidR="00176F2C" w:rsidRDefault="00176F2C">
            <w:pPr>
              <w:ind w:firstLine="360"/>
              <w:jc w:val="right"/>
              <w:rPr>
                <w:color w:val="000000" w:themeColor="text1"/>
                <w:sz w:val="18"/>
                <w:szCs w:val="18"/>
              </w:rPr>
            </w:pPr>
          </w:p>
        </w:tc>
        <w:tc>
          <w:tcPr>
            <w:tcW w:w="850" w:type="dxa"/>
            <w:shd w:val="clear" w:color="auto" w:fill="auto"/>
          </w:tcPr>
          <w:p w14:paraId="18E2944B" w14:textId="77777777" w:rsidR="00176F2C" w:rsidRDefault="00176F2C">
            <w:pPr>
              <w:ind w:firstLine="360"/>
              <w:jc w:val="right"/>
              <w:rPr>
                <w:color w:val="000000" w:themeColor="text1"/>
                <w:sz w:val="18"/>
                <w:szCs w:val="18"/>
              </w:rPr>
            </w:pPr>
          </w:p>
        </w:tc>
        <w:tc>
          <w:tcPr>
            <w:tcW w:w="993" w:type="dxa"/>
          </w:tcPr>
          <w:p w14:paraId="475FBDA3" w14:textId="77777777" w:rsidR="00176F2C" w:rsidRDefault="00176F2C">
            <w:pPr>
              <w:ind w:firstLine="360"/>
              <w:jc w:val="right"/>
              <w:rPr>
                <w:color w:val="000000" w:themeColor="text1"/>
                <w:sz w:val="18"/>
                <w:szCs w:val="18"/>
              </w:rPr>
            </w:pPr>
          </w:p>
        </w:tc>
        <w:tc>
          <w:tcPr>
            <w:tcW w:w="850" w:type="dxa"/>
          </w:tcPr>
          <w:p w14:paraId="3EFAFF7D" w14:textId="77777777" w:rsidR="00176F2C" w:rsidRDefault="00176F2C">
            <w:pPr>
              <w:ind w:firstLine="360"/>
              <w:jc w:val="right"/>
              <w:rPr>
                <w:color w:val="000000" w:themeColor="text1"/>
                <w:sz w:val="18"/>
                <w:szCs w:val="18"/>
              </w:rPr>
            </w:pPr>
          </w:p>
        </w:tc>
      </w:tr>
    </w:tbl>
    <w:p w14:paraId="29309358" w14:textId="77777777" w:rsidR="00176F2C" w:rsidRDefault="00176F2C">
      <w:pPr>
        <w:pStyle w:val="aff1"/>
        <w:widowControl/>
        <w:ind w:left="720" w:right="270" w:firstLineChars="0" w:firstLine="0"/>
        <w:jc w:val="left"/>
        <w:rPr>
          <w:rFonts w:asciiTheme="minorEastAsia" w:eastAsiaTheme="minorEastAsia" w:hAnsiTheme="minorEastAsia" w:cs="宋体"/>
          <w:color w:val="000000" w:themeColor="text1"/>
          <w:kern w:val="0"/>
          <w:sz w:val="18"/>
          <w:szCs w:val="18"/>
        </w:rPr>
      </w:pPr>
    </w:p>
    <w:p w14:paraId="479165A5" w14:textId="77777777" w:rsidR="00176F2C" w:rsidRDefault="00176F2C">
      <w:pPr>
        <w:pStyle w:val="aff1"/>
        <w:widowControl/>
        <w:ind w:left="720" w:right="270" w:firstLineChars="0" w:firstLine="0"/>
        <w:jc w:val="left"/>
        <w:rPr>
          <w:rFonts w:asciiTheme="minorEastAsia" w:eastAsiaTheme="minorEastAsia" w:hAnsiTheme="minorEastAsia" w:cs="宋体"/>
          <w:color w:val="000000" w:themeColor="text1"/>
          <w:kern w:val="0"/>
          <w:sz w:val="18"/>
          <w:szCs w:val="18"/>
        </w:rPr>
      </w:pPr>
    </w:p>
    <w:p w14:paraId="2FF53A24" w14:textId="77777777" w:rsidR="00176F2C" w:rsidRDefault="00176F2C">
      <w:pPr>
        <w:pStyle w:val="aff1"/>
        <w:widowControl/>
        <w:ind w:left="720" w:right="270" w:firstLineChars="0" w:firstLine="0"/>
        <w:jc w:val="left"/>
        <w:rPr>
          <w:rFonts w:asciiTheme="minorEastAsia" w:eastAsiaTheme="minorEastAsia" w:hAnsiTheme="minorEastAsia" w:cs="宋体"/>
          <w:color w:val="000000" w:themeColor="text1"/>
          <w:kern w:val="0"/>
          <w:sz w:val="18"/>
          <w:szCs w:val="18"/>
        </w:rPr>
      </w:pPr>
    </w:p>
    <w:tbl>
      <w:tblPr>
        <w:tblW w:w="14890"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8"/>
        <w:gridCol w:w="1133"/>
        <w:gridCol w:w="842"/>
        <w:gridCol w:w="14"/>
        <w:gridCol w:w="817"/>
        <w:gridCol w:w="36"/>
        <w:gridCol w:w="709"/>
        <w:gridCol w:w="709"/>
        <w:gridCol w:w="850"/>
        <w:gridCol w:w="851"/>
        <w:gridCol w:w="709"/>
        <w:gridCol w:w="708"/>
        <w:gridCol w:w="851"/>
        <w:gridCol w:w="850"/>
        <w:gridCol w:w="993"/>
        <w:gridCol w:w="850"/>
      </w:tblGrid>
      <w:tr w:rsidR="00176F2C" w14:paraId="203756CA" w14:textId="77777777">
        <w:trPr>
          <w:trHeight w:val="302"/>
          <w:jc w:val="center"/>
        </w:trPr>
        <w:tc>
          <w:tcPr>
            <w:tcW w:w="3968" w:type="dxa"/>
            <w:vMerge w:val="restart"/>
            <w:shd w:val="clear" w:color="auto" w:fill="9FD3A4" w:themeFill="background1" w:themeFillShade="D9"/>
            <w:vAlign w:val="center"/>
          </w:tcPr>
          <w:p w14:paraId="6DC450B1" w14:textId="77777777" w:rsidR="00176F2C" w:rsidRDefault="0000707E">
            <w:pPr>
              <w:jc w:val="center"/>
              <w:rPr>
                <w:rFonts w:ascii="宋体" w:hAnsi="宋体"/>
                <w:b/>
                <w:color w:val="000000" w:themeColor="text1"/>
                <w:sz w:val="18"/>
                <w:szCs w:val="18"/>
              </w:rPr>
            </w:pPr>
            <w:r>
              <w:rPr>
                <w:rFonts w:ascii="宋体" w:hAnsi="宋体" w:cs="宋体" w:hint="eastAsia"/>
                <w:b/>
                <w:color w:val="000000" w:themeColor="text1"/>
                <w:kern w:val="0"/>
                <w:sz w:val="18"/>
                <w:szCs w:val="18"/>
              </w:rPr>
              <w:t>项目</w:t>
            </w:r>
          </w:p>
        </w:tc>
        <w:tc>
          <w:tcPr>
            <w:tcW w:w="10922" w:type="dxa"/>
            <w:gridSpan w:val="15"/>
            <w:shd w:val="clear" w:color="auto" w:fill="9FD3A4" w:themeFill="background1" w:themeFillShade="D9"/>
          </w:tcPr>
          <w:p w14:paraId="1F58796F" w14:textId="77777777" w:rsidR="00176F2C" w:rsidRDefault="0000707E">
            <w:pPr>
              <w:jc w:val="center"/>
              <w:rPr>
                <w:b/>
                <w:color w:val="000000" w:themeColor="text1"/>
                <w:sz w:val="18"/>
                <w:szCs w:val="18"/>
              </w:rPr>
            </w:pPr>
            <w:r>
              <w:rPr>
                <w:rFonts w:hint="eastAsia"/>
                <w:b/>
                <w:color w:val="000000" w:themeColor="text1"/>
                <w:sz w:val="18"/>
                <w:szCs w:val="18"/>
              </w:rPr>
              <w:t>2</w:t>
            </w:r>
            <w:r>
              <w:rPr>
                <w:b/>
                <w:color w:val="000000" w:themeColor="text1"/>
                <w:sz w:val="18"/>
                <w:szCs w:val="18"/>
              </w:rPr>
              <w:t>019</w:t>
            </w:r>
            <w:r>
              <w:rPr>
                <w:rFonts w:hint="eastAsia"/>
                <w:b/>
                <w:color w:val="000000" w:themeColor="text1"/>
                <w:sz w:val="18"/>
                <w:szCs w:val="18"/>
              </w:rPr>
              <w:t>年</w:t>
            </w:r>
          </w:p>
        </w:tc>
      </w:tr>
      <w:tr w:rsidR="00176F2C" w14:paraId="6FBA91E5" w14:textId="77777777">
        <w:trPr>
          <w:trHeight w:val="297"/>
          <w:jc w:val="center"/>
        </w:trPr>
        <w:tc>
          <w:tcPr>
            <w:tcW w:w="3968" w:type="dxa"/>
            <w:vMerge/>
            <w:shd w:val="clear" w:color="auto" w:fill="9FD3A4" w:themeFill="background1" w:themeFillShade="D9"/>
            <w:vAlign w:val="center"/>
          </w:tcPr>
          <w:p w14:paraId="06095775" w14:textId="77777777" w:rsidR="00176F2C" w:rsidRDefault="00176F2C">
            <w:pPr>
              <w:jc w:val="center"/>
              <w:rPr>
                <w:rFonts w:ascii="宋体" w:hAnsi="宋体"/>
                <w:b/>
                <w:color w:val="000000" w:themeColor="text1"/>
                <w:sz w:val="18"/>
                <w:szCs w:val="18"/>
              </w:rPr>
            </w:pPr>
          </w:p>
        </w:tc>
        <w:tc>
          <w:tcPr>
            <w:tcW w:w="9079" w:type="dxa"/>
            <w:gridSpan w:val="13"/>
            <w:shd w:val="clear" w:color="auto" w:fill="9FD3A4" w:themeFill="background1" w:themeFillShade="D9"/>
          </w:tcPr>
          <w:p w14:paraId="2F6CCF57" w14:textId="77777777" w:rsidR="00176F2C" w:rsidRDefault="0000707E">
            <w:pPr>
              <w:jc w:val="center"/>
              <w:rPr>
                <w:b/>
                <w:color w:val="000000" w:themeColor="text1"/>
                <w:sz w:val="18"/>
                <w:szCs w:val="18"/>
              </w:rPr>
            </w:pPr>
            <w:r>
              <w:rPr>
                <w:rFonts w:hint="eastAsia"/>
                <w:b/>
                <w:color w:val="000000" w:themeColor="text1"/>
                <w:sz w:val="18"/>
                <w:szCs w:val="18"/>
              </w:rPr>
              <w:t>归属于母公司所有者权益</w:t>
            </w:r>
          </w:p>
        </w:tc>
        <w:tc>
          <w:tcPr>
            <w:tcW w:w="993" w:type="dxa"/>
            <w:vMerge w:val="restart"/>
            <w:shd w:val="clear" w:color="auto" w:fill="9FD3A4" w:themeFill="background1" w:themeFillShade="D9"/>
          </w:tcPr>
          <w:p w14:paraId="7C5AFA0B" w14:textId="77777777" w:rsidR="00176F2C" w:rsidRDefault="0000707E">
            <w:pPr>
              <w:jc w:val="center"/>
              <w:rPr>
                <w:b/>
                <w:color w:val="000000" w:themeColor="text1"/>
                <w:sz w:val="18"/>
                <w:szCs w:val="18"/>
              </w:rPr>
            </w:pPr>
            <w:r>
              <w:rPr>
                <w:b/>
                <w:color w:val="000000" w:themeColor="text1"/>
                <w:sz w:val="18"/>
                <w:szCs w:val="18"/>
              </w:rPr>
              <w:t>少数股东权益</w:t>
            </w:r>
          </w:p>
        </w:tc>
        <w:tc>
          <w:tcPr>
            <w:tcW w:w="850" w:type="dxa"/>
            <w:vMerge w:val="restart"/>
            <w:shd w:val="clear" w:color="auto" w:fill="9FD3A4" w:themeFill="background1" w:themeFillShade="D9"/>
          </w:tcPr>
          <w:p w14:paraId="4937761A" w14:textId="77777777" w:rsidR="00176F2C" w:rsidRDefault="0000707E">
            <w:pPr>
              <w:jc w:val="center"/>
              <w:rPr>
                <w:b/>
                <w:color w:val="000000" w:themeColor="text1"/>
                <w:sz w:val="18"/>
                <w:szCs w:val="18"/>
              </w:rPr>
            </w:pPr>
            <w:r>
              <w:rPr>
                <w:b/>
                <w:color w:val="000000" w:themeColor="text1"/>
                <w:sz w:val="18"/>
                <w:szCs w:val="18"/>
              </w:rPr>
              <w:t>所有者权益</w:t>
            </w:r>
          </w:p>
        </w:tc>
      </w:tr>
      <w:tr w:rsidR="00176F2C" w14:paraId="1D78739D" w14:textId="77777777">
        <w:trPr>
          <w:trHeight w:val="317"/>
          <w:jc w:val="center"/>
        </w:trPr>
        <w:tc>
          <w:tcPr>
            <w:tcW w:w="3968" w:type="dxa"/>
            <w:vMerge/>
            <w:shd w:val="clear" w:color="auto" w:fill="auto"/>
            <w:vAlign w:val="center"/>
          </w:tcPr>
          <w:p w14:paraId="637BDED9" w14:textId="77777777" w:rsidR="00176F2C" w:rsidRDefault="00176F2C">
            <w:pPr>
              <w:rPr>
                <w:rFonts w:ascii="宋体" w:hAnsi="宋体"/>
                <w:color w:val="000000" w:themeColor="text1"/>
                <w:sz w:val="18"/>
                <w:szCs w:val="18"/>
              </w:rPr>
            </w:pPr>
          </w:p>
        </w:tc>
        <w:tc>
          <w:tcPr>
            <w:tcW w:w="1133" w:type="dxa"/>
            <w:vMerge w:val="restart"/>
            <w:shd w:val="clear" w:color="auto" w:fill="9FD3A4" w:themeFill="background1" w:themeFillShade="D9"/>
          </w:tcPr>
          <w:p w14:paraId="222110F6" w14:textId="77777777" w:rsidR="00176F2C" w:rsidRDefault="0000707E">
            <w:pPr>
              <w:jc w:val="center"/>
              <w:rPr>
                <w:b/>
                <w:color w:val="000000" w:themeColor="text1"/>
                <w:sz w:val="18"/>
                <w:szCs w:val="18"/>
              </w:rPr>
            </w:pPr>
            <w:r>
              <w:rPr>
                <w:rFonts w:hint="eastAsia"/>
                <w:b/>
                <w:color w:val="000000" w:themeColor="text1"/>
                <w:sz w:val="18"/>
                <w:szCs w:val="18"/>
              </w:rPr>
              <w:t>股本</w:t>
            </w:r>
          </w:p>
        </w:tc>
        <w:tc>
          <w:tcPr>
            <w:tcW w:w="2418" w:type="dxa"/>
            <w:gridSpan w:val="5"/>
            <w:shd w:val="clear" w:color="auto" w:fill="9FD3A4" w:themeFill="background1" w:themeFillShade="D9"/>
          </w:tcPr>
          <w:p w14:paraId="699476F2" w14:textId="77777777" w:rsidR="00176F2C" w:rsidRDefault="0000707E">
            <w:pPr>
              <w:jc w:val="center"/>
              <w:rPr>
                <w:b/>
                <w:color w:val="000000" w:themeColor="text1"/>
                <w:sz w:val="18"/>
                <w:szCs w:val="18"/>
              </w:rPr>
            </w:pPr>
            <w:r>
              <w:rPr>
                <w:rFonts w:hint="eastAsia"/>
                <w:b/>
                <w:color w:val="000000" w:themeColor="text1"/>
                <w:sz w:val="18"/>
                <w:szCs w:val="18"/>
              </w:rPr>
              <w:t>其他</w:t>
            </w:r>
            <w:r>
              <w:rPr>
                <w:b/>
                <w:color w:val="000000" w:themeColor="text1"/>
                <w:sz w:val="18"/>
                <w:szCs w:val="18"/>
              </w:rPr>
              <w:t>权益</w:t>
            </w:r>
            <w:r>
              <w:rPr>
                <w:rFonts w:hint="eastAsia"/>
                <w:b/>
                <w:color w:val="000000" w:themeColor="text1"/>
                <w:sz w:val="18"/>
                <w:szCs w:val="18"/>
              </w:rPr>
              <w:t>工具</w:t>
            </w:r>
          </w:p>
        </w:tc>
        <w:tc>
          <w:tcPr>
            <w:tcW w:w="709" w:type="dxa"/>
            <w:vMerge w:val="restart"/>
            <w:shd w:val="clear" w:color="auto" w:fill="9FD3A4" w:themeFill="background1" w:themeFillShade="D9"/>
          </w:tcPr>
          <w:p w14:paraId="7FA409FC" w14:textId="77777777" w:rsidR="00176F2C" w:rsidRDefault="0000707E">
            <w:pPr>
              <w:jc w:val="center"/>
              <w:rPr>
                <w:b/>
                <w:color w:val="000000" w:themeColor="text1"/>
                <w:sz w:val="18"/>
                <w:szCs w:val="18"/>
              </w:rPr>
            </w:pPr>
            <w:r>
              <w:rPr>
                <w:rFonts w:hint="eastAsia"/>
                <w:b/>
                <w:color w:val="000000" w:themeColor="text1"/>
                <w:sz w:val="18"/>
                <w:szCs w:val="18"/>
              </w:rPr>
              <w:t>资本公积</w:t>
            </w:r>
          </w:p>
        </w:tc>
        <w:tc>
          <w:tcPr>
            <w:tcW w:w="850" w:type="dxa"/>
            <w:vMerge w:val="restart"/>
            <w:shd w:val="clear" w:color="auto" w:fill="9FD3A4" w:themeFill="background1" w:themeFillShade="D9"/>
          </w:tcPr>
          <w:p w14:paraId="53201436" w14:textId="77777777" w:rsidR="00176F2C" w:rsidRDefault="0000707E">
            <w:pPr>
              <w:jc w:val="center"/>
              <w:rPr>
                <w:b/>
                <w:color w:val="000000" w:themeColor="text1"/>
                <w:sz w:val="18"/>
                <w:szCs w:val="18"/>
              </w:rPr>
            </w:pPr>
            <w:r>
              <w:rPr>
                <w:rFonts w:hint="eastAsia"/>
                <w:b/>
                <w:color w:val="000000" w:themeColor="text1"/>
                <w:sz w:val="18"/>
                <w:szCs w:val="18"/>
              </w:rPr>
              <w:t>减：库存股</w:t>
            </w:r>
          </w:p>
        </w:tc>
        <w:tc>
          <w:tcPr>
            <w:tcW w:w="851" w:type="dxa"/>
            <w:vMerge w:val="restart"/>
            <w:tcBorders>
              <w:right w:val="single" w:sz="4" w:space="0" w:color="5B9BD5" w:themeColor="accent1"/>
            </w:tcBorders>
            <w:shd w:val="clear" w:color="auto" w:fill="9FD3A4" w:themeFill="background1" w:themeFillShade="D9"/>
          </w:tcPr>
          <w:p w14:paraId="10B44BA3" w14:textId="77777777" w:rsidR="00176F2C" w:rsidRDefault="0000707E">
            <w:pPr>
              <w:jc w:val="center"/>
              <w:rPr>
                <w:b/>
                <w:color w:val="000000" w:themeColor="text1"/>
                <w:sz w:val="18"/>
                <w:szCs w:val="18"/>
              </w:rPr>
            </w:pPr>
            <w:r>
              <w:rPr>
                <w:rFonts w:hint="eastAsia"/>
                <w:b/>
                <w:color w:val="000000" w:themeColor="text1"/>
                <w:sz w:val="18"/>
                <w:szCs w:val="18"/>
              </w:rPr>
              <w:t>其他综合收益</w:t>
            </w:r>
          </w:p>
        </w:tc>
        <w:tc>
          <w:tcPr>
            <w:tcW w:w="709" w:type="dxa"/>
            <w:vMerge w:val="restart"/>
            <w:tcBorders>
              <w:left w:val="single" w:sz="4" w:space="0" w:color="5B9BD5" w:themeColor="accent1"/>
            </w:tcBorders>
            <w:shd w:val="clear" w:color="auto" w:fill="9FD3A4" w:themeFill="background1" w:themeFillShade="D9"/>
          </w:tcPr>
          <w:p w14:paraId="6FC674E5" w14:textId="77777777" w:rsidR="00176F2C" w:rsidRDefault="0000707E">
            <w:pPr>
              <w:jc w:val="center"/>
              <w:rPr>
                <w:b/>
                <w:color w:val="000000" w:themeColor="text1"/>
                <w:sz w:val="18"/>
                <w:szCs w:val="18"/>
              </w:rPr>
            </w:pPr>
            <w:r>
              <w:rPr>
                <w:rFonts w:hint="eastAsia"/>
                <w:b/>
                <w:color w:val="000000" w:themeColor="text1"/>
                <w:sz w:val="18"/>
                <w:szCs w:val="18"/>
              </w:rPr>
              <w:t>专项储备</w:t>
            </w:r>
          </w:p>
        </w:tc>
        <w:tc>
          <w:tcPr>
            <w:tcW w:w="708" w:type="dxa"/>
            <w:vMerge w:val="restart"/>
            <w:shd w:val="clear" w:color="auto" w:fill="9FD3A4" w:themeFill="background1" w:themeFillShade="D9"/>
          </w:tcPr>
          <w:p w14:paraId="2B7F5660" w14:textId="77777777" w:rsidR="00176F2C" w:rsidRDefault="0000707E">
            <w:pPr>
              <w:jc w:val="center"/>
              <w:rPr>
                <w:b/>
                <w:color w:val="000000" w:themeColor="text1"/>
                <w:sz w:val="18"/>
                <w:szCs w:val="18"/>
              </w:rPr>
            </w:pPr>
            <w:r>
              <w:rPr>
                <w:rFonts w:hint="eastAsia"/>
                <w:b/>
                <w:color w:val="000000" w:themeColor="text1"/>
                <w:sz w:val="18"/>
                <w:szCs w:val="18"/>
              </w:rPr>
              <w:t>盈余公积</w:t>
            </w:r>
          </w:p>
        </w:tc>
        <w:tc>
          <w:tcPr>
            <w:tcW w:w="851" w:type="dxa"/>
            <w:vMerge w:val="restart"/>
            <w:shd w:val="clear" w:color="auto" w:fill="9FD3A4" w:themeFill="background1" w:themeFillShade="D9"/>
          </w:tcPr>
          <w:p w14:paraId="4F216AFA" w14:textId="77777777" w:rsidR="00176F2C" w:rsidRDefault="0000707E">
            <w:pPr>
              <w:jc w:val="center"/>
              <w:rPr>
                <w:b/>
                <w:color w:val="000000" w:themeColor="text1"/>
                <w:sz w:val="18"/>
                <w:szCs w:val="18"/>
              </w:rPr>
            </w:pPr>
            <w:r>
              <w:rPr>
                <w:rFonts w:hint="eastAsia"/>
                <w:b/>
                <w:color w:val="000000" w:themeColor="text1"/>
                <w:sz w:val="18"/>
                <w:szCs w:val="18"/>
              </w:rPr>
              <w:t>一般</w:t>
            </w:r>
            <w:r>
              <w:rPr>
                <w:b/>
                <w:color w:val="000000" w:themeColor="text1"/>
                <w:sz w:val="18"/>
                <w:szCs w:val="18"/>
              </w:rPr>
              <w:t>风险准备</w:t>
            </w:r>
          </w:p>
        </w:tc>
        <w:tc>
          <w:tcPr>
            <w:tcW w:w="850" w:type="dxa"/>
            <w:vMerge w:val="restart"/>
            <w:shd w:val="clear" w:color="auto" w:fill="9FD3A4" w:themeFill="background1" w:themeFillShade="D9"/>
          </w:tcPr>
          <w:p w14:paraId="5011EB4F" w14:textId="77777777" w:rsidR="00176F2C" w:rsidRDefault="0000707E">
            <w:pPr>
              <w:jc w:val="center"/>
              <w:rPr>
                <w:b/>
                <w:color w:val="000000" w:themeColor="text1"/>
                <w:sz w:val="18"/>
                <w:szCs w:val="18"/>
              </w:rPr>
            </w:pPr>
            <w:r>
              <w:rPr>
                <w:rFonts w:hint="eastAsia"/>
                <w:b/>
                <w:color w:val="000000" w:themeColor="text1"/>
                <w:sz w:val="18"/>
                <w:szCs w:val="18"/>
              </w:rPr>
              <w:t>未分配利润</w:t>
            </w:r>
          </w:p>
        </w:tc>
        <w:tc>
          <w:tcPr>
            <w:tcW w:w="993" w:type="dxa"/>
            <w:vMerge/>
            <w:shd w:val="clear" w:color="auto" w:fill="9FD3A4" w:themeFill="background1" w:themeFillShade="D9"/>
          </w:tcPr>
          <w:p w14:paraId="5A7D2484"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0DEECE99" w14:textId="77777777" w:rsidR="00176F2C" w:rsidRDefault="00176F2C">
            <w:pPr>
              <w:jc w:val="center"/>
              <w:rPr>
                <w:b/>
                <w:color w:val="000000" w:themeColor="text1"/>
                <w:sz w:val="18"/>
                <w:szCs w:val="18"/>
              </w:rPr>
            </w:pPr>
          </w:p>
        </w:tc>
      </w:tr>
      <w:tr w:rsidR="00176F2C" w14:paraId="58D061F3" w14:textId="77777777">
        <w:trPr>
          <w:trHeight w:val="317"/>
          <w:jc w:val="center"/>
        </w:trPr>
        <w:tc>
          <w:tcPr>
            <w:tcW w:w="3968" w:type="dxa"/>
            <w:vMerge/>
            <w:shd w:val="clear" w:color="auto" w:fill="auto"/>
            <w:vAlign w:val="center"/>
          </w:tcPr>
          <w:p w14:paraId="30F81212" w14:textId="77777777" w:rsidR="00176F2C" w:rsidRDefault="00176F2C">
            <w:pPr>
              <w:rPr>
                <w:rFonts w:ascii="宋体" w:hAnsi="宋体"/>
                <w:color w:val="000000" w:themeColor="text1"/>
                <w:sz w:val="18"/>
                <w:szCs w:val="18"/>
              </w:rPr>
            </w:pPr>
          </w:p>
        </w:tc>
        <w:tc>
          <w:tcPr>
            <w:tcW w:w="1133" w:type="dxa"/>
            <w:vMerge/>
            <w:shd w:val="clear" w:color="auto" w:fill="9FD3A4" w:themeFill="background1" w:themeFillShade="D9"/>
          </w:tcPr>
          <w:p w14:paraId="37DA13AE" w14:textId="77777777" w:rsidR="00176F2C" w:rsidRDefault="00176F2C">
            <w:pPr>
              <w:jc w:val="center"/>
              <w:rPr>
                <w:b/>
                <w:color w:val="000000" w:themeColor="text1"/>
                <w:sz w:val="18"/>
                <w:szCs w:val="18"/>
              </w:rPr>
            </w:pPr>
          </w:p>
        </w:tc>
        <w:tc>
          <w:tcPr>
            <w:tcW w:w="856" w:type="dxa"/>
            <w:gridSpan w:val="2"/>
            <w:tcBorders>
              <w:right w:val="single" w:sz="4" w:space="0" w:color="5B9BD5" w:themeColor="accent1"/>
            </w:tcBorders>
            <w:shd w:val="clear" w:color="auto" w:fill="9FD3A4" w:themeFill="background1" w:themeFillShade="D9"/>
          </w:tcPr>
          <w:p w14:paraId="4431DD91" w14:textId="77777777" w:rsidR="00176F2C" w:rsidRDefault="0000707E">
            <w:pPr>
              <w:jc w:val="center"/>
              <w:rPr>
                <w:b/>
                <w:color w:val="000000" w:themeColor="text1"/>
                <w:sz w:val="18"/>
                <w:szCs w:val="18"/>
              </w:rPr>
            </w:pPr>
            <w:r>
              <w:rPr>
                <w:rFonts w:hint="eastAsia"/>
                <w:b/>
                <w:color w:val="000000" w:themeColor="text1"/>
                <w:sz w:val="18"/>
                <w:szCs w:val="18"/>
              </w:rPr>
              <w:t>优先股</w:t>
            </w:r>
          </w:p>
        </w:tc>
        <w:tc>
          <w:tcPr>
            <w:tcW w:w="853" w:type="dxa"/>
            <w:gridSpan w:val="2"/>
            <w:tcBorders>
              <w:left w:val="single" w:sz="4" w:space="0" w:color="5B9BD5" w:themeColor="accent1"/>
              <w:right w:val="single" w:sz="4" w:space="0" w:color="5B9BD5" w:themeColor="accent1"/>
            </w:tcBorders>
            <w:shd w:val="clear" w:color="auto" w:fill="9FD3A4" w:themeFill="background1" w:themeFillShade="D9"/>
          </w:tcPr>
          <w:p w14:paraId="480DD7F8" w14:textId="77777777" w:rsidR="00176F2C" w:rsidRDefault="0000707E">
            <w:pPr>
              <w:jc w:val="center"/>
              <w:rPr>
                <w:b/>
                <w:color w:val="000000" w:themeColor="text1"/>
                <w:sz w:val="18"/>
                <w:szCs w:val="18"/>
              </w:rPr>
            </w:pPr>
            <w:r>
              <w:rPr>
                <w:rFonts w:hint="eastAsia"/>
                <w:b/>
                <w:color w:val="000000" w:themeColor="text1"/>
                <w:sz w:val="18"/>
                <w:szCs w:val="18"/>
              </w:rPr>
              <w:t>永续债</w:t>
            </w:r>
          </w:p>
        </w:tc>
        <w:tc>
          <w:tcPr>
            <w:tcW w:w="709" w:type="dxa"/>
            <w:tcBorders>
              <w:left w:val="single" w:sz="4" w:space="0" w:color="5B9BD5" w:themeColor="accent1"/>
            </w:tcBorders>
            <w:shd w:val="clear" w:color="auto" w:fill="9FD3A4" w:themeFill="background1" w:themeFillShade="D9"/>
          </w:tcPr>
          <w:p w14:paraId="56232C32" w14:textId="77777777" w:rsidR="00176F2C" w:rsidRDefault="0000707E">
            <w:pPr>
              <w:jc w:val="center"/>
              <w:rPr>
                <w:b/>
                <w:color w:val="000000" w:themeColor="text1"/>
                <w:sz w:val="18"/>
                <w:szCs w:val="18"/>
              </w:rPr>
            </w:pPr>
            <w:r>
              <w:rPr>
                <w:rFonts w:hint="eastAsia"/>
                <w:b/>
                <w:color w:val="000000" w:themeColor="text1"/>
                <w:sz w:val="18"/>
                <w:szCs w:val="18"/>
              </w:rPr>
              <w:t>其他</w:t>
            </w:r>
          </w:p>
        </w:tc>
        <w:tc>
          <w:tcPr>
            <w:tcW w:w="709" w:type="dxa"/>
            <w:vMerge/>
            <w:shd w:val="clear" w:color="auto" w:fill="9FD3A4" w:themeFill="background1" w:themeFillShade="D9"/>
          </w:tcPr>
          <w:p w14:paraId="1E63519C"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633E802C" w14:textId="77777777" w:rsidR="00176F2C" w:rsidRDefault="00176F2C">
            <w:pPr>
              <w:jc w:val="center"/>
              <w:rPr>
                <w:b/>
                <w:color w:val="000000" w:themeColor="text1"/>
                <w:sz w:val="18"/>
                <w:szCs w:val="18"/>
              </w:rPr>
            </w:pPr>
          </w:p>
        </w:tc>
        <w:tc>
          <w:tcPr>
            <w:tcW w:w="851" w:type="dxa"/>
            <w:vMerge/>
            <w:tcBorders>
              <w:right w:val="single" w:sz="4" w:space="0" w:color="5B9BD5" w:themeColor="accent1"/>
            </w:tcBorders>
            <w:shd w:val="clear" w:color="auto" w:fill="9FD3A4" w:themeFill="background1" w:themeFillShade="D9"/>
          </w:tcPr>
          <w:p w14:paraId="6FC80228" w14:textId="77777777" w:rsidR="00176F2C" w:rsidRDefault="00176F2C">
            <w:pPr>
              <w:jc w:val="center"/>
              <w:rPr>
                <w:b/>
                <w:color w:val="000000" w:themeColor="text1"/>
                <w:sz w:val="18"/>
                <w:szCs w:val="18"/>
              </w:rPr>
            </w:pPr>
          </w:p>
        </w:tc>
        <w:tc>
          <w:tcPr>
            <w:tcW w:w="709" w:type="dxa"/>
            <w:vMerge/>
            <w:tcBorders>
              <w:left w:val="single" w:sz="4" w:space="0" w:color="5B9BD5" w:themeColor="accent1"/>
            </w:tcBorders>
            <w:shd w:val="clear" w:color="auto" w:fill="9FD3A4" w:themeFill="background1" w:themeFillShade="D9"/>
          </w:tcPr>
          <w:p w14:paraId="6707A121" w14:textId="77777777" w:rsidR="00176F2C" w:rsidRDefault="00176F2C">
            <w:pPr>
              <w:jc w:val="center"/>
              <w:rPr>
                <w:b/>
                <w:color w:val="000000" w:themeColor="text1"/>
                <w:sz w:val="18"/>
                <w:szCs w:val="18"/>
              </w:rPr>
            </w:pPr>
          </w:p>
        </w:tc>
        <w:tc>
          <w:tcPr>
            <w:tcW w:w="708" w:type="dxa"/>
            <w:vMerge/>
            <w:shd w:val="clear" w:color="auto" w:fill="9FD3A4" w:themeFill="background1" w:themeFillShade="D9"/>
          </w:tcPr>
          <w:p w14:paraId="2ABD5EB5" w14:textId="77777777" w:rsidR="00176F2C" w:rsidRDefault="00176F2C">
            <w:pPr>
              <w:jc w:val="center"/>
              <w:rPr>
                <w:b/>
                <w:color w:val="000000" w:themeColor="text1"/>
                <w:sz w:val="18"/>
                <w:szCs w:val="18"/>
              </w:rPr>
            </w:pPr>
          </w:p>
        </w:tc>
        <w:tc>
          <w:tcPr>
            <w:tcW w:w="851" w:type="dxa"/>
            <w:vMerge/>
            <w:shd w:val="clear" w:color="auto" w:fill="9FD3A4" w:themeFill="background1" w:themeFillShade="D9"/>
          </w:tcPr>
          <w:p w14:paraId="3DE718ED"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65B40766" w14:textId="77777777" w:rsidR="00176F2C" w:rsidRDefault="00176F2C">
            <w:pPr>
              <w:jc w:val="center"/>
              <w:rPr>
                <w:b/>
                <w:color w:val="000000" w:themeColor="text1"/>
                <w:sz w:val="18"/>
                <w:szCs w:val="18"/>
              </w:rPr>
            </w:pPr>
          </w:p>
        </w:tc>
        <w:tc>
          <w:tcPr>
            <w:tcW w:w="993" w:type="dxa"/>
            <w:vMerge/>
            <w:shd w:val="clear" w:color="auto" w:fill="9FD3A4" w:themeFill="background1" w:themeFillShade="D9"/>
          </w:tcPr>
          <w:p w14:paraId="468CC2F3" w14:textId="77777777" w:rsidR="00176F2C" w:rsidRDefault="00176F2C">
            <w:pPr>
              <w:jc w:val="center"/>
              <w:rPr>
                <w:b/>
                <w:color w:val="000000" w:themeColor="text1"/>
                <w:sz w:val="18"/>
                <w:szCs w:val="18"/>
              </w:rPr>
            </w:pPr>
          </w:p>
        </w:tc>
        <w:tc>
          <w:tcPr>
            <w:tcW w:w="850" w:type="dxa"/>
            <w:vMerge/>
            <w:shd w:val="clear" w:color="auto" w:fill="9FD3A4" w:themeFill="background1" w:themeFillShade="D9"/>
          </w:tcPr>
          <w:p w14:paraId="211FB786" w14:textId="77777777" w:rsidR="00176F2C" w:rsidRDefault="00176F2C">
            <w:pPr>
              <w:jc w:val="center"/>
              <w:rPr>
                <w:b/>
                <w:color w:val="000000" w:themeColor="text1"/>
                <w:sz w:val="18"/>
                <w:szCs w:val="18"/>
              </w:rPr>
            </w:pPr>
          </w:p>
        </w:tc>
      </w:tr>
      <w:tr w:rsidR="00176F2C" w14:paraId="3C2D6FC3" w14:textId="77777777">
        <w:trPr>
          <w:trHeight w:val="317"/>
          <w:jc w:val="center"/>
        </w:trPr>
        <w:tc>
          <w:tcPr>
            <w:tcW w:w="3968" w:type="dxa"/>
            <w:shd w:val="clear" w:color="auto" w:fill="9FD3A4" w:themeFill="background1" w:themeFillShade="D9"/>
            <w:vAlign w:val="center"/>
          </w:tcPr>
          <w:p w14:paraId="4D4A920D" w14:textId="77777777" w:rsidR="00176F2C" w:rsidRDefault="0000707E">
            <w:pPr>
              <w:rPr>
                <w:rFonts w:ascii="宋体" w:hAnsi="宋体" w:cs="宋体"/>
                <w:b/>
                <w:color w:val="000000" w:themeColor="text1"/>
                <w:sz w:val="18"/>
                <w:szCs w:val="18"/>
              </w:rPr>
            </w:pPr>
            <w:r>
              <w:rPr>
                <w:rFonts w:ascii="宋体" w:hAnsi="宋体" w:hint="eastAsia"/>
                <w:b/>
                <w:color w:val="000000" w:themeColor="text1"/>
                <w:sz w:val="18"/>
                <w:szCs w:val="18"/>
              </w:rPr>
              <w:t>一、上年期末余额</w:t>
            </w:r>
          </w:p>
        </w:tc>
        <w:tc>
          <w:tcPr>
            <w:tcW w:w="1133" w:type="dxa"/>
            <w:shd w:val="clear" w:color="auto" w:fill="auto"/>
          </w:tcPr>
          <w:p w14:paraId="40D1D058"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4C328EB8"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4A99FF0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10D8EB96" w14:textId="77777777" w:rsidR="00176F2C" w:rsidRDefault="00176F2C">
            <w:pPr>
              <w:ind w:firstLine="360"/>
              <w:jc w:val="right"/>
              <w:rPr>
                <w:color w:val="000000" w:themeColor="text1"/>
                <w:sz w:val="18"/>
                <w:szCs w:val="18"/>
              </w:rPr>
            </w:pPr>
          </w:p>
        </w:tc>
        <w:tc>
          <w:tcPr>
            <w:tcW w:w="709" w:type="dxa"/>
            <w:shd w:val="clear" w:color="auto" w:fill="auto"/>
          </w:tcPr>
          <w:p w14:paraId="6CD296A2" w14:textId="77777777" w:rsidR="00176F2C" w:rsidRDefault="00176F2C">
            <w:pPr>
              <w:ind w:firstLine="360"/>
              <w:jc w:val="right"/>
              <w:rPr>
                <w:color w:val="000000" w:themeColor="text1"/>
                <w:sz w:val="18"/>
                <w:szCs w:val="18"/>
              </w:rPr>
            </w:pPr>
          </w:p>
        </w:tc>
        <w:tc>
          <w:tcPr>
            <w:tcW w:w="850" w:type="dxa"/>
            <w:shd w:val="clear" w:color="auto" w:fill="auto"/>
          </w:tcPr>
          <w:p w14:paraId="65E9A715"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FBBAF9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E4B0678" w14:textId="77777777" w:rsidR="00176F2C" w:rsidRDefault="00176F2C">
            <w:pPr>
              <w:ind w:firstLine="360"/>
              <w:jc w:val="right"/>
              <w:rPr>
                <w:color w:val="000000" w:themeColor="text1"/>
                <w:sz w:val="18"/>
                <w:szCs w:val="18"/>
              </w:rPr>
            </w:pPr>
          </w:p>
        </w:tc>
        <w:tc>
          <w:tcPr>
            <w:tcW w:w="708" w:type="dxa"/>
            <w:shd w:val="clear" w:color="auto" w:fill="auto"/>
          </w:tcPr>
          <w:p w14:paraId="4F441DA8" w14:textId="77777777" w:rsidR="00176F2C" w:rsidRDefault="00176F2C">
            <w:pPr>
              <w:ind w:firstLine="360"/>
              <w:jc w:val="right"/>
              <w:rPr>
                <w:color w:val="000000" w:themeColor="text1"/>
                <w:sz w:val="18"/>
                <w:szCs w:val="18"/>
              </w:rPr>
            </w:pPr>
          </w:p>
        </w:tc>
        <w:tc>
          <w:tcPr>
            <w:tcW w:w="851" w:type="dxa"/>
          </w:tcPr>
          <w:p w14:paraId="03329DD0" w14:textId="77777777" w:rsidR="00176F2C" w:rsidRDefault="00176F2C">
            <w:pPr>
              <w:ind w:firstLine="360"/>
              <w:jc w:val="right"/>
              <w:rPr>
                <w:color w:val="000000" w:themeColor="text1"/>
                <w:sz w:val="18"/>
                <w:szCs w:val="18"/>
              </w:rPr>
            </w:pPr>
          </w:p>
        </w:tc>
        <w:tc>
          <w:tcPr>
            <w:tcW w:w="850" w:type="dxa"/>
            <w:shd w:val="clear" w:color="auto" w:fill="auto"/>
          </w:tcPr>
          <w:p w14:paraId="47DCD7A1" w14:textId="77777777" w:rsidR="00176F2C" w:rsidRDefault="00176F2C">
            <w:pPr>
              <w:ind w:firstLine="360"/>
              <w:jc w:val="right"/>
              <w:rPr>
                <w:color w:val="000000" w:themeColor="text1"/>
                <w:sz w:val="18"/>
                <w:szCs w:val="18"/>
              </w:rPr>
            </w:pPr>
          </w:p>
        </w:tc>
        <w:tc>
          <w:tcPr>
            <w:tcW w:w="993" w:type="dxa"/>
          </w:tcPr>
          <w:p w14:paraId="7E4915A0" w14:textId="77777777" w:rsidR="00176F2C" w:rsidRDefault="00176F2C">
            <w:pPr>
              <w:ind w:firstLine="360"/>
              <w:jc w:val="right"/>
              <w:rPr>
                <w:color w:val="000000" w:themeColor="text1"/>
                <w:sz w:val="18"/>
                <w:szCs w:val="18"/>
              </w:rPr>
            </w:pPr>
          </w:p>
        </w:tc>
        <w:tc>
          <w:tcPr>
            <w:tcW w:w="850" w:type="dxa"/>
          </w:tcPr>
          <w:p w14:paraId="54CF9FAC" w14:textId="77777777" w:rsidR="00176F2C" w:rsidRDefault="00176F2C">
            <w:pPr>
              <w:ind w:firstLine="360"/>
              <w:jc w:val="right"/>
              <w:rPr>
                <w:color w:val="000000" w:themeColor="text1"/>
                <w:sz w:val="18"/>
                <w:szCs w:val="18"/>
              </w:rPr>
            </w:pPr>
          </w:p>
        </w:tc>
      </w:tr>
      <w:tr w:rsidR="00176F2C" w14:paraId="7309E5FA" w14:textId="77777777">
        <w:trPr>
          <w:trHeight w:val="302"/>
          <w:jc w:val="center"/>
        </w:trPr>
        <w:tc>
          <w:tcPr>
            <w:tcW w:w="3968" w:type="dxa"/>
            <w:shd w:val="clear" w:color="auto" w:fill="9FD3A4" w:themeFill="background1" w:themeFillShade="D9"/>
            <w:vAlign w:val="center"/>
          </w:tcPr>
          <w:p w14:paraId="3625635B" w14:textId="77777777" w:rsidR="00176F2C" w:rsidRDefault="0000707E">
            <w:pPr>
              <w:ind w:left="360" w:hangingChars="200" w:hanging="360"/>
              <w:rPr>
                <w:rFonts w:ascii="宋体" w:hAnsi="宋体"/>
                <w:color w:val="000000" w:themeColor="text1"/>
                <w:sz w:val="18"/>
                <w:szCs w:val="18"/>
              </w:rPr>
            </w:pPr>
            <w:r>
              <w:rPr>
                <w:rFonts w:ascii="宋体" w:hAnsi="宋体" w:hint="eastAsia"/>
                <w:color w:val="000000" w:themeColor="text1"/>
                <w:sz w:val="18"/>
                <w:szCs w:val="18"/>
              </w:rPr>
              <w:t>加：会计政策变更</w:t>
            </w:r>
          </w:p>
        </w:tc>
        <w:tc>
          <w:tcPr>
            <w:tcW w:w="1133" w:type="dxa"/>
            <w:shd w:val="clear" w:color="auto" w:fill="auto"/>
          </w:tcPr>
          <w:p w14:paraId="536179E4"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5D8E05E1"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2C8471B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700B3F50" w14:textId="77777777" w:rsidR="00176F2C" w:rsidRDefault="00176F2C">
            <w:pPr>
              <w:ind w:firstLine="360"/>
              <w:jc w:val="right"/>
              <w:rPr>
                <w:color w:val="000000" w:themeColor="text1"/>
                <w:sz w:val="18"/>
                <w:szCs w:val="18"/>
              </w:rPr>
            </w:pPr>
          </w:p>
        </w:tc>
        <w:tc>
          <w:tcPr>
            <w:tcW w:w="709" w:type="dxa"/>
            <w:shd w:val="clear" w:color="auto" w:fill="auto"/>
          </w:tcPr>
          <w:p w14:paraId="7A88C4FD" w14:textId="77777777" w:rsidR="00176F2C" w:rsidRDefault="00176F2C">
            <w:pPr>
              <w:ind w:firstLine="360"/>
              <w:jc w:val="right"/>
              <w:rPr>
                <w:color w:val="000000" w:themeColor="text1"/>
                <w:sz w:val="18"/>
                <w:szCs w:val="18"/>
              </w:rPr>
            </w:pPr>
          </w:p>
        </w:tc>
        <w:tc>
          <w:tcPr>
            <w:tcW w:w="850" w:type="dxa"/>
            <w:shd w:val="clear" w:color="auto" w:fill="auto"/>
          </w:tcPr>
          <w:p w14:paraId="6BFA1186"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37F260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FE1FCF4" w14:textId="77777777" w:rsidR="00176F2C" w:rsidRDefault="00176F2C">
            <w:pPr>
              <w:ind w:firstLine="360"/>
              <w:jc w:val="right"/>
              <w:rPr>
                <w:color w:val="000000" w:themeColor="text1"/>
                <w:sz w:val="18"/>
                <w:szCs w:val="18"/>
              </w:rPr>
            </w:pPr>
          </w:p>
        </w:tc>
        <w:tc>
          <w:tcPr>
            <w:tcW w:w="708" w:type="dxa"/>
            <w:shd w:val="clear" w:color="auto" w:fill="auto"/>
          </w:tcPr>
          <w:p w14:paraId="4BB221F0" w14:textId="77777777" w:rsidR="00176F2C" w:rsidRDefault="00176F2C">
            <w:pPr>
              <w:ind w:firstLine="360"/>
              <w:jc w:val="right"/>
              <w:rPr>
                <w:color w:val="000000" w:themeColor="text1"/>
                <w:sz w:val="18"/>
                <w:szCs w:val="18"/>
              </w:rPr>
            </w:pPr>
          </w:p>
        </w:tc>
        <w:tc>
          <w:tcPr>
            <w:tcW w:w="851" w:type="dxa"/>
          </w:tcPr>
          <w:p w14:paraId="0BCCD36D" w14:textId="77777777" w:rsidR="00176F2C" w:rsidRDefault="00176F2C">
            <w:pPr>
              <w:ind w:firstLine="360"/>
              <w:jc w:val="right"/>
              <w:rPr>
                <w:color w:val="000000" w:themeColor="text1"/>
                <w:sz w:val="18"/>
                <w:szCs w:val="18"/>
              </w:rPr>
            </w:pPr>
          </w:p>
        </w:tc>
        <w:tc>
          <w:tcPr>
            <w:tcW w:w="850" w:type="dxa"/>
            <w:shd w:val="clear" w:color="auto" w:fill="auto"/>
          </w:tcPr>
          <w:p w14:paraId="4BD7AAE7" w14:textId="77777777" w:rsidR="00176F2C" w:rsidRDefault="00176F2C">
            <w:pPr>
              <w:ind w:firstLine="360"/>
              <w:jc w:val="right"/>
              <w:rPr>
                <w:color w:val="000000" w:themeColor="text1"/>
                <w:sz w:val="18"/>
                <w:szCs w:val="18"/>
              </w:rPr>
            </w:pPr>
          </w:p>
        </w:tc>
        <w:tc>
          <w:tcPr>
            <w:tcW w:w="993" w:type="dxa"/>
          </w:tcPr>
          <w:p w14:paraId="2BC44380" w14:textId="77777777" w:rsidR="00176F2C" w:rsidRDefault="00176F2C">
            <w:pPr>
              <w:ind w:firstLine="360"/>
              <w:jc w:val="right"/>
              <w:rPr>
                <w:color w:val="000000" w:themeColor="text1"/>
                <w:sz w:val="18"/>
                <w:szCs w:val="18"/>
              </w:rPr>
            </w:pPr>
          </w:p>
        </w:tc>
        <w:tc>
          <w:tcPr>
            <w:tcW w:w="850" w:type="dxa"/>
          </w:tcPr>
          <w:p w14:paraId="235E4857" w14:textId="77777777" w:rsidR="00176F2C" w:rsidRDefault="00176F2C">
            <w:pPr>
              <w:ind w:firstLine="360"/>
              <w:jc w:val="right"/>
              <w:rPr>
                <w:color w:val="000000" w:themeColor="text1"/>
                <w:sz w:val="18"/>
                <w:szCs w:val="18"/>
              </w:rPr>
            </w:pPr>
          </w:p>
        </w:tc>
      </w:tr>
      <w:tr w:rsidR="00176F2C" w14:paraId="21C7146C" w14:textId="77777777">
        <w:trPr>
          <w:trHeight w:val="317"/>
          <w:jc w:val="center"/>
        </w:trPr>
        <w:tc>
          <w:tcPr>
            <w:tcW w:w="3968" w:type="dxa"/>
            <w:shd w:val="clear" w:color="auto" w:fill="9FD3A4" w:themeFill="background1" w:themeFillShade="D9"/>
            <w:vAlign w:val="center"/>
          </w:tcPr>
          <w:p w14:paraId="5DC8A6BF" w14:textId="77777777" w:rsidR="00176F2C" w:rsidRDefault="0000707E">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前期差错更正</w:t>
            </w:r>
          </w:p>
        </w:tc>
        <w:tc>
          <w:tcPr>
            <w:tcW w:w="1133" w:type="dxa"/>
            <w:shd w:val="clear" w:color="auto" w:fill="auto"/>
          </w:tcPr>
          <w:p w14:paraId="75B1E232"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443F9F2F"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57CAB43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166FF879" w14:textId="77777777" w:rsidR="00176F2C" w:rsidRDefault="00176F2C">
            <w:pPr>
              <w:ind w:firstLine="360"/>
              <w:jc w:val="right"/>
              <w:rPr>
                <w:color w:val="000000" w:themeColor="text1"/>
                <w:sz w:val="18"/>
                <w:szCs w:val="18"/>
              </w:rPr>
            </w:pPr>
          </w:p>
        </w:tc>
        <w:tc>
          <w:tcPr>
            <w:tcW w:w="709" w:type="dxa"/>
            <w:shd w:val="clear" w:color="auto" w:fill="auto"/>
          </w:tcPr>
          <w:p w14:paraId="609BFBAB" w14:textId="77777777" w:rsidR="00176F2C" w:rsidRDefault="00176F2C">
            <w:pPr>
              <w:ind w:firstLine="360"/>
              <w:jc w:val="right"/>
              <w:rPr>
                <w:color w:val="000000" w:themeColor="text1"/>
                <w:sz w:val="18"/>
                <w:szCs w:val="18"/>
              </w:rPr>
            </w:pPr>
          </w:p>
        </w:tc>
        <w:tc>
          <w:tcPr>
            <w:tcW w:w="850" w:type="dxa"/>
            <w:shd w:val="clear" w:color="auto" w:fill="auto"/>
          </w:tcPr>
          <w:p w14:paraId="5B12B46C"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7A0834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3D81D4B" w14:textId="77777777" w:rsidR="00176F2C" w:rsidRDefault="00176F2C">
            <w:pPr>
              <w:ind w:firstLine="360"/>
              <w:jc w:val="right"/>
              <w:rPr>
                <w:color w:val="000000" w:themeColor="text1"/>
                <w:sz w:val="18"/>
                <w:szCs w:val="18"/>
              </w:rPr>
            </w:pPr>
          </w:p>
        </w:tc>
        <w:tc>
          <w:tcPr>
            <w:tcW w:w="708" w:type="dxa"/>
            <w:shd w:val="clear" w:color="auto" w:fill="auto"/>
          </w:tcPr>
          <w:p w14:paraId="74E8A793" w14:textId="77777777" w:rsidR="00176F2C" w:rsidRDefault="00176F2C">
            <w:pPr>
              <w:ind w:firstLine="360"/>
              <w:jc w:val="right"/>
              <w:rPr>
                <w:color w:val="000000" w:themeColor="text1"/>
                <w:sz w:val="18"/>
                <w:szCs w:val="18"/>
              </w:rPr>
            </w:pPr>
          </w:p>
        </w:tc>
        <w:tc>
          <w:tcPr>
            <w:tcW w:w="851" w:type="dxa"/>
          </w:tcPr>
          <w:p w14:paraId="1C71B0BC" w14:textId="77777777" w:rsidR="00176F2C" w:rsidRDefault="00176F2C">
            <w:pPr>
              <w:ind w:firstLine="360"/>
              <w:jc w:val="right"/>
              <w:rPr>
                <w:color w:val="000000" w:themeColor="text1"/>
                <w:sz w:val="18"/>
                <w:szCs w:val="18"/>
              </w:rPr>
            </w:pPr>
          </w:p>
        </w:tc>
        <w:tc>
          <w:tcPr>
            <w:tcW w:w="850" w:type="dxa"/>
            <w:shd w:val="clear" w:color="auto" w:fill="auto"/>
          </w:tcPr>
          <w:p w14:paraId="5095D95D" w14:textId="77777777" w:rsidR="00176F2C" w:rsidRDefault="00176F2C">
            <w:pPr>
              <w:ind w:firstLine="360"/>
              <w:jc w:val="right"/>
              <w:rPr>
                <w:color w:val="000000" w:themeColor="text1"/>
                <w:sz w:val="18"/>
                <w:szCs w:val="18"/>
              </w:rPr>
            </w:pPr>
          </w:p>
        </w:tc>
        <w:tc>
          <w:tcPr>
            <w:tcW w:w="993" w:type="dxa"/>
          </w:tcPr>
          <w:p w14:paraId="1FC0A00D" w14:textId="77777777" w:rsidR="00176F2C" w:rsidRDefault="00176F2C">
            <w:pPr>
              <w:ind w:firstLine="360"/>
              <w:jc w:val="right"/>
              <w:rPr>
                <w:color w:val="000000" w:themeColor="text1"/>
                <w:sz w:val="18"/>
                <w:szCs w:val="18"/>
              </w:rPr>
            </w:pPr>
          </w:p>
        </w:tc>
        <w:tc>
          <w:tcPr>
            <w:tcW w:w="850" w:type="dxa"/>
          </w:tcPr>
          <w:p w14:paraId="3BC8CF57" w14:textId="77777777" w:rsidR="00176F2C" w:rsidRDefault="00176F2C">
            <w:pPr>
              <w:ind w:firstLine="360"/>
              <w:jc w:val="right"/>
              <w:rPr>
                <w:color w:val="000000" w:themeColor="text1"/>
                <w:sz w:val="18"/>
                <w:szCs w:val="18"/>
              </w:rPr>
            </w:pPr>
          </w:p>
        </w:tc>
      </w:tr>
      <w:tr w:rsidR="00176F2C" w14:paraId="1A8E333A" w14:textId="77777777">
        <w:trPr>
          <w:trHeight w:val="302"/>
          <w:jc w:val="center"/>
        </w:trPr>
        <w:tc>
          <w:tcPr>
            <w:tcW w:w="3968" w:type="dxa"/>
            <w:shd w:val="clear" w:color="auto" w:fill="9FD3A4" w:themeFill="background1" w:themeFillShade="D9"/>
            <w:vAlign w:val="center"/>
          </w:tcPr>
          <w:p w14:paraId="6D674893" w14:textId="77777777" w:rsidR="00176F2C" w:rsidRDefault="0000707E">
            <w:pPr>
              <w:ind w:firstLineChars="200" w:firstLine="360"/>
              <w:rPr>
                <w:rFonts w:ascii="宋体" w:hAnsi="宋体"/>
                <w:color w:val="000000" w:themeColor="text1"/>
                <w:sz w:val="18"/>
                <w:szCs w:val="18"/>
              </w:rPr>
            </w:pPr>
            <w:r>
              <w:rPr>
                <w:rFonts w:ascii="宋体" w:hAnsi="宋体" w:hint="eastAsia"/>
                <w:color w:val="000000" w:themeColor="text1"/>
                <w:sz w:val="18"/>
                <w:szCs w:val="18"/>
              </w:rPr>
              <w:t>同一控制下企业合并</w:t>
            </w:r>
          </w:p>
        </w:tc>
        <w:tc>
          <w:tcPr>
            <w:tcW w:w="1133" w:type="dxa"/>
            <w:shd w:val="clear" w:color="auto" w:fill="auto"/>
          </w:tcPr>
          <w:p w14:paraId="2E582B56"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07834681"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5234888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446739DA" w14:textId="77777777" w:rsidR="00176F2C" w:rsidRDefault="00176F2C">
            <w:pPr>
              <w:ind w:firstLine="360"/>
              <w:jc w:val="right"/>
              <w:rPr>
                <w:color w:val="000000" w:themeColor="text1"/>
                <w:sz w:val="18"/>
                <w:szCs w:val="18"/>
              </w:rPr>
            </w:pPr>
          </w:p>
        </w:tc>
        <w:tc>
          <w:tcPr>
            <w:tcW w:w="709" w:type="dxa"/>
            <w:shd w:val="clear" w:color="auto" w:fill="auto"/>
          </w:tcPr>
          <w:p w14:paraId="4723359D" w14:textId="77777777" w:rsidR="00176F2C" w:rsidRDefault="00176F2C">
            <w:pPr>
              <w:ind w:firstLine="360"/>
              <w:jc w:val="right"/>
              <w:rPr>
                <w:color w:val="000000" w:themeColor="text1"/>
                <w:sz w:val="18"/>
                <w:szCs w:val="18"/>
              </w:rPr>
            </w:pPr>
          </w:p>
        </w:tc>
        <w:tc>
          <w:tcPr>
            <w:tcW w:w="850" w:type="dxa"/>
            <w:shd w:val="clear" w:color="auto" w:fill="auto"/>
          </w:tcPr>
          <w:p w14:paraId="2CCCA49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1D25B64"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E08E9D0" w14:textId="77777777" w:rsidR="00176F2C" w:rsidRDefault="00176F2C">
            <w:pPr>
              <w:ind w:firstLine="360"/>
              <w:jc w:val="right"/>
              <w:rPr>
                <w:color w:val="000000" w:themeColor="text1"/>
                <w:sz w:val="18"/>
                <w:szCs w:val="18"/>
              </w:rPr>
            </w:pPr>
          </w:p>
        </w:tc>
        <w:tc>
          <w:tcPr>
            <w:tcW w:w="708" w:type="dxa"/>
            <w:shd w:val="clear" w:color="auto" w:fill="auto"/>
          </w:tcPr>
          <w:p w14:paraId="76FEAC46" w14:textId="77777777" w:rsidR="00176F2C" w:rsidRDefault="00176F2C">
            <w:pPr>
              <w:ind w:firstLine="360"/>
              <w:jc w:val="right"/>
              <w:rPr>
                <w:color w:val="000000" w:themeColor="text1"/>
                <w:sz w:val="18"/>
                <w:szCs w:val="18"/>
              </w:rPr>
            </w:pPr>
          </w:p>
        </w:tc>
        <w:tc>
          <w:tcPr>
            <w:tcW w:w="851" w:type="dxa"/>
          </w:tcPr>
          <w:p w14:paraId="2323DFDC" w14:textId="77777777" w:rsidR="00176F2C" w:rsidRDefault="00176F2C">
            <w:pPr>
              <w:ind w:firstLine="360"/>
              <w:jc w:val="right"/>
              <w:rPr>
                <w:color w:val="000000" w:themeColor="text1"/>
                <w:sz w:val="18"/>
                <w:szCs w:val="18"/>
              </w:rPr>
            </w:pPr>
          </w:p>
        </w:tc>
        <w:tc>
          <w:tcPr>
            <w:tcW w:w="850" w:type="dxa"/>
            <w:shd w:val="clear" w:color="auto" w:fill="auto"/>
          </w:tcPr>
          <w:p w14:paraId="324FBA16" w14:textId="77777777" w:rsidR="00176F2C" w:rsidRDefault="00176F2C">
            <w:pPr>
              <w:ind w:firstLine="360"/>
              <w:jc w:val="right"/>
              <w:rPr>
                <w:color w:val="000000" w:themeColor="text1"/>
                <w:sz w:val="18"/>
                <w:szCs w:val="18"/>
              </w:rPr>
            </w:pPr>
          </w:p>
        </w:tc>
        <w:tc>
          <w:tcPr>
            <w:tcW w:w="993" w:type="dxa"/>
          </w:tcPr>
          <w:p w14:paraId="37A2BC8D" w14:textId="77777777" w:rsidR="00176F2C" w:rsidRDefault="00176F2C">
            <w:pPr>
              <w:ind w:firstLine="360"/>
              <w:jc w:val="right"/>
              <w:rPr>
                <w:color w:val="000000" w:themeColor="text1"/>
                <w:sz w:val="18"/>
                <w:szCs w:val="18"/>
              </w:rPr>
            </w:pPr>
          </w:p>
        </w:tc>
        <w:tc>
          <w:tcPr>
            <w:tcW w:w="850" w:type="dxa"/>
          </w:tcPr>
          <w:p w14:paraId="79284FE6" w14:textId="77777777" w:rsidR="00176F2C" w:rsidRDefault="00176F2C">
            <w:pPr>
              <w:ind w:firstLine="360"/>
              <w:jc w:val="right"/>
              <w:rPr>
                <w:color w:val="000000" w:themeColor="text1"/>
                <w:sz w:val="18"/>
                <w:szCs w:val="18"/>
              </w:rPr>
            </w:pPr>
          </w:p>
        </w:tc>
      </w:tr>
      <w:tr w:rsidR="00176F2C" w14:paraId="19924BDE" w14:textId="77777777">
        <w:trPr>
          <w:trHeight w:val="317"/>
          <w:jc w:val="center"/>
        </w:trPr>
        <w:tc>
          <w:tcPr>
            <w:tcW w:w="3968" w:type="dxa"/>
            <w:shd w:val="clear" w:color="auto" w:fill="9FD3A4" w:themeFill="background1" w:themeFillShade="D9"/>
            <w:vAlign w:val="center"/>
          </w:tcPr>
          <w:p w14:paraId="5C4FF788" w14:textId="77777777" w:rsidR="00176F2C" w:rsidRDefault="0000707E">
            <w:pPr>
              <w:ind w:firstLineChars="200" w:firstLine="360"/>
              <w:rPr>
                <w:rFonts w:ascii="宋体" w:hAnsi="宋体" w:cs="宋体"/>
                <w:color w:val="000000" w:themeColor="text1"/>
                <w:sz w:val="18"/>
                <w:szCs w:val="18"/>
              </w:rPr>
            </w:pPr>
            <w:r>
              <w:rPr>
                <w:rFonts w:ascii="宋体" w:hAnsi="宋体" w:hint="eastAsia"/>
                <w:color w:val="000000" w:themeColor="text1"/>
                <w:sz w:val="18"/>
                <w:szCs w:val="18"/>
              </w:rPr>
              <w:t>其他</w:t>
            </w:r>
          </w:p>
        </w:tc>
        <w:tc>
          <w:tcPr>
            <w:tcW w:w="1133" w:type="dxa"/>
            <w:shd w:val="clear" w:color="auto" w:fill="auto"/>
          </w:tcPr>
          <w:p w14:paraId="02D816D8"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36F1084D"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57D855C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215FA20A" w14:textId="77777777" w:rsidR="00176F2C" w:rsidRDefault="00176F2C">
            <w:pPr>
              <w:ind w:firstLine="360"/>
              <w:jc w:val="right"/>
              <w:rPr>
                <w:color w:val="000000" w:themeColor="text1"/>
                <w:sz w:val="18"/>
                <w:szCs w:val="18"/>
              </w:rPr>
            </w:pPr>
          </w:p>
        </w:tc>
        <w:tc>
          <w:tcPr>
            <w:tcW w:w="709" w:type="dxa"/>
            <w:shd w:val="clear" w:color="auto" w:fill="auto"/>
          </w:tcPr>
          <w:p w14:paraId="6CD81EF0" w14:textId="77777777" w:rsidR="00176F2C" w:rsidRDefault="00176F2C">
            <w:pPr>
              <w:ind w:firstLine="360"/>
              <w:jc w:val="right"/>
              <w:rPr>
                <w:color w:val="000000" w:themeColor="text1"/>
                <w:sz w:val="18"/>
                <w:szCs w:val="18"/>
              </w:rPr>
            </w:pPr>
          </w:p>
        </w:tc>
        <w:tc>
          <w:tcPr>
            <w:tcW w:w="850" w:type="dxa"/>
            <w:shd w:val="clear" w:color="auto" w:fill="auto"/>
          </w:tcPr>
          <w:p w14:paraId="3A27DE11"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67EF5D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FA9ED67" w14:textId="77777777" w:rsidR="00176F2C" w:rsidRDefault="00176F2C">
            <w:pPr>
              <w:ind w:firstLine="360"/>
              <w:jc w:val="right"/>
              <w:rPr>
                <w:color w:val="000000" w:themeColor="text1"/>
                <w:sz w:val="18"/>
                <w:szCs w:val="18"/>
              </w:rPr>
            </w:pPr>
          </w:p>
        </w:tc>
        <w:tc>
          <w:tcPr>
            <w:tcW w:w="708" w:type="dxa"/>
            <w:shd w:val="clear" w:color="auto" w:fill="auto"/>
          </w:tcPr>
          <w:p w14:paraId="65058060" w14:textId="77777777" w:rsidR="00176F2C" w:rsidRDefault="00176F2C">
            <w:pPr>
              <w:ind w:firstLine="360"/>
              <w:jc w:val="right"/>
              <w:rPr>
                <w:color w:val="000000" w:themeColor="text1"/>
                <w:sz w:val="18"/>
                <w:szCs w:val="18"/>
              </w:rPr>
            </w:pPr>
          </w:p>
        </w:tc>
        <w:tc>
          <w:tcPr>
            <w:tcW w:w="851" w:type="dxa"/>
          </w:tcPr>
          <w:p w14:paraId="1F1ADBBD" w14:textId="77777777" w:rsidR="00176F2C" w:rsidRDefault="00176F2C">
            <w:pPr>
              <w:ind w:firstLine="360"/>
              <w:jc w:val="right"/>
              <w:rPr>
                <w:color w:val="000000" w:themeColor="text1"/>
                <w:sz w:val="18"/>
                <w:szCs w:val="18"/>
              </w:rPr>
            </w:pPr>
          </w:p>
        </w:tc>
        <w:tc>
          <w:tcPr>
            <w:tcW w:w="850" w:type="dxa"/>
            <w:shd w:val="clear" w:color="auto" w:fill="auto"/>
          </w:tcPr>
          <w:p w14:paraId="646C949C" w14:textId="77777777" w:rsidR="00176F2C" w:rsidRDefault="00176F2C">
            <w:pPr>
              <w:ind w:firstLine="360"/>
              <w:jc w:val="right"/>
              <w:rPr>
                <w:color w:val="000000" w:themeColor="text1"/>
                <w:sz w:val="18"/>
                <w:szCs w:val="18"/>
              </w:rPr>
            </w:pPr>
          </w:p>
        </w:tc>
        <w:tc>
          <w:tcPr>
            <w:tcW w:w="993" w:type="dxa"/>
          </w:tcPr>
          <w:p w14:paraId="348E124B" w14:textId="77777777" w:rsidR="00176F2C" w:rsidRDefault="00176F2C">
            <w:pPr>
              <w:ind w:firstLine="360"/>
              <w:jc w:val="right"/>
              <w:rPr>
                <w:color w:val="000000" w:themeColor="text1"/>
                <w:sz w:val="18"/>
                <w:szCs w:val="18"/>
              </w:rPr>
            </w:pPr>
          </w:p>
        </w:tc>
        <w:tc>
          <w:tcPr>
            <w:tcW w:w="850" w:type="dxa"/>
          </w:tcPr>
          <w:p w14:paraId="4960971F" w14:textId="77777777" w:rsidR="00176F2C" w:rsidRDefault="00176F2C">
            <w:pPr>
              <w:ind w:firstLine="360"/>
              <w:jc w:val="right"/>
              <w:rPr>
                <w:color w:val="000000" w:themeColor="text1"/>
                <w:sz w:val="18"/>
                <w:szCs w:val="18"/>
              </w:rPr>
            </w:pPr>
          </w:p>
        </w:tc>
      </w:tr>
      <w:tr w:rsidR="00176F2C" w14:paraId="0A413325" w14:textId="77777777">
        <w:trPr>
          <w:trHeight w:val="302"/>
          <w:jc w:val="center"/>
        </w:trPr>
        <w:tc>
          <w:tcPr>
            <w:tcW w:w="3968" w:type="dxa"/>
            <w:shd w:val="clear" w:color="auto" w:fill="9FD3A4" w:themeFill="background1" w:themeFillShade="D9"/>
            <w:vAlign w:val="center"/>
          </w:tcPr>
          <w:p w14:paraId="1C7541B1" w14:textId="77777777" w:rsidR="00176F2C" w:rsidRDefault="0000707E">
            <w:pPr>
              <w:rPr>
                <w:rFonts w:ascii="宋体" w:hAnsi="宋体"/>
                <w:b/>
                <w:color w:val="000000" w:themeColor="text1"/>
                <w:sz w:val="18"/>
                <w:szCs w:val="18"/>
              </w:rPr>
            </w:pPr>
            <w:r>
              <w:rPr>
                <w:rFonts w:ascii="宋体" w:hAnsi="宋体" w:hint="eastAsia"/>
                <w:b/>
                <w:color w:val="000000" w:themeColor="text1"/>
                <w:sz w:val="18"/>
                <w:szCs w:val="18"/>
              </w:rPr>
              <w:t>二、本年期初余额</w:t>
            </w:r>
          </w:p>
        </w:tc>
        <w:tc>
          <w:tcPr>
            <w:tcW w:w="1133" w:type="dxa"/>
            <w:shd w:val="clear" w:color="auto" w:fill="auto"/>
          </w:tcPr>
          <w:p w14:paraId="5965E610"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3537C795"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37F07BD1"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1FCACEDA" w14:textId="77777777" w:rsidR="00176F2C" w:rsidRDefault="00176F2C">
            <w:pPr>
              <w:ind w:firstLine="360"/>
              <w:jc w:val="right"/>
              <w:rPr>
                <w:color w:val="000000" w:themeColor="text1"/>
                <w:sz w:val="18"/>
                <w:szCs w:val="18"/>
              </w:rPr>
            </w:pPr>
          </w:p>
        </w:tc>
        <w:tc>
          <w:tcPr>
            <w:tcW w:w="709" w:type="dxa"/>
            <w:shd w:val="clear" w:color="auto" w:fill="auto"/>
          </w:tcPr>
          <w:p w14:paraId="426E5770" w14:textId="77777777" w:rsidR="00176F2C" w:rsidRDefault="00176F2C">
            <w:pPr>
              <w:ind w:firstLine="360"/>
              <w:jc w:val="right"/>
              <w:rPr>
                <w:color w:val="000000" w:themeColor="text1"/>
                <w:sz w:val="18"/>
                <w:szCs w:val="18"/>
              </w:rPr>
            </w:pPr>
          </w:p>
        </w:tc>
        <w:tc>
          <w:tcPr>
            <w:tcW w:w="850" w:type="dxa"/>
            <w:shd w:val="clear" w:color="auto" w:fill="auto"/>
          </w:tcPr>
          <w:p w14:paraId="1E1D4027"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332D13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F90010B" w14:textId="77777777" w:rsidR="00176F2C" w:rsidRDefault="00176F2C">
            <w:pPr>
              <w:ind w:firstLine="360"/>
              <w:jc w:val="right"/>
              <w:rPr>
                <w:color w:val="000000" w:themeColor="text1"/>
                <w:sz w:val="18"/>
                <w:szCs w:val="18"/>
              </w:rPr>
            </w:pPr>
          </w:p>
        </w:tc>
        <w:tc>
          <w:tcPr>
            <w:tcW w:w="708" w:type="dxa"/>
            <w:shd w:val="clear" w:color="auto" w:fill="auto"/>
          </w:tcPr>
          <w:p w14:paraId="4284DE55" w14:textId="77777777" w:rsidR="00176F2C" w:rsidRDefault="00176F2C">
            <w:pPr>
              <w:ind w:firstLine="360"/>
              <w:jc w:val="right"/>
              <w:rPr>
                <w:color w:val="000000" w:themeColor="text1"/>
                <w:sz w:val="18"/>
                <w:szCs w:val="18"/>
              </w:rPr>
            </w:pPr>
          </w:p>
        </w:tc>
        <w:tc>
          <w:tcPr>
            <w:tcW w:w="851" w:type="dxa"/>
          </w:tcPr>
          <w:p w14:paraId="7E524CD3" w14:textId="77777777" w:rsidR="00176F2C" w:rsidRDefault="00176F2C">
            <w:pPr>
              <w:ind w:firstLine="360"/>
              <w:jc w:val="right"/>
              <w:rPr>
                <w:color w:val="000000" w:themeColor="text1"/>
                <w:sz w:val="18"/>
                <w:szCs w:val="18"/>
              </w:rPr>
            </w:pPr>
          </w:p>
        </w:tc>
        <w:tc>
          <w:tcPr>
            <w:tcW w:w="850" w:type="dxa"/>
            <w:shd w:val="clear" w:color="auto" w:fill="auto"/>
          </w:tcPr>
          <w:p w14:paraId="365A34B6" w14:textId="77777777" w:rsidR="00176F2C" w:rsidRDefault="00176F2C">
            <w:pPr>
              <w:ind w:firstLine="360"/>
              <w:jc w:val="right"/>
              <w:rPr>
                <w:color w:val="000000" w:themeColor="text1"/>
                <w:sz w:val="18"/>
                <w:szCs w:val="18"/>
              </w:rPr>
            </w:pPr>
          </w:p>
        </w:tc>
        <w:tc>
          <w:tcPr>
            <w:tcW w:w="993" w:type="dxa"/>
          </w:tcPr>
          <w:p w14:paraId="3DA4FFE9" w14:textId="77777777" w:rsidR="00176F2C" w:rsidRDefault="00176F2C">
            <w:pPr>
              <w:ind w:firstLine="360"/>
              <w:jc w:val="right"/>
              <w:rPr>
                <w:color w:val="000000" w:themeColor="text1"/>
                <w:sz w:val="18"/>
                <w:szCs w:val="18"/>
              </w:rPr>
            </w:pPr>
          </w:p>
        </w:tc>
        <w:tc>
          <w:tcPr>
            <w:tcW w:w="850" w:type="dxa"/>
          </w:tcPr>
          <w:p w14:paraId="7DFA66A8" w14:textId="77777777" w:rsidR="00176F2C" w:rsidRDefault="00176F2C">
            <w:pPr>
              <w:ind w:firstLine="360"/>
              <w:jc w:val="right"/>
              <w:rPr>
                <w:color w:val="000000" w:themeColor="text1"/>
                <w:sz w:val="18"/>
                <w:szCs w:val="18"/>
              </w:rPr>
            </w:pPr>
          </w:p>
        </w:tc>
      </w:tr>
      <w:tr w:rsidR="00176F2C" w14:paraId="5FB28352" w14:textId="77777777">
        <w:trPr>
          <w:trHeight w:val="317"/>
          <w:jc w:val="center"/>
        </w:trPr>
        <w:tc>
          <w:tcPr>
            <w:tcW w:w="3968" w:type="dxa"/>
            <w:shd w:val="clear" w:color="auto" w:fill="9FD3A4" w:themeFill="background1" w:themeFillShade="D9"/>
            <w:vAlign w:val="center"/>
          </w:tcPr>
          <w:p w14:paraId="0253CC84" w14:textId="77777777" w:rsidR="00176F2C" w:rsidRDefault="0000707E">
            <w:pPr>
              <w:rPr>
                <w:rFonts w:ascii="宋体" w:hAnsi="宋体"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1133" w:type="dxa"/>
            <w:shd w:val="clear" w:color="auto" w:fill="auto"/>
          </w:tcPr>
          <w:p w14:paraId="63D98EA9"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2C42D7C5"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1B5C5A0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40F6F152" w14:textId="77777777" w:rsidR="00176F2C" w:rsidRDefault="00176F2C">
            <w:pPr>
              <w:ind w:firstLine="360"/>
              <w:jc w:val="right"/>
              <w:rPr>
                <w:color w:val="000000" w:themeColor="text1"/>
                <w:sz w:val="18"/>
                <w:szCs w:val="18"/>
              </w:rPr>
            </w:pPr>
          </w:p>
        </w:tc>
        <w:tc>
          <w:tcPr>
            <w:tcW w:w="709" w:type="dxa"/>
            <w:shd w:val="clear" w:color="auto" w:fill="auto"/>
          </w:tcPr>
          <w:p w14:paraId="5C94BFC3" w14:textId="77777777" w:rsidR="00176F2C" w:rsidRDefault="00176F2C">
            <w:pPr>
              <w:ind w:firstLine="360"/>
              <w:jc w:val="right"/>
              <w:rPr>
                <w:color w:val="000000" w:themeColor="text1"/>
                <w:sz w:val="18"/>
                <w:szCs w:val="18"/>
              </w:rPr>
            </w:pPr>
          </w:p>
        </w:tc>
        <w:tc>
          <w:tcPr>
            <w:tcW w:w="850" w:type="dxa"/>
            <w:shd w:val="clear" w:color="auto" w:fill="auto"/>
          </w:tcPr>
          <w:p w14:paraId="518D8809"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DA8A633"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9FCBFB5" w14:textId="77777777" w:rsidR="00176F2C" w:rsidRDefault="00176F2C">
            <w:pPr>
              <w:ind w:firstLine="360"/>
              <w:jc w:val="right"/>
              <w:rPr>
                <w:color w:val="000000" w:themeColor="text1"/>
                <w:sz w:val="18"/>
                <w:szCs w:val="18"/>
              </w:rPr>
            </w:pPr>
          </w:p>
        </w:tc>
        <w:tc>
          <w:tcPr>
            <w:tcW w:w="708" w:type="dxa"/>
            <w:shd w:val="clear" w:color="auto" w:fill="auto"/>
          </w:tcPr>
          <w:p w14:paraId="405339AD" w14:textId="77777777" w:rsidR="00176F2C" w:rsidRDefault="00176F2C">
            <w:pPr>
              <w:ind w:firstLine="360"/>
              <w:jc w:val="right"/>
              <w:rPr>
                <w:color w:val="000000" w:themeColor="text1"/>
                <w:sz w:val="18"/>
                <w:szCs w:val="18"/>
              </w:rPr>
            </w:pPr>
          </w:p>
        </w:tc>
        <w:tc>
          <w:tcPr>
            <w:tcW w:w="851" w:type="dxa"/>
          </w:tcPr>
          <w:p w14:paraId="53D88128" w14:textId="77777777" w:rsidR="00176F2C" w:rsidRDefault="00176F2C">
            <w:pPr>
              <w:ind w:firstLine="360"/>
              <w:jc w:val="right"/>
              <w:rPr>
                <w:color w:val="000000" w:themeColor="text1"/>
                <w:sz w:val="18"/>
                <w:szCs w:val="18"/>
              </w:rPr>
            </w:pPr>
          </w:p>
        </w:tc>
        <w:tc>
          <w:tcPr>
            <w:tcW w:w="850" w:type="dxa"/>
            <w:shd w:val="clear" w:color="auto" w:fill="auto"/>
          </w:tcPr>
          <w:p w14:paraId="33DFB72B" w14:textId="77777777" w:rsidR="00176F2C" w:rsidRDefault="00176F2C">
            <w:pPr>
              <w:ind w:firstLine="360"/>
              <w:jc w:val="right"/>
              <w:rPr>
                <w:color w:val="000000" w:themeColor="text1"/>
                <w:sz w:val="18"/>
                <w:szCs w:val="18"/>
              </w:rPr>
            </w:pPr>
          </w:p>
        </w:tc>
        <w:tc>
          <w:tcPr>
            <w:tcW w:w="993" w:type="dxa"/>
          </w:tcPr>
          <w:p w14:paraId="2882CC15" w14:textId="77777777" w:rsidR="00176F2C" w:rsidRDefault="00176F2C">
            <w:pPr>
              <w:ind w:firstLine="360"/>
              <w:jc w:val="right"/>
              <w:rPr>
                <w:color w:val="000000" w:themeColor="text1"/>
                <w:sz w:val="18"/>
                <w:szCs w:val="18"/>
              </w:rPr>
            </w:pPr>
          </w:p>
        </w:tc>
        <w:tc>
          <w:tcPr>
            <w:tcW w:w="850" w:type="dxa"/>
          </w:tcPr>
          <w:p w14:paraId="3CDC04D7" w14:textId="77777777" w:rsidR="00176F2C" w:rsidRDefault="00176F2C">
            <w:pPr>
              <w:ind w:firstLine="360"/>
              <w:jc w:val="right"/>
              <w:rPr>
                <w:color w:val="000000" w:themeColor="text1"/>
                <w:sz w:val="18"/>
                <w:szCs w:val="18"/>
              </w:rPr>
            </w:pPr>
          </w:p>
        </w:tc>
      </w:tr>
      <w:tr w:rsidR="00176F2C" w14:paraId="4E113E68" w14:textId="77777777">
        <w:trPr>
          <w:trHeight w:val="302"/>
          <w:jc w:val="center"/>
        </w:trPr>
        <w:tc>
          <w:tcPr>
            <w:tcW w:w="3968" w:type="dxa"/>
            <w:shd w:val="clear" w:color="auto" w:fill="9FD3A4" w:themeFill="background1" w:themeFillShade="D9"/>
            <w:vAlign w:val="center"/>
          </w:tcPr>
          <w:p w14:paraId="5E64CB1C"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lastRenderedPageBreak/>
              <w:t>（一）综合收益总额</w:t>
            </w:r>
          </w:p>
        </w:tc>
        <w:tc>
          <w:tcPr>
            <w:tcW w:w="1133" w:type="dxa"/>
            <w:shd w:val="clear" w:color="auto" w:fill="auto"/>
          </w:tcPr>
          <w:p w14:paraId="5BD0E7B5"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7855F23A"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143A955B"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26808852" w14:textId="77777777" w:rsidR="00176F2C" w:rsidRDefault="00176F2C">
            <w:pPr>
              <w:ind w:firstLine="360"/>
              <w:jc w:val="right"/>
              <w:rPr>
                <w:color w:val="000000" w:themeColor="text1"/>
                <w:sz w:val="18"/>
                <w:szCs w:val="18"/>
              </w:rPr>
            </w:pPr>
          </w:p>
        </w:tc>
        <w:tc>
          <w:tcPr>
            <w:tcW w:w="709" w:type="dxa"/>
            <w:shd w:val="clear" w:color="auto" w:fill="auto"/>
          </w:tcPr>
          <w:p w14:paraId="2BFA7779" w14:textId="77777777" w:rsidR="00176F2C" w:rsidRDefault="00176F2C">
            <w:pPr>
              <w:ind w:firstLine="360"/>
              <w:jc w:val="right"/>
              <w:rPr>
                <w:color w:val="000000" w:themeColor="text1"/>
                <w:sz w:val="18"/>
                <w:szCs w:val="18"/>
              </w:rPr>
            </w:pPr>
          </w:p>
        </w:tc>
        <w:tc>
          <w:tcPr>
            <w:tcW w:w="850" w:type="dxa"/>
            <w:shd w:val="clear" w:color="auto" w:fill="auto"/>
          </w:tcPr>
          <w:p w14:paraId="42C633F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8C3C6B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9AA7734" w14:textId="77777777" w:rsidR="00176F2C" w:rsidRDefault="00176F2C">
            <w:pPr>
              <w:ind w:firstLine="360"/>
              <w:jc w:val="right"/>
              <w:rPr>
                <w:color w:val="000000" w:themeColor="text1"/>
                <w:sz w:val="18"/>
                <w:szCs w:val="18"/>
              </w:rPr>
            </w:pPr>
          </w:p>
        </w:tc>
        <w:tc>
          <w:tcPr>
            <w:tcW w:w="708" w:type="dxa"/>
            <w:shd w:val="clear" w:color="auto" w:fill="auto"/>
          </w:tcPr>
          <w:p w14:paraId="3BABC5E1" w14:textId="77777777" w:rsidR="00176F2C" w:rsidRDefault="00176F2C">
            <w:pPr>
              <w:ind w:firstLine="360"/>
              <w:jc w:val="right"/>
              <w:rPr>
                <w:color w:val="000000" w:themeColor="text1"/>
                <w:sz w:val="18"/>
                <w:szCs w:val="18"/>
              </w:rPr>
            </w:pPr>
          </w:p>
        </w:tc>
        <w:tc>
          <w:tcPr>
            <w:tcW w:w="851" w:type="dxa"/>
          </w:tcPr>
          <w:p w14:paraId="47D32739" w14:textId="77777777" w:rsidR="00176F2C" w:rsidRDefault="00176F2C">
            <w:pPr>
              <w:ind w:firstLine="360"/>
              <w:jc w:val="right"/>
              <w:rPr>
                <w:color w:val="000000" w:themeColor="text1"/>
                <w:sz w:val="18"/>
                <w:szCs w:val="18"/>
              </w:rPr>
            </w:pPr>
          </w:p>
        </w:tc>
        <w:tc>
          <w:tcPr>
            <w:tcW w:w="850" w:type="dxa"/>
            <w:shd w:val="clear" w:color="auto" w:fill="auto"/>
          </w:tcPr>
          <w:p w14:paraId="0A94916C" w14:textId="77777777" w:rsidR="00176F2C" w:rsidRDefault="00176F2C">
            <w:pPr>
              <w:ind w:firstLine="360"/>
              <w:jc w:val="right"/>
              <w:rPr>
                <w:color w:val="000000" w:themeColor="text1"/>
                <w:sz w:val="18"/>
                <w:szCs w:val="18"/>
              </w:rPr>
            </w:pPr>
          </w:p>
        </w:tc>
        <w:tc>
          <w:tcPr>
            <w:tcW w:w="993" w:type="dxa"/>
          </w:tcPr>
          <w:p w14:paraId="009B9C4D" w14:textId="77777777" w:rsidR="00176F2C" w:rsidRDefault="00176F2C">
            <w:pPr>
              <w:ind w:firstLine="360"/>
              <w:jc w:val="right"/>
              <w:rPr>
                <w:color w:val="000000" w:themeColor="text1"/>
                <w:sz w:val="18"/>
                <w:szCs w:val="18"/>
              </w:rPr>
            </w:pPr>
          </w:p>
        </w:tc>
        <w:tc>
          <w:tcPr>
            <w:tcW w:w="850" w:type="dxa"/>
          </w:tcPr>
          <w:p w14:paraId="6CC7F50F" w14:textId="77777777" w:rsidR="00176F2C" w:rsidRDefault="00176F2C">
            <w:pPr>
              <w:ind w:firstLine="360"/>
              <w:jc w:val="right"/>
              <w:rPr>
                <w:color w:val="000000" w:themeColor="text1"/>
                <w:sz w:val="18"/>
                <w:szCs w:val="18"/>
              </w:rPr>
            </w:pPr>
          </w:p>
        </w:tc>
      </w:tr>
      <w:tr w:rsidR="00176F2C" w14:paraId="5CDDF794" w14:textId="77777777">
        <w:trPr>
          <w:trHeight w:val="302"/>
          <w:jc w:val="center"/>
        </w:trPr>
        <w:tc>
          <w:tcPr>
            <w:tcW w:w="3968" w:type="dxa"/>
            <w:shd w:val="clear" w:color="auto" w:fill="9FD3A4" w:themeFill="background1" w:themeFillShade="D9"/>
            <w:vAlign w:val="center"/>
          </w:tcPr>
          <w:p w14:paraId="0693E7D6"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（二）所有者投入和减少资本</w:t>
            </w:r>
          </w:p>
        </w:tc>
        <w:tc>
          <w:tcPr>
            <w:tcW w:w="1133" w:type="dxa"/>
            <w:shd w:val="clear" w:color="auto" w:fill="auto"/>
          </w:tcPr>
          <w:p w14:paraId="7331BE3A"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565BADD5"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16289A79"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2EBAE27C" w14:textId="77777777" w:rsidR="00176F2C" w:rsidRDefault="00176F2C">
            <w:pPr>
              <w:ind w:firstLine="360"/>
              <w:jc w:val="right"/>
              <w:rPr>
                <w:color w:val="000000" w:themeColor="text1"/>
                <w:sz w:val="18"/>
                <w:szCs w:val="18"/>
              </w:rPr>
            </w:pPr>
          </w:p>
        </w:tc>
        <w:tc>
          <w:tcPr>
            <w:tcW w:w="709" w:type="dxa"/>
            <w:shd w:val="clear" w:color="auto" w:fill="auto"/>
          </w:tcPr>
          <w:p w14:paraId="528F704F" w14:textId="77777777" w:rsidR="00176F2C" w:rsidRDefault="00176F2C">
            <w:pPr>
              <w:ind w:firstLine="360"/>
              <w:jc w:val="right"/>
              <w:rPr>
                <w:color w:val="000000" w:themeColor="text1"/>
                <w:sz w:val="18"/>
                <w:szCs w:val="18"/>
              </w:rPr>
            </w:pPr>
          </w:p>
        </w:tc>
        <w:tc>
          <w:tcPr>
            <w:tcW w:w="850" w:type="dxa"/>
            <w:shd w:val="clear" w:color="auto" w:fill="auto"/>
          </w:tcPr>
          <w:p w14:paraId="63D4688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6BBF1F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33E7D87" w14:textId="77777777" w:rsidR="00176F2C" w:rsidRDefault="00176F2C">
            <w:pPr>
              <w:ind w:firstLine="360"/>
              <w:jc w:val="right"/>
              <w:rPr>
                <w:color w:val="000000" w:themeColor="text1"/>
                <w:sz w:val="18"/>
                <w:szCs w:val="18"/>
              </w:rPr>
            </w:pPr>
          </w:p>
        </w:tc>
        <w:tc>
          <w:tcPr>
            <w:tcW w:w="708" w:type="dxa"/>
            <w:shd w:val="clear" w:color="auto" w:fill="auto"/>
          </w:tcPr>
          <w:p w14:paraId="1F6273FE" w14:textId="77777777" w:rsidR="00176F2C" w:rsidRDefault="00176F2C">
            <w:pPr>
              <w:ind w:firstLine="360"/>
              <w:jc w:val="right"/>
              <w:rPr>
                <w:color w:val="000000" w:themeColor="text1"/>
                <w:sz w:val="18"/>
                <w:szCs w:val="18"/>
              </w:rPr>
            </w:pPr>
          </w:p>
        </w:tc>
        <w:tc>
          <w:tcPr>
            <w:tcW w:w="851" w:type="dxa"/>
          </w:tcPr>
          <w:p w14:paraId="1F08A9D9" w14:textId="77777777" w:rsidR="00176F2C" w:rsidRDefault="00176F2C">
            <w:pPr>
              <w:ind w:firstLine="360"/>
              <w:jc w:val="right"/>
              <w:rPr>
                <w:color w:val="000000" w:themeColor="text1"/>
                <w:sz w:val="18"/>
                <w:szCs w:val="18"/>
              </w:rPr>
            </w:pPr>
          </w:p>
        </w:tc>
        <w:tc>
          <w:tcPr>
            <w:tcW w:w="850" w:type="dxa"/>
            <w:shd w:val="clear" w:color="auto" w:fill="auto"/>
          </w:tcPr>
          <w:p w14:paraId="2A68A3C1" w14:textId="77777777" w:rsidR="00176F2C" w:rsidRDefault="00176F2C">
            <w:pPr>
              <w:ind w:firstLine="360"/>
              <w:jc w:val="right"/>
              <w:rPr>
                <w:color w:val="000000" w:themeColor="text1"/>
                <w:sz w:val="18"/>
                <w:szCs w:val="18"/>
              </w:rPr>
            </w:pPr>
          </w:p>
        </w:tc>
        <w:tc>
          <w:tcPr>
            <w:tcW w:w="993" w:type="dxa"/>
          </w:tcPr>
          <w:p w14:paraId="0B5EE641" w14:textId="77777777" w:rsidR="00176F2C" w:rsidRDefault="00176F2C">
            <w:pPr>
              <w:ind w:firstLine="360"/>
              <w:jc w:val="right"/>
              <w:rPr>
                <w:color w:val="000000" w:themeColor="text1"/>
                <w:sz w:val="18"/>
                <w:szCs w:val="18"/>
              </w:rPr>
            </w:pPr>
          </w:p>
        </w:tc>
        <w:tc>
          <w:tcPr>
            <w:tcW w:w="850" w:type="dxa"/>
          </w:tcPr>
          <w:p w14:paraId="52B3F57F" w14:textId="77777777" w:rsidR="00176F2C" w:rsidRDefault="00176F2C">
            <w:pPr>
              <w:ind w:firstLine="360"/>
              <w:jc w:val="right"/>
              <w:rPr>
                <w:color w:val="000000" w:themeColor="text1"/>
                <w:sz w:val="18"/>
                <w:szCs w:val="18"/>
              </w:rPr>
            </w:pPr>
          </w:p>
        </w:tc>
      </w:tr>
      <w:tr w:rsidR="00176F2C" w14:paraId="209223EE" w14:textId="77777777">
        <w:trPr>
          <w:trHeight w:val="317"/>
          <w:jc w:val="center"/>
        </w:trPr>
        <w:tc>
          <w:tcPr>
            <w:tcW w:w="3968" w:type="dxa"/>
            <w:shd w:val="clear" w:color="auto" w:fill="9FD3A4" w:themeFill="background1" w:themeFillShade="D9"/>
            <w:vAlign w:val="center"/>
          </w:tcPr>
          <w:p w14:paraId="4A6FDEED"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1133" w:type="dxa"/>
            <w:shd w:val="clear" w:color="auto" w:fill="auto"/>
          </w:tcPr>
          <w:p w14:paraId="40C81518" w14:textId="77777777" w:rsidR="00176F2C" w:rsidRDefault="00176F2C">
            <w:pPr>
              <w:ind w:firstLine="360"/>
              <w:jc w:val="right"/>
              <w:rPr>
                <w:color w:val="000000" w:themeColor="text1"/>
                <w:sz w:val="18"/>
                <w:szCs w:val="18"/>
              </w:rPr>
            </w:pPr>
          </w:p>
        </w:tc>
        <w:tc>
          <w:tcPr>
            <w:tcW w:w="856" w:type="dxa"/>
            <w:gridSpan w:val="2"/>
            <w:tcBorders>
              <w:right w:val="single" w:sz="4" w:space="0" w:color="5B9BD5" w:themeColor="accent1"/>
            </w:tcBorders>
          </w:tcPr>
          <w:p w14:paraId="56DE223E" w14:textId="77777777" w:rsidR="00176F2C" w:rsidRDefault="00176F2C">
            <w:pPr>
              <w:ind w:firstLine="360"/>
              <w:jc w:val="right"/>
              <w:rPr>
                <w:color w:val="000000" w:themeColor="text1"/>
                <w:sz w:val="18"/>
                <w:szCs w:val="18"/>
              </w:rPr>
            </w:pPr>
          </w:p>
        </w:tc>
        <w:tc>
          <w:tcPr>
            <w:tcW w:w="853" w:type="dxa"/>
            <w:gridSpan w:val="2"/>
            <w:tcBorders>
              <w:left w:val="single" w:sz="4" w:space="0" w:color="5B9BD5" w:themeColor="accent1"/>
              <w:right w:val="single" w:sz="4" w:space="0" w:color="5B9BD5" w:themeColor="accent1"/>
            </w:tcBorders>
          </w:tcPr>
          <w:p w14:paraId="22D48D46"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tcPr>
          <w:p w14:paraId="4F3C8DB8" w14:textId="77777777" w:rsidR="00176F2C" w:rsidRDefault="00176F2C">
            <w:pPr>
              <w:ind w:firstLine="360"/>
              <w:jc w:val="right"/>
              <w:rPr>
                <w:color w:val="000000" w:themeColor="text1"/>
                <w:sz w:val="18"/>
                <w:szCs w:val="18"/>
              </w:rPr>
            </w:pPr>
          </w:p>
        </w:tc>
        <w:tc>
          <w:tcPr>
            <w:tcW w:w="709" w:type="dxa"/>
            <w:shd w:val="clear" w:color="auto" w:fill="auto"/>
          </w:tcPr>
          <w:p w14:paraId="6115BD22" w14:textId="77777777" w:rsidR="00176F2C" w:rsidRDefault="00176F2C">
            <w:pPr>
              <w:ind w:firstLine="360"/>
              <w:jc w:val="right"/>
              <w:rPr>
                <w:color w:val="000000" w:themeColor="text1"/>
                <w:sz w:val="18"/>
                <w:szCs w:val="18"/>
              </w:rPr>
            </w:pPr>
          </w:p>
        </w:tc>
        <w:tc>
          <w:tcPr>
            <w:tcW w:w="850" w:type="dxa"/>
            <w:shd w:val="clear" w:color="auto" w:fill="auto"/>
          </w:tcPr>
          <w:p w14:paraId="1A05B3C5"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7CE4E0D"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0953F7B" w14:textId="77777777" w:rsidR="00176F2C" w:rsidRDefault="00176F2C">
            <w:pPr>
              <w:ind w:firstLine="360"/>
              <w:jc w:val="right"/>
              <w:rPr>
                <w:color w:val="000000" w:themeColor="text1"/>
                <w:sz w:val="18"/>
                <w:szCs w:val="18"/>
              </w:rPr>
            </w:pPr>
          </w:p>
        </w:tc>
        <w:tc>
          <w:tcPr>
            <w:tcW w:w="708" w:type="dxa"/>
            <w:shd w:val="clear" w:color="auto" w:fill="auto"/>
          </w:tcPr>
          <w:p w14:paraId="28B14E11" w14:textId="77777777" w:rsidR="00176F2C" w:rsidRDefault="00176F2C">
            <w:pPr>
              <w:ind w:firstLine="360"/>
              <w:jc w:val="right"/>
              <w:rPr>
                <w:color w:val="000000" w:themeColor="text1"/>
                <w:sz w:val="18"/>
                <w:szCs w:val="18"/>
              </w:rPr>
            </w:pPr>
          </w:p>
        </w:tc>
        <w:tc>
          <w:tcPr>
            <w:tcW w:w="851" w:type="dxa"/>
          </w:tcPr>
          <w:p w14:paraId="350CA9BC" w14:textId="77777777" w:rsidR="00176F2C" w:rsidRDefault="00176F2C">
            <w:pPr>
              <w:ind w:firstLine="360"/>
              <w:jc w:val="right"/>
              <w:rPr>
                <w:color w:val="000000" w:themeColor="text1"/>
                <w:sz w:val="18"/>
                <w:szCs w:val="18"/>
              </w:rPr>
            </w:pPr>
          </w:p>
        </w:tc>
        <w:tc>
          <w:tcPr>
            <w:tcW w:w="850" w:type="dxa"/>
            <w:shd w:val="clear" w:color="auto" w:fill="auto"/>
          </w:tcPr>
          <w:p w14:paraId="41D856AE" w14:textId="77777777" w:rsidR="00176F2C" w:rsidRDefault="00176F2C">
            <w:pPr>
              <w:ind w:firstLine="360"/>
              <w:jc w:val="right"/>
              <w:rPr>
                <w:color w:val="000000" w:themeColor="text1"/>
                <w:sz w:val="18"/>
                <w:szCs w:val="18"/>
              </w:rPr>
            </w:pPr>
          </w:p>
        </w:tc>
        <w:tc>
          <w:tcPr>
            <w:tcW w:w="993" w:type="dxa"/>
          </w:tcPr>
          <w:p w14:paraId="238232B2" w14:textId="77777777" w:rsidR="00176F2C" w:rsidRDefault="00176F2C">
            <w:pPr>
              <w:ind w:firstLine="360"/>
              <w:jc w:val="right"/>
              <w:rPr>
                <w:color w:val="000000" w:themeColor="text1"/>
                <w:sz w:val="18"/>
                <w:szCs w:val="18"/>
              </w:rPr>
            </w:pPr>
          </w:p>
        </w:tc>
        <w:tc>
          <w:tcPr>
            <w:tcW w:w="850" w:type="dxa"/>
          </w:tcPr>
          <w:p w14:paraId="54DF9634" w14:textId="77777777" w:rsidR="00176F2C" w:rsidRDefault="00176F2C">
            <w:pPr>
              <w:ind w:firstLine="360"/>
              <w:jc w:val="right"/>
              <w:rPr>
                <w:color w:val="000000" w:themeColor="text1"/>
                <w:sz w:val="18"/>
                <w:szCs w:val="18"/>
              </w:rPr>
            </w:pPr>
          </w:p>
        </w:tc>
      </w:tr>
      <w:tr w:rsidR="00176F2C" w14:paraId="7EA105D6" w14:textId="77777777">
        <w:trPr>
          <w:trHeight w:val="317"/>
          <w:jc w:val="center"/>
        </w:trPr>
        <w:tc>
          <w:tcPr>
            <w:tcW w:w="3968" w:type="dxa"/>
            <w:shd w:val="clear" w:color="auto" w:fill="9FD3A4" w:themeFill="background1" w:themeFillShade="D9"/>
            <w:vAlign w:val="center"/>
          </w:tcPr>
          <w:p w14:paraId="21792F8A" w14:textId="77777777" w:rsidR="00176F2C" w:rsidRDefault="0000707E">
            <w:pPr>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w:t>
            </w:r>
            <w:r>
              <w:rPr>
                <w:rFonts w:hint="eastAsia"/>
                <w:color w:val="000000" w:themeColor="text1"/>
                <w:sz w:val="18"/>
                <w:szCs w:val="18"/>
              </w:rPr>
              <w:t>本</w:t>
            </w:r>
          </w:p>
        </w:tc>
        <w:tc>
          <w:tcPr>
            <w:tcW w:w="1133" w:type="dxa"/>
            <w:shd w:val="clear" w:color="auto" w:fill="auto"/>
          </w:tcPr>
          <w:p w14:paraId="41217EF3"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3D10047F"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A895C45"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2A59EA0" w14:textId="77777777" w:rsidR="00176F2C" w:rsidRDefault="00176F2C">
            <w:pPr>
              <w:ind w:firstLine="360"/>
              <w:jc w:val="right"/>
              <w:rPr>
                <w:color w:val="000000" w:themeColor="text1"/>
                <w:sz w:val="18"/>
                <w:szCs w:val="18"/>
              </w:rPr>
            </w:pPr>
          </w:p>
        </w:tc>
        <w:tc>
          <w:tcPr>
            <w:tcW w:w="709" w:type="dxa"/>
            <w:shd w:val="clear" w:color="auto" w:fill="auto"/>
          </w:tcPr>
          <w:p w14:paraId="56C35EFA" w14:textId="77777777" w:rsidR="00176F2C" w:rsidRDefault="00176F2C">
            <w:pPr>
              <w:ind w:firstLine="360"/>
              <w:jc w:val="right"/>
              <w:rPr>
                <w:color w:val="000000" w:themeColor="text1"/>
                <w:sz w:val="18"/>
                <w:szCs w:val="18"/>
              </w:rPr>
            </w:pPr>
          </w:p>
        </w:tc>
        <w:tc>
          <w:tcPr>
            <w:tcW w:w="850" w:type="dxa"/>
            <w:shd w:val="clear" w:color="auto" w:fill="auto"/>
          </w:tcPr>
          <w:p w14:paraId="201F8A98"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514A0A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364837C" w14:textId="77777777" w:rsidR="00176F2C" w:rsidRDefault="00176F2C">
            <w:pPr>
              <w:ind w:firstLine="360"/>
              <w:jc w:val="right"/>
              <w:rPr>
                <w:color w:val="000000" w:themeColor="text1"/>
                <w:sz w:val="18"/>
                <w:szCs w:val="18"/>
              </w:rPr>
            </w:pPr>
          </w:p>
        </w:tc>
        <w:tc>
          <w:tcPr>
            <w:tcW w:w="708" w:type="dxa"/>
            <w:shd w:val="clear" w:color="auto" w:fill="auto"/>
          </w:tcPr>
          <w:p w14:paraId="3214EAEA" w14:textId="77777777" w:rsidR="00176F2C" w:rsidRDefault="00176F2C">
            <w:pPr>
              <w:ind w:firstLine="360"/>
              <w:jc w:val="right"/>
              <w:rPr>
                <w:color w:val="000000" w:themeColor="text1"/>
                <w:sz w:val="18"/>
                <w:szCs w:val="18"/>
              </w:rPr>
            </w:pPr>
          </w:p>
        </w:tc>
        <w:tc>
          <w:tcPr>
            <w:tcW w:w="851" w:type="dxa"/>
          </w:tcPr>
          <w:p w14:paraId="6784D5B1" w14:textId="77777777" w:rsidR="00176F2C" w:rsidRDefault="00176F2C">
            <w:pPr>
              <w:ind w:firstLine="360"/>
              <w:jc w:val="right"/>
              <w:rPr>
                <w:color w:val="000000" w:themeColor="text1"/>
                <w:sz w:val="18"/>
                <w:szCs w:val="18"/>
              </w:rPr>
            </w:pPr>
          </w:p>
        </w:tc>
        <w:tc>
          <w:tcPr>
            <w:tcW w:w="850" w:type="dxa"/>
            <w:shd w:val="clear" w:color="auto" w:fill="auto"/>
          </w:tcPr>
          <w:p w14:paraId="6E06DA77" w14:textId="77777777" w:rsidR="00176F2C" w:rsidRDefault="00176F2C">
            <w:pPr>
              <w:ind w:firstLine="360"/>
              <w:jc w:val="right"/>
              <w:rPr>
                <w:color w:val="000000" w:themeColor="text1"/>
                <w:sz w:val="18"/>
                <w:szCs w:val="18"/>
              </w:rPr>
            </w:pPr>
          </w:p>
        </w:tc>
        <w:tc>
          <w:tcPr>
            <w:tcW w:w="993" w:type="dxa"/>
          </w:tcPr>
          <w:p w14:paraId="17F7E80A" w14:textId="77777777" w:rsidR="00176F2C" w:rsidRDefault="00176F2C">
            <w:pPr>
              <w:ind w:firstLine="360"/>
              <w:jc w:val="right"/>
              <w:rPr>
                <w:color w:val="000000" w:themeColor="text1"/>
                <w:sz w:val="18"/>
                <w:szCs w:val="18"/>
              </w:rPr>
            </w:pPr>
          </w:p>
        </w:tc>
        <w:tc>
          <w:tcPr>
            <w:tcW w:w="850" w:type="dxa"/>
          </w:tcPr>
          <w:p w14:paraId="1C8D9530" w14:textId="77777777" w:rsidR="00176F2C" w:rsidRDefault="00176F2C">
            <w:pPr>
              <w:ind w:firstLine="360"/>
              <w:jc w:val="right"/>
              <w:rPr>
                <w:color w:val="000000" w:themeColor="text1"/>
                <w:sz w:val="18"/>
                <w:szCs w:val="18"/>
              </w:rPr>
            </w:pPr>
          </w:p>
        </w:tc>
      </w:tr>
      <w:tr w:rsidR="00176F2C" w14:paraId="33ABBC2B" w14:textId="77777777">
        <w:trPr>
          <w:trHeight w:val="302"/>
          <w:jc w:val="center"/>
        </w:trPr>
        <w:tc>
          <w:tcPr>
            <w:tcW w:w="3968" w:type="dxa"/>
            <w:shd w:val="clear" w:color="auto" w:fill="9FD3A4" w:themeFill="background1" w:themeFillShade="D9"/>
            <w:vAlign w:val="center"/>
          </w:tcPr>
          <w:p w14:paraId="0269D3D0"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w:t>
            </w:r>
            <w:r>
              <w:rPr>
                <w:rFonts w:ascii="宋体" w:hAnsi="宋体" w:hint="eastAsia"/>
                <w:color w:val="000000" w:themeColor="text1"/>
                <w:sz w:val="18"/>
                <w:szCs w:val="18"/>
              </w:rPr>
              <w:t>付计入所有者权益的金额</w:t>
            </w:r>
          </w:p>
        </w:tc>
        <w:tc>
          <w:tcPr>
            <w:tcW w:w="1133" w:type="dxa"/>
            <w:shd w:val="clear" w:color="auto" w:fill="auto"/>
          </w:tcPr>
          <w:p w14:paraId="30EF89C9"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7085B8D7"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510F243"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062ACC62" w14:textId="77777777" w:rsidR="00176F2C" w:rsidRDefault="00176F2C">
            <w:pPr>
              <w:ind w:firstLine="360"/>
              <w:jc w:val="right"/>
              <w:rPr>
                <w:color w:val="000000" w:themeColor="text1"/>
                <w:sz w:val="18"/>
                <w:szCs w:val="18"/>
              </w:rPr>
            </w:pPr>
          </w:p>
        </w:tc>
        <w:tc>
          <w:tcPr>
            <w:tcW w:w="709" w:type="dxa"/>
            <w:shd w:val="clear" w:color="auto" w:fill="auto"/>
          </w:tcPr>
          <w:p w14:paraId="32EF8F7D" w14:textId="77777777" w:rsidR="00176F2C" w:rsidRDefault="00176F2C">
            <w:pPr>
              <w:ind w:firstLine="360"/>
              <w:jc w:val="right"/>
              <w:rPr>
                <w:color w:val="000000" w:themeColor="text1"/>
                <w:sz w:val="18"/>
                <w:szCs w:val="18"/>
              </w:rPr>
            </w:pPr>
          </w:p>
        </w:tc>
        <w:tc>
          <w:tcPr>
            <w:tcW w:w="850" w:type="dxa"/>
            <w:shd w:val="clear" w:color="auto" w:fill="auto"/>
          </w:tcPr>
          <w:p w14:paraId="2B60779E"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ED9ADA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FE6F365" w14:textId="77777777" w:rsidR="00176F2C" w:rsidRDefault="00176F2C">
            <w:pPr>
              <w:ind w:firstLine="360"/>
              <w:jc w:val="right"/>
              <w:rPr>
                <w:color w:val="000000" w:themeColor="text1"/>
                <w:sz w:val="18"/>
                <w:szCs w:val="18"/>
              </w:rPr>
            </w:pPr>
          </w:p>
        </w:tc>
        <w:tc>
          <w:tcPr>
            <w:tcW w:w="708" w:type="dxa"/>
            <w:shd w:val="clear" w:color="auto" w:fill="auto"/>
          </w:tcPr>
          <w:p w14:paraId="0A1457D7" w14:textId="77777777" w:rsidR="00176F2C" w:rsidRDefault="00176F2C">
            <w:pPr>
              <w:ind w:firstLine="360"/>
              <w:jc w:val="right"/>
              <w:rPr>
                <w:color w:val="000000" w:themeColor="text1"/>
                <w:sz w:val="18"/>
                <w:szCs w:val="18"/>
              </w:rPr>
            </w:pPr>
          </w:p>
        </w:tc>
        <w:tc>
          <w:tcPr>
            <w:tcW w:w="851" w:type="dxa"/>
          </w:tcPr>
          <w:p w14:paraId="497A872E" w14:textId="77777777" w:rsidR="00176F2C" w:rsidRDefault="00176F2C">
            <w:pPr>
              <w:ind w:firstLine="360"/>
              <w:jc w:val="right"/>
              <w:rPr>
                <w:color w:val="000000" w:themeColor="text1"/>
                <w:sz w:val="18"/>
                <w:szCs w:val="18"/>
              </w:rPr>
            </w:pPr>
          </w:p>
        </w:tc>
        <w:tc>
          <w:tcPr>
            <w:tcW w:w="850" w:type="dxa"/>
            <w:shd w:val="clear" w:color="auto" w:fill="auto"/>
          </w:tcPr>
          <w:p w14:paraId="7CA0D2C3" w14:textId="77777777" w:rsidR="00176F2C" w:rsidRDefault="00176F2C">
            <w:pPr>
              <w:ind w:firstLine="360"/>
              <w:jc w:val="right"/>
              <w:rPr>
                <w:color w:val="000000" w:themeColor="text1"/>
                <w:sz w:val="18"/>
                <w:szCs w:val="18"/>
              </w:rPr>
            </w:pPr>
          </w:p>
        </w:tc>
        <w:tc>
          <w:tcPr>
            <w:tcW w:w="993" w:type="dxa"/>
          </w:tcPr>
          <w:p w14:paraId="40C287FD" w14:textId="77777777" w:rsidR="00176F2C" w:rsidRDefault="00176F2C">
            <w:pPr>
              <w:ind w:firstLine="360"/>
              <w:jc w:val="right"/>
              <w:rPr>
                <w:color w:val="000000" w:themeColor="text1"/>
                <w:sz w:val="18"/>
                <w:szCs w:val="18"/>
              </w:rPr>
            </w:pPr>
          </w:p>
        </w:tc>
        <w:tc>
          <w:tcPr>
            <w:tcW w:w="850" w:type="dxa"/>
          </w:tcPr>
          <w:p w14:paraId="01E7C636" w14:textId="77777777" w:rsidR="00176F2C" w:rsidRDefault="00176F2C">
            <w:pPr>
              <w:ind w:firstLine="360"/>
              <w:jc w:val="right"/>
              <w:rPr>
                <w:color w:val="000000" w:themeColor="text1"/>
                <w:sz w:val="18"/>
                <w:szCs w:val="18"/>
              </w:rPr>
            </w:pPr>
          </w:p>
        </w:tc>
      </w:tr>
      <w:tr w:rsidR="00176F2C" w14:paraId="3D124C77" w14:textId="77777777">
        <w:trPr>
          <w:trHeight w:val="317"/>
          <w:jc w:val="center"/>
        </w:trPr>
        <w:tc>
          <w:tcPr>
            <w:tcW w:w="3968" w:type="dxa"/>
            <w:shd w:val="clear" w:color="auto" w:fill="9FD3A4" w:themeFill="background1" w:themeFillShade="D9"/>
            <w:vAlign w:val="center"/>
          </w:tcPr>
          <w:p w14:paraId="5E5E7A17"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1133" w:type="dxa"/>
            <w:shd w:val="clear" w:color="auto" w:fill="auto"/>
          </w:tcPr>
          <w:p w14:paraId="697EA53C"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3A95E9AE"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4328DDB"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4278D5A3" w14:textId="77777777" w:rsidR="00176F2C" w:rsidRDefault="00176F2C">
            <w:pPr>
              <w:ind w:firstLine="360"/>
              <w:jc w:val="right"/>
              <w:rPr>
                <w:color w:val="000000" w:themeColor="text1"/>
                <w:sz w:val="18"/>
                <w:szCs w:val="18"/>
              </w:rPr>
            </w:pPr>
          </w:p>
        </w:tc>
        <w:tc>
          <w:tcPr>
            <w:tcW w:w="709" w:type="dxa"/>
            <w:shd w:val="clear" w:color="auto" w:fill="auto"/>
          </w:tcPr>
          <w:p w14:paraId="30A8A834" w14:textId="77777777" w:rsidR="00176F2C" w:rsidRDefault="00176F2C">
            <w:pPr>
              <w:ind w:firstLine="360"/>
              <w:jc w:val="right"/>
              <w:rPr>
                <w:color w:val="000000" w:themeColor="text1"/>
                <w:sz w:val="18"/>
                <w:szCs w:val="18"/>
              </w:rPr>
            </w:pPr>
          </w:p>
        </w:tc>
        <w:tc>
          <w:tcPr>
            <w:tcW w:w="850" w:type="dxa"/>
            <w:shd w:val="clear" w:color="auto" w:fill="auto"/>
          </w:tcPr>
          <w:p w14:paraId="5149B280"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351A9A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EE61448" w14:textId="77777777" w:rsidR="00176F2C" w:rsidRDefault="00176F2C">
            <w:pPr>
              <w:ind w:firstLine="360"/>
              <w:jc w:val="right"/>
              <w:rPr>
                <w:color w:val="000000" w:themeColor="text1"/>
                <w:sz w:val="18"/>
                <w:szCs w:val="18"/>
              </w:rPr>
            </w:pPr>
          </w:p>
        </w:tc>
        <w:tc>
          <w:tcPr>
            <w:tcW w:w="708" w:type="dxa"/>
            <w:shd w:val="clear" w:color="auto" w:fill="auto"/>
          </w:tcPr>
          <w:p w14:paraId="1BA4D2DE" w14:textId="77777777" w:rsidR="00176F2C" w:rsidRDefault="00176F2C">
            <w:pPr>
              <w:ind w:firstLine="360"/>
              <w:jc w:val="right"/>
              <w:rPr>
                <w:color w:val="000000" w:themeColor="text1"/>
                <w:sz w:val="18"/>
                <w:szCs w:val="18"/>
              </w:rPr>
            </w:pPr>
          </w:p>
        </w:tc>
        <w:tc>
          <w:tcPr>
            <w:tcW w:w="851" w:type="dxa"/>
          </w:tcPr>
          <w:p w14:paraId="1D3A57C8" w14:textId="77777777" w:rsidR="00176F2C" w:rsidRDefault="00176F2C">
            <w:pPr>
              <w:ind w:firstLine="360"/>
              <w:jc w:val="right"/>
              <w:rPr>
                <w:color w:val="000000" w:themeColor="text1"/>
                <w:sz w:val="18"/>
                <w:szCs w:val="18"/>
              </w:rPr>
            </w:pPr>
          </w:p>
        </w:tc>
        <w:tc>
          <w:tcPr>
            <w:tcW w:w="850" w:type="dxa"/>
            <w:shd w:val="clear" w:color="auto" w:fill="auto"/>
          </w:tcPr>
          <w:p w14:paraId="624651EB" w14:textId="77777777" w:rsidR="00176F2C" w:rsidRDefault="00176F2C">
            <w:pPr>
              <w:ind w:firstLine="360"/>
              <w:jc w:val="right"/>
              <w:rPr>
                <w:color w:val="000000" w:themeColor="text1"/>
                <w:sz w:val="18"/>
                <w:szCs w:val="18"/>
              </w:rPr>
            </w:pPr>
          </w:p>
        </w:tc>
        <w:tc>
          <w:tcPr>
            <w:tcW w:w="993" w:type="dxa"/>
          </w:tcPr>
          <w:p w14:paraId="3EC1A267" w14:textId="77777777" w:rsidR="00176F2C" w:rsidRDefault="00176F2C">
            <w:pPr>
              <w:ind w:firstLine="360"/>
              <w:jc w:val="right"/>
              <w:rPr>
                <w:color w:val="000000" w:themeColor="text1"/>
                <w:sz w:val="18"/>
                <w:szCs w:val="18"/>
              </w:rPr>
            </w:pPr>
          </w:p>
        </w:tc>
        <w:tc>
          <w:tcPr>
            <w:tcW w:w="850" w:type="dxa"/>
          </w:tcPr>
          <w:p w14:paraId="258010D4" w14:textId="77777777" w:rsidR="00176F2C" w:rsidRDefault="00176F2C">
            <w:pPr>
              <w:ind w:firstLine="360"/>
              <w:jc w:val="right"/>
              <w:rPr>
                <w:color w:val="000000" w:themeColor="text1"/>
                <w:sz w:val="18"/>
                <w:szCs w:val="18"/>
              </w:rPr>
            </w:pPr>
          </w:p>
        </w:tc>
      </w:tr>
      <w:tr w:rsidR="00176F2C" w14:paraId="631D5598" w14:textId="77777777">
        <w:trPr>
          <w:trHeight w:val="302"/>
          <w:jc w:val="center"/>
        </w:trPr>
        <w:tc>
          <w:tcPr>
            <w:tcW w:w="3968" w:type="dxa"/>
            <w:shd w:val="clear" w:color="auto" w:fill="9FD3A4" w:themeFill="background1" w:themeFillShade="D9"/>
            <w:vAlign w:val="center"/>
          </w:tcPr>
          <w:p w14:paraId="020C3498"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（三）利润分配</w:t>
            </w:r>
          </w:p>
        </w:tc>
        <w:tc>
          <w:tcPr>
            <w:tcW w:w="1133" w:type="dxa"/>
            <w:shd w:val="clear" w:color="auto" w:fill="auto"/>
          </w:tcPr>
          <w:p w14:paraId="294A6A03"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26D1B0D0"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578DD20"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18C7EBFE" w14:textId="77777777" w:rsidR="00176F2C" w:rsidRDefault="00176F2C">
            <w:pPr>
              <w:ind w:firstLine="360"/>
              <w:jc w:val="right"/>
              <w:rPr>
                <w:color w:val="000000" w:themeColor="text1"/>
                <w:sz w:val="18"/>
                <w:szCs w:val="18"/>
              </w:rPr>
            </w:pPr>
          </w:p>
        </w:tc>
        <w:tc>
          <w:tcPr>
            <w:tcW w:w="709" w:type="dxa"/>
            <w:shd w:val="clear" w:color="auto" w:fill="auto"/>
          </w:tcPr>
          <w:p w14:paraId="48B5412B" w14:textId="77777777" w:rsidR="00176F2C" w:rsidRDefault="00176F2C">
            <w:pPr>
              <w:ind w:firstLine="360"/>
              <w:jc w:val="right"/>
              <w:rPr>
                <w:color w:val="000000" w:themeColor="text1"/>
                <w:sz w:val="18"/>
                <w:szCs w:val="18"/>
              </w:rPr>
            </w:pPr>
          </w:p>
        </w:tc>
        <w:tc>
          <w:tcPr>
            <w:tcW w:w="850" w:type="dxa"/>
            <w:shd w:val="clear" w:color="auto" w:fill="auto"/>
          </w:tcPr>
          <w:p w14:paraId="6C91FCEA"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7A0853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4241BC0" w14:textId="77777777" w:rsidR="00176F2C" w:rsidRDefault="00176F2C">
            <w:pPr>
              <w:ind w:firstLine="360"/>
              <w:jc w:val="right"/>
              <w:rPr>
                <w:color w:val="000000" w:themeColor="text1"/>
                <w:sz w:val="18"/>
                <w:szCs w:val="18"/>
              </w:rPr>
            </w:pPr>
          </w:p>
        </w:tc>
        <w:tc>
          <w:tcPr>
            <w:tcW w:w="708" w:type="dxa"/>
            <w:shd w:val="clear" w:color="auto" w:fill="auto"/>
          </w:tcPr>
          <w:p w14:paraId="18495D22" w14:textId="77777777" w:rsidR="00176F2C" w:rsidRDefault="00176F2C">
            <w:pPr>
              <w:ind w:firstLine="360"/>
              <w:jc w:val="right"/>
              <w:rPr>
                <w:color w:val="000000" w:themeColor="text1"/>
                <w:sz w:val="18"/>
                <w:szCs w:val="18"/>
              </w:rPr>
            </w:pPr>
          </w:p>
        </w:tc>
        <w:tc>
          <w:tcPr>
            <w:tcW w:w="851" w:type="dxa"/>
          </w:tcPr>
          <w:p w14:paraId="5186A6A9" w14:textId="77777777" w:rsidR="00176F2C" w:rsidRDefault="00176F2C">
            <w:pPr>
              <w:ind w:firstLine="360"/>
              <w:jc w:val="right"/>
              <w:rPr>
                <w:color w:val="000000" w:themeColor="text1"/>
                <w:sz w:val="18"/>
                <w:szCs w:val="18"/>
              </w:rPr>
            </w:pPr>
          </w:p>
        </w:tc>
        <w:tc>
          <w:tcPr>
            <w:tcW w:w="850" w:type="dxa"/>
            <w:shd w:val="clear" w:color="auto" w:fill="auto"/>
          </w:tcPr>
          <w:p w14:paraId="35B47BE9" w14:textId="77777777" w:rsidR="00176F2C" w:rsidRDefault="00176F2C">
            <w:pPr>
              <w:ind w:firstLine="360"/>
              <w:jc w:val="right"/>
              <w:rPr>
                <w:color w:val="000000" w:themeColor="text1"/>
                <w:sz w:val="18"/>
                <w:szCs w:val="18"/>
              </w:rPr>
            </w:pPr>
          </w:p>
        </w:tc>
        <w:tc>
          <w:tcPr>
            <w:tcW w:w="993" w:type="dxa"/>
          </w:tcPr>
          <w:p w14:paraId="68025D4D" w14:textId="77777777" w:rsidR="00176F2C" w:rsidRDefault="00176F2C">
            <w:pPr>
              <w:ind w:firstLine="360"/>
              <w:jc w:val="right"/>
              <w:rPr>
                <w:color w:val="000000" w:themeColor="text1"/>
                <w:sz w:val="18"/>
                <w:szCs w:val="18"/>
              </w:rPr>
            </w:pPr>
          </w:p>
        </w:tc>
        <w:tc>
          <w:tcPr>
            <w:tcW w:w="850" w:type="dxa"/>
          </w:tcPr>
          <w:p w14:paraId="3DC25400" w14:textId="77777777" w:rsidR="00176F2C" w:rsidRDefault="00176F2C">
            <w:pPr>
              <w:ind w:firstLine="360"/>
              <w:jc w:val="right"/>
              <w:rPr>
                <w:color w:val="000000" w:themeColor="text1"/>
                <w:sz w:val="18"/>
                <w:szCs w:val="18"/>
              </w:rPr>
            </w:pPr>
          </w:p>
        </w:tc>
      </w:tr>
      <w:tr w:rsidR="00176F2C" w14:paraId="44BE0C84" w14:textId="77777777">
        <w:trPr>
          <w:trHeight w:val="317"/>
          <w:jc w:val="center"/>
        </w:trPr>
        <w:tc>
          <w:tcPr>
            <w:tcW w:w="3968" w:type="dxa"/>
            <w:shd w:val="clear" w:color="auto" w:fill="9FD3A4" w:themeFill="background1" w:themeFillShade="D9"/>
            <w:vAlign w:val="center"/>
          </w:tcPr>
          <w:p w14:paraId="7769A100"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w:t>
            </w:r>
            <w:r>
              <w:rPr>
                <w:rFonts w:ascii="宋体" w:hAnsi="宋体" w:hint="eastAsia"/>
                <w:color w:val="000000" w:themeColor="text1"/>
                <w:sz w:val="18"/>
                <w:szCs w:val="18"/>
              </w:rPr>
              <w:t>余公积</w:t>
            </w:r>
          </w:p>
        </w:tc>
        <w:tc>
          <w:tcPr>
            <w:tcW w:w="1133" w:type="dxa"/>
            <w:shd w:val="clear" w:color="auto" w:fill="auto"/>
          </w:tcPr>
          <w:p w14:paraId="2A5275B6"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387A9292"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155C181"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61ED633A" w14:textId="77777777" w:rsidR="00176F2C" w:rsidRDefault="00176F2C">
            <w:pPr>
              <w:ind w:firstLine="360"/>
              <w:jc w:val="right"/>
              <w:rPr>
                <w:color w:val="000000" w:themeColor="text1"/>
                <w:sz w:val="18"/>
                <w:szCs w:val="18"/>
              </w:rPr>
            </w:pPr>
          </w:p>
        </w:tc>
        <w:tc>
          <w:tcPr>
            <w:tcW w:w="709" w:type="dxa"/>
            <w:shd w:val="clear" w:color="auto" w:fill="auto"/>
          </w:tcPr>
          <w:p w14:paraId="6B04A174" w14:textId="77777777" w:rsidR="00176F2C" w:rsidRDefault="00176F2C">
            <w:pPr>
              <w:ind w:firstLine="360"/>
              <w:jc w:val="right"/>
              <w:rPr>
                <w:color w:val="000000" w:themeColor="text1"/>
                <w:sz w:val="18"/>
                <w:szCs w:val="18"/>
              </w:rPr>
            </w:pPr>
          </w:p>
        </w:tc>
        <w:tc>
          <w:tcPr>
            <w:tcW w:w="850" w:type="dxa"/>
            <w:shd w:val="clear" w:color="auto" w:fill="auto"/>
          </w:tcPr>
          <w:p w14:paraId="2BB2C2DF"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03EAB5DD"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E4F9262" w14:textId="77777777" w:rsidR="00176F2C" w:rsidRDefault="00176F2C">
            <w:pPr>
              <w:ind w:firstLine="360"/>
              <w:jc w:val="right"/>
              <w:rPr>
                <w:color w:val="000000" w:themeColor="text1"/>
                <w:sz w:val="18"/>
                <w:szCs w:val="18"/>
              </w:rPr>
            </w:pPr>
          </w:p>
        </w:tc>
        <w:tc>
          <w:tcPr>
            <w:tcW w:w="708" w:type="dxa"/>
            <w:shd w:val="clear" w:color="auto" w:fill="auto"/>
          </w:tcPr>
          <w:p w14:paraId="2DAFB529" w14:textId="77777777" w:rsidR="00176F2C" w:rsidRDefault="00176F2C">
            <w:pPr>
              <w:ind w:firstLine="360"/>
              <w:jc w:val="right"/>
              <w:rPr>
                <w:color w:val="000000" w:themeColor="text1"/>
                <w:sz w:val="18"/>
                <w:szCs w:val="18"/>
              </w:rPr>
            </w:pPr>
          </w:p>
        </w:tc>
        <w:tc>
          <w:tcPr>
            <w:tcW w:w="851" w:type="dxa"/>
          </w:tcPr>
          <w:p w14:paraId="48C5AD87" w14:textId="77777777" w:rsidR="00176F2C" w:rsidRDefault="00176F2C">
            <w:pPr>
              <w:ind w:firstLine="360"/>
              <w:jc w:val="right"/>
              <w:rPr>
                <w:color w:val="000000" w:themeColor="text1"/>
                <w:sz w:val="18"/>
                <w:szCs w:val="18"/>
              </w:rPr>
            </w:pPr>
          </w:p>
        </w:tc>
        <w:tc>
          <w:tcPr>
            <w:tcW w:w="850" w:type="dxa"/>
            <w:shd w:val="clear" w:color="auto" w:fill="auto"/>
          </w:tcPr>
          <w:p w14:paraId="629EE065" w14:textId="77777777" w:rsidR="00176F2C" w:rsidRDefault="00176F2C">
            <w:pPr>
              <w:ind w:firstLine="360"/>
              <w:jc w:val="right"/>
              <w:rPr>
                <w:color w:val="000000" w:themeColor="text1"/>
                <w:sz w:val="18"/>
                <w:szCs w:val="18"/>
              </w:rPr>
            </w:pPr>
          </w:p>
        </w:tc>
        <w:tc>
          <w:tcPr>
            <w:tcW w:w="993" w:type="dxa"/>
          </w:tcPr>
          <w:p w14:paraId="0413600E" w14:textId="77777777" w:rsidR="00176F2C" w:rsidRDefault="00176F2C">
            <w:pPr>
              <w:ind w:firstLine="360"/>
              <w:jc w:val="right"/>
              <w:rPr>
                <w:color w:val="000000" w:themeColor="text1"/>
                <w:sz w:val="18"/>
                <w:szCs w:val="18"/>
              </w:rPr>
            </w:pPr>
          </w:p>
        </w:tc>
        <w:tc>
          <w:tcPr>
            <w:tcW w:w="850" w:type="dxa"/>
          </w:tcPr>
          <w:p w14:paraId="7658B8FF" w14:textId="77777777" w:rsidR="00176F2C" w:rsidRDefault="00176F2C">
            <w:pPr>
              <w:ind w:firstLine="360"/>
              <w:jc w:val="right"/>
              <w:rPr>
                <w:color w:val="000000" w:themeColor="text1"/>
                <w:sz w:val="18"/>
                <w:szCs w:val="18"/>
              </w:rPr>
            </w:pPr>
          </w:p>
        </w:tc>
      </w:tr>
      <w:tr w:rsidR="00176F2C" w14:paraId="71D1A042" w14:textId="77777777">
        <w:trPr>
          <w:trHeight w:val="317"/>
          <w:jc w:val="center"/>
        </w:trPr>
        <w:tc>
          <w:tcPr>
            <w:tcW w:w="3968" w:type="dxa"/>
            <w:shd w:val="clear" w:color="auto" w:fill="9FD3A4" w:themeFill="background1" w:themeFillShade="D9"/>
            <w:vAlign w:val="center"/>
          </w:tcPr>
          <w:p w14:paraId="49F303C9" w14:textId="77777777" w:rsidR="00176F2C" w:rsidRDefault="0000707E">
            <w:pPr>
              <w:rPr>
                <w:rFonts w:ascii="宋体" w:hAnsi="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tc>
          <w:tcPr>
            <w:tcW w:w="1133" w:type="dxa"/>
            <w:shd w:val="clear" w:color="auto" w:fill="auto"/>
          </w:tcPr>
          <w:p w14:paraId="0AE51C13"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1272C784"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85CD8C9"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CF57BF2" w14:textId="77777777" w:rsidR="00176F2C" w:rsidRDefault="00176F2C">
            <w:pPr>
              <w:ind w:firstLine="360"/>
              <w:jc w:val="right"/>
              <w:rPr>
                <w:color w:val="000000" w:themeColor="text1"/>
                <w:sz w:val="18"/>
                <w:szCs w:val="18"/>
              </w:rPr>
            </w:pPr>
          </w:p>
        </w:tc>
        <w:tc>
          <w:tcPr>
            <w:tcW w:w="709" w:type="dxa"/>
            <w:shd w:val="clear" w:color="auto" w:fill="auto"/>
          </w:tcPr>
          <w:p w14:paraId="70A0E673" w14:textId="77777777" w:rsidR="00176F2C" w:rsidRDefault="00176F2C">
            <w:pPr>
              <w:ind w:firstLine="360"/>
              <w:jc w:val="right"/>
              <w:rPr>
                <w:color w:val="000000" w:themeColor="text1"/>
                <w:sz w:val="18"/>
                <w:szCs w:val="18"/>
              </w:rPr>
            </w:pPr>
          </w:p>
        </w:tc>
        <w:tc>
          <w:tcPr>
            <w:tcW w:w="850" w:type="dxa"/>
            <w:shd w:val="clear" w:color="auto" w:fill="auto"/>
          </w:tcPr>
          <w:p w14:paraId="67B5CD9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49C6DB9"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402A2C92" w14:textId="77777777" w:rsidR="00176F2C" w:rsidRDefault="00176F2C">
            <w:pPr>
              <w:ind w:firstLine="360"/>
              <w:jc w:val="right"/>
              <w:rPr>
                <w:color w:val="000000" w:themeColor="text1"/>
                <w:sz w:val="18"/>
                <w:szCs w:val="18"/>
              </w:rPr>
            </w:pPr>
          </w:p>
        </w:tc>
        <w:tc>
          <w:tcPr>
            <w:tcW w:w="708" w:type="dxa"/>
            <w:shd w:val="clear" w:color="auto" w:fill="auto"/>
          </w:tcPr>
          <w:p w14:paraId="2CFCB921" w14:textId="77777777" w:rsidR="00176F2C" w:rsidRDefault="00176F2C">
            <w:pPr>
              <w:ind w:firstLine="360"/>
              <w:jc w:val="right"/>
              <w:rPr>
                <w:color w:val="000000" w:themeColor="text1"/>
                <w:sz w:val="18"/>
                <w:szCs w:val="18"/>
              </w:rPr>
            </w:pPr>
          </w:p>
        </w:tc>
        <w:tc>
          <w:tcPr>
            <w:tcW w:w="851" w:type="dxa"/>
          </w:tcPr>
          <w:p w14:paraId="7656E387" w14:textId="77777777" w:rsidR="00176F2C" w:rsidRDefault="00176F2C">
            <w:pPr>
              <w:ind w:firstLine="360"/>
              <w:jc w:val="right"/>
              <w:rPr>
                <w:color w:val="000000" w:themeColor="text1"/>
                <w:sz w:val="18"/>
                <w:szCs w:val="18"/>
              </w:rPr>
            </w:pPr>
          </w:p>
        </w:tc>
        <w:tc>
          <w:tcPr>
            <w:tcW w:w="850" w:type="dxa"/>
            <w:shd w:val="clear" w:color="auto" w:fill="auto"/>
          </w:tcPr>
          <w:p w14:paraId="7E63A940" w14:textId="77777777" w:rsidR="00176F2C" w:rsidRDefault="00176F2C">
            <w:pPr>
              <w:ind w:firstLine="360"/>
              <w:jc w:val="right"/>
              <w:rPr>
                <w:color w:val="000000" w:themeColor="text1"/>
                <w:sz w:val="18"/>
                <w:szCs w:val="18"/>
              </w:rPr>
            </w:pPr>
          </w:p>
        </w:tc>
        <w:tc>
          <w:tcPr>
            <w:tcW w:w="993" w:type="dxa"/>
          </w:tcPr>
          <w:p w14:paraId="5060FC27" w14:textId="77777777" w:rsidR="00176F2C" w:rsidRDefault="00176F2C">
            <w:pPr>
              <w:ind w:firstLine="360"/>
              <w:jc w:val="right"/>
              <w:rPr>
                <w:color w:val="000000" w:themeColor="text1"/>
                <w:sz w:val="18"/>
                <w:szCs w:val="18"/>
              </w:rPr>
            </w:pPr>
          </w:p>
        </w:tc>
        <w:tc>
          <w:tcPr>
            <w:tcW w:w="850" w:type="dxa"/>
          </w:tcPr>
          <w:p w14:paraId="33B64068" w14:textId="77777777" w:rsidR="00176F2C" w:rsidRDefault="00176F2C">
            <w:pPr>
              <w:ind w:firstLine="360"/>
              <w:jc w:val="right"/>
              <w:rPr>
                <w:color w:val="000000" w:themeColor="text1"/>
                <w:sz w:val="18"/>
                <w:szCs w:val="18"/>
              </w:rPr>
            </w:pPr>
          </w:p>
        </w:tc>
      </w:tr>
      <w:tr w:rsidR="00176F2C" w14:paraId="57512DBF" w14:textId="77777777">
        <w:trPr>
          <w:trHeight w:val="302"/>
          <w:jc w:val="center"/>
        </w:trPr>
        <w:tc>
          <w:tcPr>
            <w:tcW w:w="3968" w:type="dxa"/>
            <w:shd w:val="clear" w:color="auto" w:fill="9FD3A4" w:themeFill="background1" w:themeFillShade="D9"/>
            <w:vAlign w:val="center"/>
          </w:tcPr>
          <w:p w14:paraId="11FDF2F3" w14:textId="77777777" w:rsidR="00176F2C" w:rsidRDefault="0000707E">
            <w:pPr>
              <w:rPr>
                <w:rFonts w:ascii="宋体" w:hAnsi="宋体"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w:t>
            </w:r>
            <w:r>
              <w:rPr>
                <w:rFonts w:ascii="宋体" w:hAnsi="宋体" w:hint="eastAsia"/>
                <w:color w:val="000000" w:themeColor="text1"/>
                <w:sz w:val="18"/>
                <w:szCs w:val="18"/>
              </w:rPr>
              <w:t>者（或股东）的分配</w:t>
            </w:r>
          </w:p>
        </w:tc>
        <w:tc>
          <w:tcPr>
            <w:tcW w:w="1133" w:type="dxa"/>
            <w:shd w:val="clear" w:color="auto" w:fill="auto"/>
          </w:tcPr>
          <w:p w14:paraId="565E0834"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706D8802"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35079BC1"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FEF0BA8" w14:textId="77777777" w:rsidR="00176F2C" w:rsidRDefault="00176F2C">
            <w:pPr>
              <w:ind w:firstLine="360"/>
              <w:jc w:val="right"/>
              <w:rPr>
                <w:color w:val="000000" w:themeColor="text1"/>
                <w:sz w:val="18"/>
                <w:szCs w:val="18"/>
              </w:rPr>
            </w:pPr>
          </w:p>
        </w:tc>
        <w:tc>
          <w:tcPr>
            <w:tcW w:w="709" w:type="dxa"/>
            <w:shd w:val="clear" w:color="auto" w:fill="auto"/>
          </w:tcPr>
          <w:p w14:paraId="109F365A" w14:textId="77777777" w:rsidR="00176F2C" w:rsidRDefault="00176F2C">
            <w:pPr>
              <w:ind w:firstLine="360"/>
              <w:jc w:val="right"/>
              <w:rPr>
                <w:color w:val="000000" w:themeColor="text1"/>
                <w:sz w:val="18"/>
                <w:szCs w:val="18"/>
              </w:rPr>
            </w:pPr>
          </w:p>
        </w:tc>
        <w:tc>
          <w:tcPr>
            <w:tcW w:w="850" w:type="dxa"/>
            <w:shd w:val="clear" w:color="auto" w:fill="auto"/>
          </w:tcPr>
          <w:p w14:paraId="46F4DA29"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A622AF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31717ED" w14:textId="77777777" w:rsidR="00176F2C" w:rsidRDefault="00176F2C">
            <w:pPr>
              <w:ind w:firstLine="360"/>
              <w:jc w:val="right"/>
              <w:rPr>
                <w:color w:val="000000" w:themeColor="text1"/>
                <w:sz w:val="18"/>
                <w:szCs w:val="18"/>
              </w:rPr>
            </w:pPr>
          </w:p>
        </w:tc>
        <w:tc>
          <w:tcPr>
            <w:tcW w:w="708" w:type="dxa"/>
            <w:shd w:val="clear" w:color="auto" w:fill="auto"/>
          </w:tcPr>
          <w:p w14:paraId="07FDC2E8" w14:textId="77777777" w:rsidR="00176F2C" w:rsidRDefault="00176F2C">
            <w:pPr>
              <w:ind w:firstLine="360"/>
              <w:jc w:val="right"/>
              <w:rPr>
                <w:color w:val="000000" w:themeColor="text1"/>
                <w:sz w:val="18"/>
                <w:szCs w:val="18"/>
              </w:rPr>
            </w:pPr>
          </w:p>
        </w:tc>
        <w:tc>
          <w:tcPr>
            <w:tcW w:w="851" w:type="dxa"/>
          </w:tcPr>
          <w:p w14:paraId="2D2AEFA9" w14:textId="77777777" w:rsidR="00176F2C" w:rsidRDefault="00176F2C">
            <w:pPr>
              <w:ind w:firstLine="360"/>
              <w:jc w:val="right"/>
              <w:rPr>
                <w:color w:val="000000" w:themeColor="text1"/>
                <w:sz w:val="18"/>
                <w:szCs w:val="18"/>
              </w:rPr>
            </w:pPr>
          </w:p>
        </w:tc>
        <w:tc>
          <w:tcPr>
            <w:tcW w:w="850" w:type="dxa"/>
            <w:shd w:val="clear" w:color="auto" w:fill="auto"/>
          </w:tcPr>
          <w:p w14:paraId="6338F4C5" w14:textId="77777777" w:rsidR="00176F2C" w:rsidRDefault="00176F2C">
            <w:pPr>
              <w:ind w:firstLine="360"/>
              <w:jc w:val="right"/>
              <w:rPr>
                <w:color w:val="000000" w:themeColor="text1"/>
                <w:sz w:val="18"/>
                <w:szCs w:val="18"/>
              </w:rPr>
            </w:pPr>
          </w:p>
        </w:tc>
        <w:tc>
          <w:tcPr>
            <w:tcW w:w="993" w:type="dxa"/>
          </w:tcPr>
          <w:p w14:paraId="1B130342" w14:textId="77777777" w:rsidR="00176F2C" w:rsidRDefault="00176F2C">
            <w:pPr>
              <w:ind w:firstLine="360"/>
              <w:jc w:val="right"/>
              <w:rPr>
                <w:color w:val="000000" w:themeColor="text1"/>
                <w:sz w:val="18"/>
                <w:szCs w:val="18"/>
              </w:rPr>
            </w:pPr>
          </w:p>
        </w:tc>
        <w:tc>
          <w:tcPr>
            <w:tcW w:w="850" w:type="dxa"/>
          </w:tcPr>
          <w:p w14:paraId="4370BEB6" w14:textId="77777777" w:rsidR="00176F2C" w:rsidRDefault="00176F2C">
            <w:pPr>
              <w:ind w:firstLine="360"/>
              <w:jc w:val="right"/>
              <w:rPr>
                <w:color w:val="000000" w:themeColor="text1"/>
                <w:sz w:val="18"/>
                <w:szCs w:val="18"/>
              </w:rPr>
            </w:pPr>
          </w:p>
        </w:tc>
      </w:tr>
      <w:tr w:rsidR="00176F2C" w14:paraId="6EEEC4BE" w14:textId="77777777">
        <w:trPr>
          <w:trHeight w:val="317"/>
          <w:jc w:val="center"/>
        </w:trPr>
        <w:tc>
          <w:tcPr>
            <w:tcW w:w="3968" w:type="dxa"/>
            <w:shd w:val="clear" w:color="auto" w:fill="9FD3A4" w:themeFill="background1" w:themeFillShade="D9"/>
            <w:vAlign w:val="center"/>
          </w:tcPr>
          <w:p w14:paraId="6054EC39" w14:textId="77777777" w:rsidR="00176F2C" w:rsidRDefault="0000707E">
            <w:pPr>
              <w:rPr>
                <w:rFonts w:ascii="宋体" w:hAnsi="宋体" w:cs="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1133" w:type="dxa"/>
            <w:shd w:val="clear" w:color="auto" w:fill="auto"/>
          </w:tcPr>
          <w:p w14:paraId="34F73FDE"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0C59F67A"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72515D17"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366D3318" w14:textId="77777777" w:rsidR="00176F2C" w:rsidRDefault="00176F2C">
            <w:pPr>
              <w:ind w:firstLine="360"/>
              <w:jc w:val="right"/>
              <w:rPr>
                <w:color w:val="000000" w:themeColor="text1"/>
                <w:sz w:val="18"/>
                <w:szCs w:val="18"/>
              </w:rPr>
            </w:pPr>
          </w:p>
        </w:tc>
        <w:tc>
          <w:tcPr>
            <w:tcW w:w="709" w:type="dxa"/>
            <w:shd w:val="clear" w:color="auto" w:fill="auto"/>
          </w:tcPr>
          <w:p w14:paraId="164DDD63" w14:textId="77777777" w:rsidR="00176F2C" w:rsidRDefault="00176F2C">
            <w:pPr>
              <w:ind w:firstLine="360"/>
              <w:jc w:val="right"/>
              <w:rPr>
                <w:color w:val="000000" w:themeColor="text1"/>
                <w:sz w:val="18"/>
                <w:szCs w:val="18"/>
              </w:rPr>
            </w:pPr>
          </w:p>
        </w:tc>
        <w:tc>
          <w:tcPr>
            <w:tcW w:w="850" w:type="dxa"/>
            <w:shd w:val="clear" w:color="auto" w:fill="auto"/>
          </w:tcPr>
          <w:p w14:paraId="4432E53F"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F918A42"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D720727" w14:textId="77777777" w:rsidR="00176F2C" w:rsidRDefault="00176F2C">
            <w:pPr>
              <w:ind w:firstLine="360"/>
              <w:jc w:val="right"/>
              <w:rPr>
                <w:color w:val="000000" w:themeColor="text1"/>
                <w:sz w:val="18"/>
                <w:szCs w:val="18"/>
              </w:rPr>
            </w:pPr>
          </w:p>
        </w:tc>
        <w:tc>
          <w:tcPr>
            <w:tcW w:w="708" w:type="dxa"/>
            <w:shd w:val="clear" w:color="auto" w:fill="auto"/>
          </w:tcPr>
          <w:p w14:paraId="5A8942B3" w14:textId="77777777" w:rsidR="00176F2C" w:rsidRDefault="00176F2C">
            <w:pPr>
              <w:ind w:firstLine="360"/>
              <w:jc w:val="right"/>
              <w:rPr>
                <w:color w:val="000000" w:themeColor="text1"/>
                <w:sz w:val="18"/>
                <w:szCs w:val="18"/>
              </w:rPr>
            </w:pPr>
          </w:p>
        </w:tc>
        <w:tc>
          <w:tcPr>
            <w:tcW w:w="851" w:type="dxa"/>
          </w:tcPr>
          <w:p w14:paraId="5ED0BD91" w14:textId="77777777" w:rsidR="00176F2C" w:rsidRDefault="00176F2C">
            <w:pPr>
              <w:ind w:firstLine="360"/>
              <w:jc w:val="right"/>
              <w:rPr>
                <w:color w:val="000000" w:themeColor="text1"/>
                <w:sz w:val="18"/>
                <w:szCs w:val="18"/>
              </w:rPr>
            </w:pPr>
          </w:p>
        </w:tc>
        <w:tc>
          <w:tcPr>
            <w:tcW w:w="850" w:type="dxa"/>
            <w:shd w:val="clear" w:color="auto" w:fill="auto"/>
          </w:tcPr>
          <w:p w14:paraId="09055D23" w14:textId="77777777" w:rsidR="00176F2C" w:rsidRDefault="00176F2C">
            <w:pPr>
              <w:ind w:firstLine="360"/>
              <w:jc w:val="right"/>
              <w:rPr>
                <w:color w:val="000000" w:themeColor="text1"/>
                <w:sz w:val="18"/>
                <w:szCs w:val="18"/>
              </w:rPr>
            </w:pPr>
          </w:p>
        </w:tc>
        <w:tc>
          <w:tcPr>
            <w:tcW w:w="993" w:type="dxa"/>
          </w:tcPr>
          <w:p w14:paraId="2DD2CC0D" w14:textId="77777777" w:rsidR="00176F2C" w:rsidRDefault="00176F2C">
            <w:pPr>
              <w:ind w:firstLine="360"/>
              <w:jc w:val="right"/>
              <w:rPr>
                <w:color w:val="000000" w:themeColor="text1"/>
                <w:sz w:val="18"/>
                <w:szCs w:val="18"/>
              </w:rPr>
            </w:pPr>
          </w:p>
        </w:tc>
        <w:tc>
          <w:tcPr>
            <w:tcW w:w="850" w:type="dxa"/>
          </w:tcPr>
          <w:p w14:paraId="0AEADB61" w14:textId="77777777" w:rsidR="00176F2C" w:rsidRDefault="00176F2C">
            <w:pPr>
              <w:ind w:firstLine="360"/>
              <w:jc w:val="right"/>
              <w:rPr>
                <w:color w:val="000000" w:themeColor="text1"/>
                <w:sz w:val="18"/>
                <w:szCs w:val="18"/>
              </w:rPr>
            </w:pPr>
          </w:p>
        </w:tc>
      </w:tr>
      <w:tr w:rsidR="00176F2C" w14:paraId="4A75E644" w14:textId="77777777">
        <w:trPr>
          <w:trHeight w:val="317"/>
          <w:jc w:val="center"/>
        </w:trPr>
        <w:tc>
          <w:tcPr>
            <w:tcW w:w="3968" w:type="dxa"/>
            <w:shd w:val="clear" w:color="auto" w:fill="9FD3A4" w:themeFill="background1" w:themeFillShade="D9"/>
            <w:vAlign w:val="center"/>
          </w:tcPr>
          <w:p w14:paraId="58FEA92E"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（四）所有者权益内部结转</w:t>
            </w:r>
          </w:p>
        </w:tc>
        <w:tc>
          <w:tcPr>
            <w:tcW w:w="1133" w:type="dxa"/>
            <w:shd w:val="clear" w:color="auto" w:fill="auto"/>
          </w:tcPr>
          <w:p w14:paraId="3CAD22CD"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591CEB30"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45776CAD"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1190F354" w14:textId="77777777" w:rsidR="00176F2C" w:rsidRDefault="00176F2C">
            <w:pPr>
              <w:ind w:firstLine="360"/>
              <w:jc w:val="right"/>
              <w:rPr>
                <w:color w:val="000000" w:themeColor="text1"/>
                <w:sz w:val="18"/>
                <w:szCs w:val="18"/>
              </w:rPr>
            </w:pPr>
          </w:p>
        </w:tc>
        <w:tc>
          <w:tcPr>
            <w:tcW w:w="709" w:type="dxa"/>
            <w:shd w:val="clear" w:color="auto" w:fill="auto"/>
          </w:tcPr>
          <w:p w14:paraId="00D3A620" w14:textId="77777777" w:rsidR="00176F2C" w:rsidRDefault="00176F2C">
            <w:pPr>
              <w:ind w:firstLine="360"/>
              <w:jc w:val="right"/>
              <w:rPr>
                <w:color w:val="000000" w:themeColor="text1"/>
                <w:sz w:val="18"/>
                <w:szCs w:val="18"/>
              </w:rPr>
            </w:pPr>
          </w:p>
        </w:tc>
        <w:tc>
          <w:tcPr>
            <w:tcW w:w="850" w:type="dxa"/>
            <w:shd w:val="clear" w:color="auto" w:fill="auto"/>
          </w:tcPr>
          <w:p w14:paraId="5298CD79"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B0F8F79"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2EFFE535" w14:textId="77777777" w:rsidR="00176F2C" w:rsidRDefault="00176F2C">
            <w:pPr>
              <w:ind w:firstLine="360"/>
              <w:jc w:val="right"/>
              <w:rPr>
                <w:color w:val="000000" w:themeColor="text1"/>
                <w:sz w:val="18"/>
                <w:szCs w:val="18"/>
              </w:rPr>
            </w:pPr>
          </w:p>
        </w:tc>
        <w:tc>
          <w:tcPr>
            <w:tcW w:w="708" w:type="dxa"/>
            <w:shd w:val="clear" w:color="auto" w:fill="auto"/>
          </w:tcPr>
          <w:p w14:paraId="2A08EA56" w14:textId="77777777" w:rsidR="00176F2C" w:rsidRDefault="00176F2C">
            <w:pPr>
              <w:ind w:firstLine="360"/>
              <w:jc w:val="right"/>
              <w:rPr>
                <w:color w:val="000000" w:themeColor="text1"/>
                <w:sz w:val="18"/>
                <w:szCs w:val="18"/>
              </w:rPr>
            </w:pPr>
          </w:p>
        </w:tc>
        <w:tc>
          <w:tcPr>
            <w:tcW w:w="851" w:type="dxa"/>
          </w:tcPr>
          <w:p w14:paraId="3312B50B" w14:textId="77777777" w:rsidR="00176F2C" w:rsidRDefault="00176F2C">
            <w:pPr>
              <w:ind w:firstLine="360"/>
              <w:jc w:val="right"/>
              <w:rPr>
                <w:color w:val="000000" w:themeColor="text1"/>
                <w:sz w:val="18"/>
                <w:szCs w:val="18"/>
              </w:rPr>
            </w:pPr>
          </w:p>
        </w:tc>
        <w:tc>
          <w:tcPr>
            <w:tcW w:w="850" w:type="dxa"/>
            <w:shd w:val="clear" w:color="auto" w:fill="auto"/>
          </w:tcPr>
          <w:p w14:paraId="6FB82BA1" w14:textId="77777777" w:rsidR="00176F2C" w:rsidRDefault="00176F2C">
            <w:pPr>
              <w:ind w:firstLine="360"/>
              <w:jc w:val="right"/>
              <w:rPr>
                <w:color w:val="000000" w:themeColor="text1"/>
                <w:sz w:val="18"/>
                <w:szCs w:val="18"/>
              </w:rPr>
            </w:pPr>
          </w:p>
        </w:tc>
        <w:tc>
          <w:tcPr>
            <w:tcW w:w="993" w:type="dxa"/>
          </w:tcPr>
          <w:p w14:paraId="076EA804" w14:textId="77777777" w:rsidR="00176F2C" w:rsidRDefault="00176F2C">
            <w:pPr>
              <w:ind w:firstLine="360"/>
              <w:jc w:val="right"/>
              <w:rPr>
                <w:color w:val="000000" w:themeColor="text1"/>
                <w:sz w:val="18"/>
                <w:szCs w:val="18"/>
              </w:rPr>
            </w:pPr>
          </w:p>
        </w:tc>
        <w:tc>
          <w:tcPr>
            <w:tcW w:w="850" w:type="dxa"/>
          </w:tcPr>
          <w:p w14:paraId="3B3063EA" w14:textId="77777777" w:rsidR="00176F2C" w:rsidRDefault="00176F2C">
            <w:pPr>
              <w:ind w:firstLine="360"/>
              <w:jc w:val="right"/>
              <w:rPr>
                <w:color w:val="000000" w:themeColor="text1"/>
                <w:sz w:val="18"/>
                <w:szCs w:val="18"/>
              </w:rPr>
            </w:pPr>
          </w:p>
        </w:tc>
      </w:tr>
      <w:tr w:rsidR="00176F2C" w14:paraId="0C6C2BB5" w14:textId="77777777">
        <w:trPr>
          <w:trHeight w:val="302"/>
          <w:jc w:val="center"/>
        </w:trPr>
        <w:tc>
          <w:tcPr>
            <w:tcW w:w="3968" w:type="dxa"/>
            <w:shd w:val="clear" w:color="auto" w:fill="9FD3A4" w:themeFill="background1" w:themeFillShade="D9"/>
            <w:vAlign w:val="center"/>
          </w:tcPr>
          <w:p w14:paraId="280FABE0"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w:t>
            </w:r>
            <w:r>
              <w:rPr>
                <w:rFonts w:ascii="宋体" w:hAnsi="宋体" w:hint="eastAsia"/>
                <w:color w:val="000000" w:themeColor="text1"/>
                <w:sz w:val="18"/>
                <w:szCs w:val="18"/>
              </w:rPr>
              <w:t>积转增资本（或股本）</w:t>
            </w:r>
          </w:p>
        </w:tc>
        <w:tc>
          <w:tcPr>
            <w:tcW w:w="1133" w:type="dxa"/>
            <w:shd w:val="clear" w:color="auto" w:fill="auto"/>
          </w:tcPr>
          <w:p w14:paraId="7C417CCC"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775DA8CC"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F21A2B4"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286BB254" w14:textId="77777777" w:rsidR="00176F2C" w:rsidRDefault="00176F2C">
            <w:pPr>
              <w:ind w:firstLine="360"/>
              <w:jc w:val="right"/>
              <w:rPr>
                <w:color w:val="000000" w:themeColor="text1"/>
                <w:sz w:val="18"/>
                <w:szCs w:val="18"/>
              </w:rPr>
            </w:pPr>
          </w:p>
        </w:tc>
        <w:tc>
          <w:tcPr>
            <w:tcW w:w="709" w:type="dxa"/>
            <w:shd w:val="clear" w:color="auto" w:fill="auto"/>
          </w:tcPr>
          <w:p w14:paraId="46A4F950" w14:textId="77777777" w:rsidR="00176F2C" w:rsidRDefault="00176F2C">
            <w:pPr>
              <w:ind w:firstLine="360"/>
              <w:jc w:val="right"/>
              <w:rPr>
                <w:color w:val="000000" w:themeColor="text1"/>
                <w:sz w:val="18"/>
                <w:szCs w:val="18"/>
              </w:rPr>
            </w:pPr>
          </w:p>
        </w:tc>
        <w:tc>
          <w:tcPr>
            <w:tcW w:w="850" w:type="dxa"/>
            <w:shd w:val="clear" w:color="auto" w:fill="auto"/>
          </w:tcPr>
          <w:p w14:paraId="41FD3FC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2B84038B"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288ADF6" w14:textId="77777777" w:rsidR="00176F2C" w:rsidRDefault="00176F2C">
            <w:pPr>
              <w:ind w:firstLine="360"/>
              <w:jc w:val="right"/>
              <w:rPr>
                <w:color w:val="000000" w:themeColor="text1"/>
                <w:sz w:val="18"/>
                <w:szCs w:val="18"/>
              </w:rPr>
            </w:pPr>
          </w:p>
        </w:tc>
        <w:tc>
          <w:tcPr>
            <w:tcW w:w="708" w:type="dxa"/>
            <w:shd w:val="clear" w:color="auto" w:fill="auto"/>
          </w:tcPr>
          <w:p w14:paraId="50866E43" w14:textId="77777777" w:rsidR="00176F2C" w:rsidRDefault="00176F2C">
            <w:pPr>
              <w:ind w:firstLine="360"/>
              <w:jc w:val="right"/>
              <w:rPr>
                <w:color w:val="000000" w:themeColor="text1"/>
                <w:sz w:val="18"/>
                <w:szCs w:val="18"/>
              </w:rPr>
            </w:pPr>
          </w:p>
        </w:tc>
        <w:tc>
          <w:tcPr>
            <w:tcW w:w="851" w:type="dxa"/>
          </w:tcPr>
          <w:p w14:paraId="5040ED83" w14:textId="77777777" w:rsidR="00176F2C" w:rsidRDefault="00176F2C">
            <w:pPr>
              <w:ind w:firstLine="360"/>
              <w:jc w:val="right"/>
              <w:rPr>
                <w:color w:val="000000" w:themeColor="text1"/>
                <w:sz w:val="18"/>
                <w:szCs w:val="18"/>
              </w:rPr>
            </w:pPr>
          </w:p>
        </w:tc>
        <w:tc>
          <w:tcPr>
            <w:tcW w:w="850" w:type="dxa"/>
            <w:shd w:val="clear" w:color="auto" w:fill="auto"/>
          </w:tcPr>
          <w:p w14:paraId="65E49E05" w14:textId="77777777" w:rsidR="00176F2C" w:rsidRDefault="00176F2C">
            <w:pPr>
              <w:ind w:firstLine="360"/>
              <w:jc w:val="right"/>
              <w:rPr>
                <w:color w:val="000000" w:themeColor="text1"/>
                <w:sz w:val="18"/>
                <w:szCs w:val="18"/>
              </w:rPr>
            </w:pPr>
          </w:p>
        </w:tc>
        <w:tc>
          <w:tcPr>
            <w:tcW w:w="993" w:type="dxa"/>
          </w:tcPr>
          <w:p w14:paraId="0E8F0115" w14:textId="77777777" w:rsidR="00176F2C" w:rsidRDefault="00176F2C">
            <w:pPr>
              <w:ind w:firstLine="360"/>
              <w:jc w:val="right"/>
              <w:rPr>
                <w:color w:val="000000" w:themeColor="text1"/>
                <w:sz w:val="18"/>
                <w:szCs w:val="18"/>
              </w:rPr>
            </w:pPr>
          </w:p>
        </w:tc>
        <w:tc>
          <w:tcPr>
            <w:tcW w:w="850" w:type="dxa"/>
          </w:tcPr>
          <w:p w14:paraId="1F293F40" w14:textId="77777777" w:rsidR="00176F2C" w:rsidRDefault="00176F2C">
            <w:pPr>
              <w:ind w:firstLine="360"/>
              <w:jc w:val="right"/>
              <w:rPr>
                <w:color w:val="000000" w:themeColor="text1"/>
                <w:sz w:val="18"/>
                <w:szCs w:val="18"/>
              </w:rPr>
            </w:pPr>
          </w:p>
        </w:tc>
      </w:tr>
      <w:tr w:rsidR="00176F2C" w14:paraId="047FEF0D" w14:textId="77777777">
        <w:trPr>
          <w:trHeight w:val="317"/>
          <w:jc w:val="center"/>
        </w:trPr>
        <w:tc>
          <w:tcPr>
            <w:tcW w:w="3968" w:type="dxa"/>
            <w:shd w:val="clear" w:color="auto" w:fill="9FD3A4" w:themeFill="background1" w:themeFillShade="D9"/>
            <w:vAlign w:val="center"/>
          </w:tcPr>
          <w:p w14:paraId="2CD56DBC"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1133" w:type="dxa"/>
            <w:shd w:val="clear" w:color="auto" w:fill="auto"/>
          </w:tcPr>
          <w:p w14:paraId="12DF9ADE"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2744FAC3"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1C54C297"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AB9D3B9" w14:textId="77777777" w:rsidR="00176F2C" w:rsidRDefault="00176F2C">
            <w:pPr>
              <w:ind w:firstLine="360"/>
              <w:jc w:val="right"/>
              <w:rPr>
                <w:color w:val="000000" w:themeColor="text1"/>
                <w:sz w:val="18"/>
                <w:szCs w:val="18"/>
              </w:rPr>
            </w:pPr>
          </w:p>
        </w:tc>
        <w:tc>
          <w:tcPr>
            <w:tcW w:w="709" w:type="dxa"/>
            <w:shd w:val="clear" w:color="auto" w:fill="auto"/>
          </w:tcPr>
          <w:p w14:paraId="45FC5B3D" w14:textId="77777777" w:rsidR="00176F2C" w:rsidRDefault="00176F2C">
            <w:pPr>
              <w:ind w:firstLine="360"/>
              <w:jc w:val="right"/>
              <w:rPr>
                <w:color w:val="000000" w:themeColor="text1"/>
                <w:sz w:val="18"/>
                <w:szCs w:val="18"/>
              </w:rPr>
            </w:pPr>
          </w:p>
        </w:tc>
        <w:tc>
          <w:tcPr>
            <w:tcW w:w="850" w:type="dxa"/>
            <w:shd w:val="clear" w:color="auto" w:fill="auto"/>
          </w:tcPr>
          <w:p w14:paraId="7D4516E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E8BF999"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AF35B98" w14:textId="77777777" w:rsidR="00176F2C" w:rsidRDefault="00176F2C">
            <w:pPr>
              <w:ind w:firstLine="360"/>
              <w:jc w:val="right"/>
              <w:rPr>
                <w:color w:val="000000" w:themeColor="text1"/>
                <w:sz w:val="18"/>
                <w:szCs w:val="18"/>
              </w:rPr>
            </w:pPr>
          </w:p>
        </w:tc>
        <w:tc>
          <w:tcPr>
            <w:tcW w:w="708" w:type="dxa"/>
            <w:shd w:val="clear" w:color="auto" w:fill="auto"/>
          </w:tcPr>
          <w:p w14:paraId="250D971C" w14:textId="77777777" w:rsidR="00176F2C" w:rsidRDefault="00176F2C">
            <w:pPr>
              <w:ind w:firstLine="360"/>
              <w:jc w:val="right"/>
              <w:rPr>
                <w:color w:val="000000" w:themeColor="text1"/>
                <w:sz w:val="18"/>
                <w:szCs w:val="18"/>
              </w:rPr>
            </w:pPr>
          </w:p>
        </w:tc>
        <w:tc>
          <w:tcPr>
            <w:tcW w:w="851" w:type="dxa"/>
          </w:tcPr>
          <w:p w14:paraId="156ACC31" w14:textId="77777777" w:rsidR="00176F2C" w:rsidRDefault="00176F2C">
            <w:pPr>
              <w:ind w:firstLine="360"/>
              <w:jc w:val="right"/>
              <w:rPr>
                <w:color w:val="000000" w:themeColor="text1"/>
                <w:sz w:val="18"/>
                <w:szCs w:val="18"/>
              </w:rPr>
            </w:pPr>
          </w:p>
        </w:tc>
        <w:tc>
          <w:tcPr>
            <w:tcW w:w="850" w:type="dxa"/>
            <w:shd w:val="clear" w:color="auto" w:fill="auto"/>
          </w:tcPr>
          <w:p w14:paraId="3D281E10" w14:textId="77777777" w:rsidR="00176F2C" w:rsidRDefault="00176F2C">
            <w:pPr>
              <w:ind w:firstLine="360"/>
              <w:jc w:val="right"/>
              <w:rPr>
                <w:color w:val="000000" w:themeColor="text1"/>
                <w:sz w:val="18"/>
                <w:szCs w:val="18"/>
              </w:rPr>
            </w:pPr>
          </w:p>
        </w:tc>
        <w:tc>
          <w:tcPr>
            <w:tcW w:w="993" w:type="dxa"/>
          </w:tcPr>
          <w:p w14:paraId="4716105F" w14:textId="77777777" w:rsidR="00176F2C" w:rsidRDefault="00176F2C">
            <w:pPr>
              <w:ind w:firstLine="360"/>
              <w:jc w:val="right"/>
              <w:rPr>
                <w:color w:val="000000" w:themeColor="text1"/>
                <w:sz w:val="18"/>
                <w:szCs w:val="18"/>
              </w:rPr>
            </w:pPr>
          </w:p>
        </w:tc>
        <w:tc>
          <w:tcPr>
            <w:tcW w:w="850" w:type="dxa"/>
          </w:tcPr>
          <w:p w14:paraId="347EEE12" w14:textId="77777777" w:rsidR="00176F2C" w:rsidRDefault="00176F2C">
            <w:pPr>
              <w:ind w:firstLine="360"/>
              <w:jc w:val="right"/>
              <w:rPr>
                <w:color w:val="000000" w:themeColor="text1"/>
                <w:sz w:val="18"/>
                <w:szCs w:val="18"/>
              </w:rPr>
            </w:pPr>
          </w:p>
        </w:tc>
      </w:tr>
      <w:tr w:rsidR="00176F2C" w14:paraId="2AC26547" w14:textId="77777777">
        <w:trPr>
          <w:trHeight w:val="302"/>
          <w:jc w:val="center"/>
        </w:trPr>
        <w:tc>
          <w:tcPr>
            <w:tcW w:w="3968" w:type="dxa"/>
            <w:shd w:val="clear" w:color="auto" w:fill="9FD3A4" w:themeFill="background1" w:themeFillShade="D9"/>
            <w:vAlign w:val="center"/>
          </w:tcPr>
          <w:p w14:paraId="3B027647" w14:textId="77777777" w:rsidR="00176F2C" w:rsidRDefault="0000707E">
            <w:pPr>
              <w:rPr>
                <w:rFonts w:ascii="宋体" w:hAnsi="宋体"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w:t>
            </w:r>
            <w:r>
              <w:rPr>
                <w:rFonts w:ascii="宋体" w:hAnsi="宋体" w:hint="eastAsia"/>
                <w:color w:val="000000" w:themeColor="text1"/>
                <w:sz w:val="18"/>
                <w:szCs w:val="18"/>
              </w:rPr>
              <w:t>积弥补亏损</w:t>
            </w:r>
          </w:p>
        </w:tc>
        <w:tc>
          <w:tcPr>
            <w:tcW w:w="1133" w:type="dxa"/>
            <w:shd w:val="clear" w:color="auto" w:fill="auto"/>
          </w:tcPr>
          <w:p w14:paraId="6880503E"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1D933B2F"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345239B0"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517BF6F1" w14:textId="77777777" w:rsidR="00176F2C" w:rsidRDefault="00176F2C">
            <w:pPr>
              <w:ind w:firstLine="360"/>
              <w:jc w:val="right"/>
              <w:rPr>
                <w:color w:val="000000" w:themeColor="text1"/>
                <w:sz w:val="18"/>
                <w:szCs w:val="18"/>
              </w:rPr>
            </w:pPr>
          </w:p>
        </w:tc>
        <w:tc>
          <w:tcPr>
            <w:tcW w:w="709" w:type="dxa"/>
            <w:shd w:val="clear" w:color="auto" w:fill="auto"/>
          </w:tcPr>
          <w:p w14:paraId="1BBD6BDF" w14:textId="77777777" w:rsidR="00176F2C" w:rsidRDefault="00176F2C">
            <w:pPr>
              <w:ind w:firstLine="360"/>
              <w:jc w:val="right"/>
              <w:rPr>
                <w:color w:val="000000" w:themeColor="text1"/>
                <w:sz w:val="18"/>
                <w:szCs w:val="18"/>
              </w:rPr>
            </w:pPr>
          </w:p>
        </w:tc>
        <w:tc>
          <w:tcPr>
            <w:tcW w:w="850" w:type="dxa"/>
            <w:shd w:val="clear" w:color="auto" w:fill="auto"/>
          </w:tcPr>
          <w:p w14:paraId="4CE00834"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9A78397"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3A700362" w14:textId="77777777" w:rsidR="00176F2C" w:rsidRDefault="00176F2C">
            <w:pPr>
              <w:ind w:firstLine="360"/>
              <w:jc w:val="right"/>
              <w:rPr>
                <w:color w:val="000000" w:themeColor="text1"/>
                <w:sz w:val="18"/>
                <w:szCs w:val="18"/>
              </w:rPr>
            </w:pPr>
          </w:p>
        </w:tc>
        <w:tc>
          <w:tcPr>
            <w:tcW w:w="708" w:type="dxa"/>
            <w:shd w:val="clear" w:color="auto" w:fill="auto"/>
          </w:tcPr>
          <w:p w14:paraId="763EA409" w14:textId="77777777" w:rsidR="00176F2C" w:rsidRDefault="00176F2C">
            <w:pPr>
              <w:ind w:firstLine="360"/>
              <w:jc w:val="right"/>
              <w:rPr>
                <w:color w:val="000000" w:themeColor="text1"/>
                <w:sz w:val="18"/>
                <w:szCs w:val="18"/>
              </w:rPr>
            </w:pPr>
          </w:p>
        </w:tc>
        <w:tc>
          <w:tcPr>
            <w:tcW w:w="851" w:type="dxa"/>
          </w:tcPr>
          <w:p w14:paraId="5C27DA83" w14:textId="77777777" w:rsidR="00176F2C" w:rsidRDefault="00176F2C">
            <w:pPr>
              <w:ind w:firstLine="360"/>
              <w:jc w:val="right"/>
              <w:rPr>
                <w:color w:val="000000" w:themeColor="text1"/>
                <w:sz w:val="18"/>
                <w:szCs w:val="18"/>
              </w:rPr>
            </w:pPr>
          </w:p>
        </w:tc>
        <w:tc>
          <w:tcPr>
            <w:tcW w:w="850" w:type="dxa"/>
            <w:shd w:val="clear" w:color="auto" w:fill="auto"/>
          </w:tcPr>
          <w:p w14:paraId="7FF6CD7F" w14:textId="77777777" w:rsidR="00176F2C" w:rsidRDefault="00176F2C">
            <w:pPr>
              <w:ind w:firstLine="360"/>
              <w:jc w:val="right"/>
              <w:rPr>
                <w:color w:val="000000" w:themeColor="text1"/>
                <w:sz w:val="18"/>
                <w:szCs w:val="18"/>
              </w:rPr>
            </w:pPr>
          </w:p>
        </w:tc>
        <w:tc>
          <w:tcPr>
            <w:tcW w:w="993" w:type="dxa"/>
          </w:tcPr>
          <w:p w14:paraId="3A366F48" w14:textId="77777777" w:rsidR="00176F2C" w:rsidRDefault="00176F2C">
            <w:pPr>
              <w:ind w:firstLine="360"/>
              <w:jc w:val="right"/>
              <w:rPr>
                <w:color w:val="000000" w:themeColor="text1"/>
                <w:sz w:val="18"/>
                <w:szCs w:val="18"/>
              </w:rPr>
            </w:pPr>
          </w:p>
        </w:tc>
        <w:tc>
          <w:tcPr>
            <w:tcW w:w="850" w:type="dxa"/>
          </w:tcPr>
          <w:p w14:paraId="5557F798" w14:textId="77777777" w:rsidR="00176F2C" w:rsidRDefault="00176F2C">
            <w:pPr>
              <w:ind w:firstLine="360"/>
              <w:jc w:val="right"/>
              <w:rPr>
                <w:color w:val="000000" w:themeColor="text1"/>
                <w:sz w:val="18"/>
                <w:szCs w:val="18"/>
              </w:rPr>
            </w:pPr>
          </w:p>
        </w:tc>
      </w:tr>
      <w:tr w:rsidR="00176F2C" w14:paraId="3A851AF8" w14:textId="77777777">
        <w:trPr>
          <w:trHeight w:val="317"/>
          <w:jc w:val="center"/>
        </w:trPr>
        <w:tc>
          <w:tcPr>
            <w:tcW w:w="3968" w:type="dxa"/>
            <w:shd w:val="clear" w:color="auto" w:fill="9FD3A4" w:themeFill="background1" w:themeFillShade="D9"/>
            <w:vAlign w:val="center"/>
          </w:tcPr>
          <w:p w14:paraId="7EB40D36" w14:textId="77777777" w:rsidR="00176F2C" w:rsidRDefault="0000707E">
            <w:pPr>
              <w:rPr>
                <w:rFonts w:ascii="宋体" w:hAnsi="宋体"/>
                <w:color w:val="000000" w:themeColor="text1"/>
                <w:sz w:val="18"/>
                <w:szCs w:val="18"/>
              </w:rPr>
            </w:pPr>
            <w:r>
              <w:rPr>
                <w:rFonts w:ascii="宋体" w:hAnsi="宋体"/>
                <w:color w:val="000000" w:themeColor="text1"/>
                <w:sz w:val="18"/>
                <w:szCs w:val="18"/>
              </w:rPr>
              <w:t>4</w:t>
            </w:r>
            <w:r>
              <w:rPr>
                <w:rFonts w:ascii="宋体" w:hAnsi="宋体"/>
                <w:color w:val="000000" w:themeColor="text1"/>
                <w:sz w:val="18"/>
                <w:szCs w:val="18"/>
              </w:rPr>
              <w:t>．设定受</w:t>
            </w:r>
            <w:r>
              <w:rPr>
                <w:rFonts w:ascii="宋体" w:hAnsi="宋体"/>
                <w:color w:val="000000" w:themeColor="text1"/>
                <w:sz w:val="18"/>
                <w:szCs w:val="18"/>
              </w:rPr>
              <w:t>益计划变动额结转留存收益</w:t>
            </w:r>
          </w:p>
        </w:tc>
        <w:tc>
          <w:tcPr>
            <w:tcW w:w="1133" w:type="dxa"/>
            <w:shd w:val="clear" w:color="auto" w:fill="auto"/>
          </w:tcPr>
          <w:p w14:paraId="5C6BC834"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2DEC48D6"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5CB2FA54"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593A5862" w14:textId="77777777" w:rsidR="00176F2C" w:rsidRDefault="00176F2C">
            <w:pPr>
              <w:ind w:firstLine="360"/>
              <w:jc w:val="right"/>
              <w:rPr>
                <w:color w:val="000000" w:themeColor="text1"/>
                <w:sz w:val="18"/>
                <w:szCs w:val="18"/>
              </w:rPr>
            </w:pPr>
          </w:p>
        </w:tc>
        <w:tc>
          <w:tcPr>
            <w:tcW w:w="709" w:type="dxa"/>
            <w:shd w:val="clear" w:color="auto" w:fill="auto"/>
          </w:tcPr>
          <w:p w14:paraId="2E5D88B6" w14:textId="77777777" w:rsidR="00176F2C" w:rsidRDefault="00176F2C">
            <w:pPr>
              <w:ind w:firstLine="360"/>
              <w:jc w:val="right"/>
              <w:rPr>
                <w:color w:val="000000" w:themeColor="text1"/>
                <w:sz w:val="18"/>
                <w:szCs w:val="18"/>
              </w:rPr>
            </w:pPr>
          </w:p>
        </w:tc>
        <w:tc>
          <w:tcPr>
            <w:tcW w:w="850" w:type="dxa"/>
            <w:shd w:val="clear" w:color="auto" w:fill="auto"/>
          </w:tcPr>
          <w:p w14:paraId="5552712D"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6CCBAFD"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72E6E7B" w14:textId="77777777" w:rsidR="00176F2C" w:rsidRDefault="00176F2C">
            <w:pPr>
              <w:ind w:firstLine="360"/>
              <w:jc w:val="right"/>
              <w:rPr>
                <w:color w:val="000000" w:themeColor="text1"/>
                <w:sz w:val="18"/>
                <w:szCs w:val="18"/>
              </w:rPr>
            </w:pPr>
          </w:p>
        </w:tc>
        <w:tc>
          <w:tcPr>
            <w:tcW w:w="708" w:type="dxa"/>
            <w:shd w:val="clear" w:color="auto" w:fill="auto"/>
          </w:tcPr>
          <w:p w14:paraId="1B510DBF" w14:textId="77777777" w:rsidR="00176F2C" w:rsidRDefault="00176F2C">
            <w:pPr>
              <w:ind w:firstLine="360"/>
              <w:jc w:val="right"/>
              <w:rPr>
                <w:color w:val="000000" w:themeColor="text1"/>
                <w:sz w:val="18"/>
                <w:szCs w:val="18"/>
              </w:rPr>
            </w:pPr>
          </w:p>
        </w:tc>
        <w:tc>
          <w:tcPr>
            <w:tcW w:w="851" w:type="dxa"/>
          </w:tcPr>
          <w:p w14:paraId="0F89208C" w14:textId="77777777" w:rsidR="00176F2C" w:rsidRDefault="00176F2C">
            <w:pPr>
              <w:ind w:firstLine="360"/>
              <w:jc w:val="right"/>
              <w:rPr>
                <w:color w:val="000000" w:themeColor="text1"/>
                <w:sz w:val="18"/>
                <w:szCs w:val="18"/>
              </w:rPr>
            </w:pPr>
          </w:p>
        </w:tc>
        <w:tc>
          <w:tcPr>
            <w:tcW w:w="850" w:type="dxa"/>
            <w:shd w:val="clear" w:color="auto" w:fill="auto"/>
          </w:tcPr>
          <w:p w14:paraId="1AB24B44" w14:textId="77777777" w:rsidR="00176F2C" w:rsidRDefault="00176F2C">
            <w:pPr>
              <w:ind w:firstLine="360"/>
              <w:jc w:val="right"/>
              <w:rPr>
                <w:color w:val="000000" w:themeColor="text1"/>
                <w:sz w:val="18"/>
                <w:szCs w:val="18"/>
              </w:rPr>
            </w:pPr>
          </w:p>
        </w:tc>
        <w:tc>
          <w:tcPr>
            <w:tcW w:w="993" w:type="dxa"/>
          </w:tcPr>
          <w:p w14:paraId="44FE3037" w14:textId="77777777" w:rsidR="00176F2C" w:rsidRDefault="00176F2C">
            <w:pPr>
              <w:ind w:firstLine="360"/>
              <w:jc w:val="right"/>
              <w:rPr>
                <w:color w:val="000000" w:themeColor="text1"/>
                <w:sz w:val="18"/>
                <w:szCs w:val="18"/>
              </w:rPr>
            </w:pPr>
          </w:p>
        </w:tc>
        <w:tc>
          <w:tcPr>
            <w:tcW w:w="850" w:type="dxa"/>
          </w:tcPr>
          <w:p w14:paraId="668C96E1" w14:textId="77777777" w:rsidR="00176F2C" w:rsidRDefault="00176F2C">
            <w:pPr>
              <w:ind w:firstLine="360"/>
              <w:jc w:val="right"/>
              <w:rPr>
                <w:color w:val="000000" w:themeColor="text1"/>
                <w:sz w:val="18"/>
                <w:szCs w:val="18"/>
              </w:rPr>
            </w:pPr>
          </w:p>
        </w:tc>
      </w:tr>
      <w:tr w:rsidR="00176F2C" w14:paraId="12885112" w14:textId="77777777">
        <w:trPr>
          <w:trHeight w:val="317"/>
          <w:jc w:val="center"/>
        </w:trPr>
        <w:tc>
          <w:tcPr>
            <w:tcW w:w="3968" w:type="dxa"/>
            <w:shd w:val="clear" w:color="auto" w:fill="9FD3A4" w:themeFill="background1" w:themeFillShade="D9"/>
            <w:vAlign w:val="center"/>
          </w:tcPr>
          <w:p w14:paraId="1F685EC8"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1133" w:type="dxa"/>
            <w:shd w:val="clear" w:color="auto" w:fill="auto"/>
          </w:tcPr>
          <w:p w14:paraId="0208EB76"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2B3DC850"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7C3A729D"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694BE1CD" w14:textId="77777777" w:rsidR="00176F2C" w:rsidRDefault="00176F2C">
            <w:pPr>
              <w:ind w:firstLine="360"/>
              <w:jc w:val="right"/>
              <w:rPr>
                <w:color w:val="000000" w:themeColor="text1"/>
                <w:sz w:val="18"/>
                <w:szCs w:val="18"/>
              </w:rPr>
            </w:pPr>
          </w:p>
        </w:tc>
        <w:tc>
          <w:tcPr>
            <w:tcW w:w="709" w:type="dxa"/>
            <w:shd w:val="clear" w:color="auto" w:fill="auto"/>
          </w:tcPr>
          <w:p w14:paraId="1F225D8D" w14:textId="77777777" w:rsidR="00176F2C" w:rsidRDefault="00176F2C">
            <w:pPr>
              <w:ind w:firstLine="360"/>
              <w:jc w:val="right"/>
              <w:rPr>
                <w:color w:val="000000" w:themeColor="text1"/>
                <w:sz w:val="18"/>
                <w:szCs w:val="18"/>
              </w:rPr>
            </w:pPr>
          </w:p>
        </w:tc>
        <w:tc>
          <w:tcPr>
            <w:tcW w:w="850" w:type="dxa"/>
            <w:shd w:val="clear" w:color="auto" w:fill="auto"/>
          </w:tcPr>
          <w:p w14:paraId="046BA92B"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314579EA"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5162CEB0" w14:textId="77777777" w:rsidR="00176F2C" w:rsidRDefault="00176F2C">
            <w:pPr>
              <w:ind w:firstLine="360"/>
              <w:jc w:val="right"/>
              <w:rPr>
                <w:color w:val="000000" w:themeColor="text1"/>
                <w:sz w:val="18"/>
                <w:szCs w:val="18"/>
              </w:rPr>
            </w:pPr>
          </w:p>
        </w:tc>
        <w:tc>
          <w:tcPr>
            <w:tcW w:w="708" w:type="dxa"/>
            <w:shd w:val="clear" w:color="auto" w:fill="auto"/>
          </w:tcPr>
          <w:p w14:paraId="56A0171E" w14:textId="77777777" w:rsidR="00176F2C" w:rsidRDefault="00176F2C">
            <w:pPr>
              <w:ind w:firstLine="360"/>
              <w:jc w:val="right"/>
              <w:rPr>
                <w:color w:val="000000" w:themeColor="text1"/>
                <w:sz w:val="18"/>
                <w:szCs w:val="18"/>
              </w:rPr>
            </w:pPr>
          </w:p>
        </w:tc>
        <w:tc>
          <w:tcPr>
            <w:tcW w:w="851" w:type="dxa"/>
          </w:tcPr>
          <w:p w14:paraId="56A3CA4A" w14:textId="77777777" w:rsidR="00176F2C" w:rsidRDefault="00176F2C">
            <w:pPr>
              <w:ind w:firstLine="360"/>
              <w:jc w:val="right"/>
              <w:rPr>
                <w:color w:val="000000" w:themeColor="text1"/>
                <w:sz w:val="18"/>
                <w:szCs w:val="18"/>
              </w:rPr>
            </w:pPr>
          </w:p>
        </w:tc>
        <w:tc>
          <w:tcPr>
            <w:tcW w:w="850" w:type="dxa"/>
            <w:shd w:val="clear" w:color="auto" w:fill="auto"/>
          </w:tcPr>
          <w:p w14:paraId="64946467" w14:textId="77777777" w:rsidR="00176F2C" w:rsidRDefault="00176F2C">
            <w:pPr>
              <w:ind w:firstLine="360"/>
              <w:jc w:val="right"/>
              <w:rPr>
                <w:color w:val="000000" w:themeColor="text1"/>
                <w:sz w:val="18"/>
                <w:szCs w:val="18"/>
              </w:rPr>
            </w:pPr>
          </w:p>
        </w:tc>
        <w:tc>
          <w:tcPr>
            <w:tcW w:w="993" w:type="dxa"/>
          </w:tcPr>
          <w:p w14:paraId="2BDCB65C" w14:textId="77777777" w:rsidR="00176F2C" w:rsidRDefault="00176F2C">
            <w:pPr>
              <w:ind w:firstLine="360"/>
              <w:jc w:val="right"/>
              <w:rPr>
                <w:color w:val="000000" w:themeColor="text1"/>
                <w:sz w:val="18"/>
                <w:szCs w:val="18"/>
              </w:rPr>
            </w:pPr>
          </w:p>
        </w:tc>
        <w:tc>
          <w:tcPr>
            <w:tcW w:w="850" w:type="dxa"/>
          </w:tcPr>
          <w:p w14:paraId="4D4CB353" w14:textId="77777777" w:rsidR="00176F2C" w:rsidRDefault="00176F2C">
            <w:pPr>
              <w:ind w:firstLine="360"/>
              <w:jc w:val="right"/>
              <w:rPr>
                <w:color w:val="000000" w:themeColor="text1"/>
                <w:sz w:val="18"/>
                <w:szCs w:val="18"/>
              </w:rPr>
            </w:pPr>
          </w:p>
        </w:tc>
      </w:tr>
      <w:tr w:rsidR="00176F2C" w14:paraId="1DAE28FB" w14:textId="77777777">
        <w:trPr>
          <w:trHeight w:val="317"/>
          <w:jc w:val="center"/>
        </w:trPr>
        <w:tc>
          <w:tcPr>
            <w:tcW w:w="3968" w:type="dxa"/>
            <w:shd w:val="clear" w:color="auto" w:fill="9FD3A4" w:themeFill="background1" w:themeFillShade="D9"/>
            <w:vAlign w:val="center"/>
          </w:tcPr>
          <w:p w14:paraId="129AD1D2" w14:textId="77777777" w:rsidR="00176F2C" w:rsidRDefault="0000707E">
            <w:pPr>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．其他</w:t>
            </w:r>
          </w:p>
        </w:tc>
        <w:tc>
          <w:tcPr>
            <w:tcW w:w="1133" w:type="dxa"/>
            <w:shd w:val="clear" w:color="auto" w:fill="auto"/>
          </w:tcPr>
          <w:p w14:paraId="58701431"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5EC390C3"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0F957770"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413BB0F" w14:textId="77777777" w:rsidR="00176F2C" w:rsidRDefault="00176F2C">
            <w:pPr>
              <w:ind w:firstLine="360"/>
              <w:jc w:val="right"/>
              <w:rPr>
                <w:color w:val="000000" w:themeColor="text1"/>
                <w:sz w:val="18"/>
                <w:szCs w:val="18"/>
              </w:rPr>
            </w:pPr>
          </w:p>
        </w:tc>
        <w:tc>
          <w:tcPr>
            <w:tcW w:w="709" w:type="dxa"/>
            <w:shd w:val="clear" w:color="auto" w:fill="auto"/>
          </w:tcPr>
          <w:p w14:paraId="33FC1135" w14:textId="77777777" w:rsidR="00176F2C" w:rsidRDefault="00176F2C">
            <w:pPr>
              <w:ind w:firstLine="360"/>
              <w:jc w:val="right"/>
              <w:rPr>
                <w:color w:val="000000" w:themeColor="text1"/>
                <w:sz w:val="18"/>
                <w:szCs w:val="18"/>
              </w:rPr>
            </w:pPr>
          </w:p>
        </w:tc>
        <w:tc>
          <w:tcPr>
            <w:tcW w:w="850" w:type="dxa"/>
            <w:shd w:val="clear" w:color="auto" w:fill="auto"/>
          </w:tcPr>
          <w:p w14:paraId="682CE150"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CCCA9B5"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29750F4" w14:textId="77777777" w:rsidR="00176F2C" w:rsidRDefault="00176F2C">
            <w:pPr>
              <w:ind w:firstLine="360"/>
              <w:jc w:val="right"/>
              <w:rPr>
                <w:color w:val="000000" w:themeColor="text1"/>
                <w:sz w:val="18"/>
                <w:szCs w:val="18"/>
              </w:rPr>
            </w:pPr>
          </w:p>
        </w:tc>
        <w:tc>
          <w:tcPr>
            <w:tcW w:w="708" w:type="dxa"/>
            <w:shd w:val="clear" w:color="auto" w:fill="auto"/>
          </w:tcPr>
          <w:p w14:paraId="3209966E" w14:textId="77777777" w:rsidR="00176F2C" w:rsidRDefault="00176F2C">
            <w:pPr>
              <w:ind w:firstLine="360"/>
              <w:jc w:val="right"/>
              <w:rPr>
                <w:color w:val="000000" w:themeColor="text1"/>
                <w:sz w:val="18"/>
                <w:szCs w:val="18"/>
              </w:rPr>
            </w:pPr>
          </w:p>
        </w:tc>
        <w:tc>
          <w:tcPr>
            <w:tcW w:w="851" w:type="dxa"/>
          </w:tcPr>
          <w:p w14:paraId="34DCC21E" w14:textId="77777777" w:rsidR="00176F2C" w:rsidRDefault="00176F2C">
            <w:pPr>
              <w:ind w:firstLine="360"/>
              <w:jc w:val="right"/>
              <w:rPr>
                <w:color w:val="000000" w:themeColor="text1"/>
                <w:sz w:val="18"/>
                <w:szCs w:val="18"/>
              </w:rPr>
            </w:pPr>
          </w:p>
        </w:tc>
        <w:tc>
          <w:tcPr>
            <w:tcW w:w="850" w:type="dxa"/>
            <w:shd w:val="clear" w:color="auto" w:fill="auto"/>
          </w:tcPr>
          <w:p w14:paraId="140FCFAB" w14:textId="77777777" w:rsidR="00176F2C" w:rsidRDefault="00176F2C">
            <w:pPr>
              <w:ind w:firstLine="360"/>
              <w:jc w:val="right"/>
              <w:rPr>
                <w:color w:val="000000" w:themeColor="text1"/>
                <w:sz w:val="18"/>
                <w:szCs w:val="18"/>
              </w:rPr>
            </w:pPr>
          </w:p>
        </w:tc>
        <w:tc>
          <w:tcPr>
            <w:tcW w:w="993" w:type="dxa"/>
          </w:tcPr>
          <w:p w14:paraId="3D9E93A3" w14:textId="77777777" w:rsidR="00176F2C" w:rsidRDefault="00176F2C">
            <w:pPr>
              <w:ind w:firstLine="360"/>
              <w:jc w:val="right"/>
              <w:rPr>
                <w:color w:val="000000" w:themeColor="text1"/>
                <w:sz w:val="18"/>
                <w:szCs w:val="18"/>
              </w:rPr>
            </w:pPr>
          </w:p>
        </w:tc>
        <w:tc>
          <w:tcPr>
            <w:tcW w:w="850" w:type="dxa"/>
          </w:tcPr>
          <w:p w14:paraId="079296C1" w14:textId="77777777" w:rsidR="00176F2C" w:rsidRDefault="00176F2C">
            <w:pPr>
              <w:ind w:firstLine="360"/>
              <w:jc w:val="right"/>
              <w:rPr>
                <w:color w:val="000000" w:themeColor="text1"/>
                <w:sz w:val="18"/>
                <w:szCs w:val="18"/>
              </w:rPr>
            </w:pPr>
          </w:p>
        </w:tc>
      </w:tr>
      <w:tr w:rsidR="00176F2C" w14:paraId="1D727AA6" w14:textId="77777777">
        <w:trPr>
          <w:trHeight w:val="302"/>
          <w:jc w:val="center"/>
        </w:trPr>
        <w:tc>
          <w:tcPr>
            <w:tcW w:w="3968" w:type="dxa"/>
            <w:shd w:val="clear" w:color="auto" w:fill="9FD3A4" w:themeFill="background1" w:themeFillShade="D9"/>
            <w:vAlign w:val="center"/>
          </w:tcPr>
          <w:p w14:paraId="3D66E7DF"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（五）专项储备</w:t>
            </w:r>
          </w:p>
        </w:tc>
        <w:tc>
          <w:tcPr>
            <w:tcW w:w="1133" w:type="dxa"/>
            <w:shd w:val="clear" w:color="auto" w:fill="auto"/>
          </w:tcPr>
          <w:p w14:paraId="2FDA22D1"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5E76665E"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7F42180F"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25A1F794" w14:textId="77777777" w:rsidR="00176F2C" w:rsidRDefault="00176F2C">
            <w:pPr>
              <w:ind w:firstLine="360"/>
              <w:jc w:val="right"/>
              <w:rPr>
                <w:color w:val="000000" w:themeColor="text1"/>
                <w:sz w:val="18"/>
                <w:szCs w:val="18"/>
              </w:rPr>
            </w:pPr>
          </w:p>
        </w:tc>
        <w:tc>
          <w:tcPr>
            <w:tcW w:w="709" w:type="dxa"/>
            <w:shd w:val="clear" w:color="auto" w:fill="auto"/>
          </w:tcPr>
          <w:p w14:paraId="51A3B39E" w14:textId="77777777" w:rsidR="00176F2C" w:rsidRDefault="00176F2C">
            <w:pPr>
              <w:ind w:firstLine="360"/>
              <w:jc w:val="right"/>
              <w:rPr>
                <w:color w:val="000000" w:themeColor="text1"/>
                <w:sz w:val="18"/>
                <w:szCs w:val="18"/>
              </w:rPr>
            </w:pPr>
          </w:p>
        </w:tc>
        <w:tc>
          <w:tcPr>
            <w:tcW w:w="850" w:type="dxa"/>
            <w:shd w:val="clear" w:color="auto" w:fill="auto"/>
          </w:tcPr>
          <w:p w14:paraId="102E9FD9"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67B70D70"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748B7812" w14:textId="77777777" w:rsidR="00176F2C" w:rsidRDefault="00176F2C">
            <w:pPr>
              <w:ind w:firstLine="360"/>
              <w:jc w:val="right"/>
              <w:rPr>
                <w:color w:val="000000" w:themeColor="text1"/>
                <w:sz w:val="18"/>
                <w:szCs w:val="18"/>
              </w:rPr>
            </w:pPr>
          </w:p>
        </w:tc>
        <w:tc>
          <w:tcPr>
            <w:tcW w:w="708" w:type="dxa"/>
            <w:shd w:val="clear" w:color="auto" w:fill="auto"/>
          </w:tcPr>
          <w:p w14:paraId="258A4A72" w14:textId="77777777" w:rsidR="00176F2C" w:rsidRDefault="00176F2C">
            <w:pPr>
              <w:ind w:firstLine="360"/>
              <w:jc w:val="right"/>
              <w:rPr>
                <w:color w:val="000000" w:themeColor="text1"/>
                <w:sz w:val="18"/>
                <w:szCs w:val="18"/>
              </w:rPr>
            </w:pPr>
          </w:p>
        </w:tc>
        <w:tc>
          <w:tcPr>
            <w:tcW w:w="851" w:type="dxa"/>
          </w:tcPr>
          <w:p w14:paraId="4556AD4A" w14:textId="77777777" w:rsidR="00176F2C" w:rsidRDefault="00176F2C">
            <w:pPr>
              <w:ind w:firstLine="360"/>
              <w:jc w:val="right"/>
              <w:rPr>
                <w:color w:val="000000" w:themeColor="text1"/>
                <w:sz w:val="18"/>
                <w:szCs w:val="18"/>
              </w:rPr>
            </w:pPr>
          </w:p>
        </w:tc>
        <w:tc>
          <w:tcPr>
            <w:tcW w:w="850" w:type="dxa"/>
            <w:shd w:val="clear" w:color="auto" w:fill="auto"/>
          </w:tcPr>
          <w:p w14:paraId="2942BA5D" w14:textId="77777777" w:rsidR="00176F2C" w:rsidRDefault="00176F2C">
            <w:pPr>
              <w:ind w:firstLine="360"/>
              <w:jc w:val="right"/>
              <w:rPr>
                <w:color w:val="000000" w:themeColor="text1"/>
                <w:sz w:val="18"/>
                <w:szCs w:val="18"/>
              </w:rPr>
            </w:pPr>
          </w:p>
        </w:tc>
        <w:tc>
          <w:tcPr>
            <w:tcW w:w="993" w:type="dxa"/>
          </w:tcPr>
          <w:p w14:paraId="7FF44A63" w14:textId="77777777" w:rsidR="00176F2C" w:rsidRDefault="00176F2C">
            <w:pPr>
              <w:ind w:firstLine="360"/>
              <w:jc w:val="right"/>
              <w:rPr>
                <w:color w:val="000000" w:themeColor="text1"/>
                <w:sz w:val="18"/>
                <w:szCs w:val="18"/>
              </w:rPr>
            </w:pPr>
          </w:p>
        </w:tc>
        <w:tc>
          <w:tcPr>
            <w:tcW w:w="850" w:type="dxa"/>
          </w:tcPr>
          <w:p w14:paraId="59D6B88A" w14:textId="77777777" w:rsidR="00176F2C" w:rsidRDefault="00176F2C">
            <w:pPr>
              <w:ind w:firstLine="360"/>
              <w:jc w:val="right"/>
              <w:rPr>
                <w:color w:val="000000" w:themeColor="text1"/>
                <w:sz w:val="18"/>
                <w:szCs w:val="18"/>
              </w:rPr>
            </w:pPr>
          </w:p>
        </w:tc>
      </w:tr>
      <w:tr w:rsidR="00176F2C" w14:paraId="55388515" w14:textId="77777777">
        <w:trPr>
          <w:trHeight w:val="317"/>
          <w:jc w:val="center"/>
        </w:trPr>
        <w:tc>
          <w:tcPr>
            <w:tcW w:w="3968" w:type="dxa"/>
            <w:shd w:val="clear" w:color="auto" w:fill="9FD3A4" w:themeFill="background1" w:themeFillShade="D9"/>
            <w:vAlign w:val="center"/>
          </w:tcPr>
          <w:p w14:paraId="4BD7F717"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w:t>
            </w:r>
            <w:r>
              <w:rPr>
                <w:rFonts w:ascii="宋体" w:hAnsi="宋体" w:hint="eastAsia"/>
                <w:color w:val="000000" w:themeColor="text1"/>
                <w:sz w:val="18"/>
                <w:szCs w:val="18"/>
              </w:rPr>
              <w:t>取</w:t>
            </w:r>
          </w:p>
        </w:tc>
        <w:tc>
          <w:tcPr>
            <w:tcW w:w="1133" w:type="dxa"/>
            <w:shd w:val="clear" w:color="auto" w:fill="auto"/>
          </w:tcPr>
          <w:p w14:paraId="372EFD74"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20BE2BA7"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3A9D5759"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412CB538" w14:textId="77777777" w:rsidR="00176F2C" w:rsidRDefault="00176F2C">
            <w:pPr>
              <w:ind w:firstLine="360"/>
              <w:jc w:val="right"/>
              <w:rPr>
                <w:color w:val="000000" w:themeColor="text1"/>
                <w:sz w:val="18"/>
                <w:szCs w:val="18"/>
              </w:rPr>
            </w:pPr>
          </w:p>
        </w:tc>
        <w:tc>
          <w:tcPr>
            <w:tcW w:w="709" w:type="dxa"/>
            <w:shd w:val="clear" w:color="auto" w:fill="auto"/>
          </w:tcPr>
          <w:p w14:paraId="6B30EE8C" w14:textId="77777777" w:rsidR="00176F2C" w:rsidRDefault="00176F2C">
            <w:pPr>
              <w:ind w:firstLine="360"/>
              <w:jc w:val="right"/>
              <w:rPr>
                <w:color w:val="000000" w:themeColor="text1"/>
                <w:sz w:val="18"/>
                <w:szCs w:val="18"/>
              </w:rPr>
            </w:pPr>
          </w:p>
        </w:tc>
        <w:tc>
          <w:tcPr>
            <w:tcW w:w="850" w:type="dxa"/>
            <w:shd w:val="clear" w:color="auto" w:fill="auto"/>
          </w:tcPr>
          <w:p w14:paraId="4F3C5C75"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59B3C80C"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610E6281" w14:textId="77777777" w:rsidR="00176F2C" w:rsidRDefault="00176F2C">
            <w:pPr>
              <w:ind w:firstLine="360"/>
              <w:jc w:val="right"/>
              <w:rPr>
                <w:color w:val="000000" w:themeColor="text1"/>
                <w:sz w:val="18"/>
                <w:szCs w:val="18"/>
              </w:rPr>
            </w:pPr>
          </w:p>
        </w:tc>
        <w:tc>
          <w:tcPr>
            <w:tcW w:w="708" w:type="dxa"/>
            <w:shd w:val="clear" w:color="auto" w:fill="auto"/>
          </w:tcPr>
          <w:p w14:paraId="7FE5C926" w14:textId="77777777" w:rsidR="00176F2C" w:rsidRDefault="00176F2C">
            <w:pPr>
              <w:ind w:firstLine="360"/>
              <w:jc w:val="right"/>
              <w:rPr>
                <w:color w:val="000000" w:themeColor="text1"/>
                <w:sz w:val="18"/>
                <w:szCs w:val="18"/>
              </w:rPr>
            </w:pPr>
          </w:p>
        </w:tc>
        <w:tc>
          <w:tcPr>
            <w:tcW w:w="851" w:type="dxa"/>
          </w:tcPr>
          <w:p w14:paraId="2D62B24A" w14:textId="77777777" w:rsidR="00176F2C" w:rsidRDefault="00176F2C">
            <w:pPr>
              <w:ind w:firstLine="360"/>
              <w:jc w:val="right"/>
              <w:rPr>
                <w:color w:val="000000" w:themeColor="text1"/>
                <w:sz w:val="18"/>
                <w:szCs w:val="18"/>
              </w:rPr>
            </w:pPr>
          </w:p>
        </w:tc>
        <w:tc>
          <w:tcPr>
            <w:tcW w:w="850" w:type="dxa"/>
            <w:shd w:val="clear" w:color="auto" w:fill="auto"/>
          </w:tcPr>
          <w:p w14:paraId="3E5E818C" w14:textId="77777777" w:rsidR="00176F2C" w:rsidRDefault="00176F2C">
            <w:pPr>
              <w:ind w:firstLine="360"/>
              <w:jc w:val="right"/>
              <w:rPr>
                <w:color w:val="000000" w:themeColor="text1"/>
                <w:sz w:val="18"/>
                <w:szCs w:val="18"/>
              </w:rPr>
            </w:pPr>
          </w:p>
        </w:tc>
        <w:tc>
          <w:tcPr>
            <w:tcW w:w="993" w:type="dxa"/>
          </w:tcPr>
          <w:p w14:paraId="4A9CA855" w14:textId="77777777" w:rsidR="00176F2C" w:rsidRDefault="00176F2C">
            <w:pPr>
              <w:ind w:firstLine="360"/>
              <w:jc w:val="right"/>
              <w:rPr>
                <w:color w:val="000000" w:themeColor="text1"/>
                <w:sz w:val="18"/>
                <w:szCs w:val="18"/>
              </w:rPr>
            </w:pPr>
          </w:p>
        </w:tc>
        <w:tc>
          <w:tcPr>
            <w:tcW w:w="850" w:type="dxa"/>
          </w:tcPr>
          <w:p w14:paraId="76F2A1DD" w14:textId="77777777" w:rsidR="00176F2C" w:rsidRDefault="00176F2C">
            <w:pPr>
              <w:ind w:firstLine="360"/>
              <w:jc w:val="right"/>
              <w:rPr>
                <w:color w:val="000000" w:themeColor="text1"/>
                <w:sz w:val="18"/>
                <w:szCs w:val="18"/>
              </w:rPr>
            </w:pPr>
          </w:p>
        </w:tc>
      </w:tr>
      <w:tr w:rsidR="00176F2C" w14:paraId="15D1CF52" w14:textId="77777777">
        <w:trPr>
          <w:trHeight w:val="302"/>
          <w:jc w:val="center"/>
        </w:trPr>
        <w:tc>
          <w:tcPr>
            <w:tcW w:w="3968" w:type="dxa"/>
            <w:shd w:val="clear" w:color="auto" w:fill="9FD3A4" w:themeFill="background1" w:themeFillShade="D9"/>
            <w:vAlign w:val="center"/>
          </w:tcPr>
          <w:p w14:paraId="745662BF" w14:textId="77777777" w:rsidR="00176F2C" w:rsidRDefault="0000707E">
            <w:pP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w:t>
            </w:r>
            <w:r>
              <w:rPr>
                <w:rFonts w:ascii="宋体" w:hAnsi="宋体" w:hint="eastAsia"/>
                <w:color w:val="000000" w:themeColor="text1"/>
                <w:sz w:val="18"/>
                <w:szCs w:val="18"/>
              </w:rPr>
              <w:t>用</w:t>
            </w:r>
          </w:p>
        </w:tc>
        <w:tc>
          <w:tcPr>
            <w:tcW w:w="1133" w:type="dxa"/>
            <w:shd w:val="clear" w:color="auto" w:fill="auto"/>
          </w:tcPr>
          <w:p w14:paraId="31173DB6"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63A74090"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264BF2A"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0E06627C" w14:textId="77777777" w:rsidR="00176F2C" w:rsidRDefault="00176F2C">
            <w:pPr>
              <w:ind w:firstLine="360"/>
              <w:jc w:val="right"/>
              <w:rPr>
                <w:color w:val="000000" w:themeColor="text1"/>
                <w:sz w:val="18"/>
                <w:szCs w:val="18"/>
              </w:rPr>
            </w:pPr>
          </w:p>
        </w:tc>
        <w:tc>
          <w:tcPr>
            <w:tcW w:w="709" w:type="dxa"/>
            <w:shd w:val="clear" w:color="auto" w:fill="auto"/>
          </w:tcPr>
          <w:p w14:paraId="25FCF9AD" w14:textId="77777777" w:rsidR="00176F2C" w:rsidRDefault="00176F2C">
            <w:pPr>
              <w:ind w:firstLine="360"/>
              <w:jc w:val="right"/>
              <w:rPr>
                <w:color w:val="000000" w:themeColor="text1"/>
                <w:sz w:val="18"/>
                <w:szCs w:val="18"/>
              </w:rPr>
            </w:pPr>
          </w:p>
        </w:tc>
        <w:tc>
          <w:tcPr>
            <w:tcW w:w="850" w:type="dxa"/>
            <w:shd w:val="clear" w:color="auto" w:fill="auto"/>
          </w:tcPr>
          <w:p w14:paraId="75033863"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1797264D"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1CA52706" w14:textId="77777777" w:rsidR="00176F2C" w:rsidRDefault="00176F2C">
            <w:pPr>
              <w:ind w:firstLine="360"/>
              <w:jc w:val="right"/>
              <w:rPr>
                <w:color w:val="000000" w:themeColor="text1"/>
                <w:sz w:val="18"/>
                <w:szCs w:val="18"/>
              </w:rPr>
            </w:pPr>
          </w:p>
        </w:tc>
        <w:tc>
          <w:tcPr>
            <w:tcW w:w="708" w:type="dxa"/>
            <w:shd w:val="clear" w:color="auto" w:fill="auto"/>
          </w:tcPr>
          <w:p w14:paraId="06D6DCDC" w14:textId="77777777" w:rsidR="00176F2C" w:rsidRDefault="00176F2C">
            <w:pPr>
              <w:ind w:firstLine="360"/>
              <w:jc w:val="right"/>
              <w:rPr>
                <w:color w:val="000000" w:themeColor="text1"/>
                <w:sz w:val="18"/>
                <w:szCs w:val="18"/>
              </w:rPr>
            </w:pPr>
          </w:p>
        </w:tc>
        <w:tc>
          <w:tcPr>
            <w:tcW w:w="851" w:type="dxa"/>
          </w:tcPr>
          <w:p w14:paraId="7BE3A8ED" w14:textId="77777777" w:rsidR="00176F2C" w:rsidRDefault="00176F2C">
            <w:pPr>
              <w:ind w:firstLine="360"/>
              <w:jc w:val="right"/>
              <w:rPr>
                <w:color w:val="000000" w:themeColor="text1"/>
                <w:sz w:val="18"/>
                <w:szCs w:val="18"/>
              </w:rPr>
            </w:pPr>
          </w:p>
        </w:tc>
        <w:tc>
          <w:tcPr>
            <w:tcW w:w="850" w:type="dxa"/>
            <w:shd w:val="clear" w:color="auto" w:fill="auto"/>
          </w:tcPr>
          <w:p w14:paraId="67D49776" w14:textId="77777777" w:rsidR="00176F2C" w:rsidRDefault="00176F2C">
            <w:pPr>
              <w:ind w:firstLine="360"/>
              <w:jc w:val="right"/>
              <w:rPr>
                <w:color w:val="000000" w:themeColor="text1"/>
                <w:sz w:val="18"/>
                <w:szCs w:val="18"/>
              </w:rPr>
            </w:pPr>
          </w:p>
        </w:tc>
        <w:tc>
          <w:tcPr>
            <w:tcW w:w="993" w:type="dxa"/>
          </w:tcPr>
          <w:p w14:paraId="61C38460" w14:textId="77777777" w:rsidR="00176F2C" w:rsidRDefault="00176F2C">
            <w:pPr>
              <w:ind w:firstLine="360"/>
              <w:jc w:val="right"/>
              <w:rPr>
                <w:color w:val="000000" w:themeColor="text1"/>
                <w:sz w:val="18"/>
                <w:szCs w:val="18"/>
              </w:rPr>
            </w:pPr>
          </w:p>
        </w:tc>
        <w:tc>
          <w:tcPr>
            <w:tcW w:w="850" w:type="dxa"/>
          </w:tcPr>
          <w:p w14:paraId="24BA300B" w14:textId="77777777" w:rsidR="00176F2C" w:rsidRDefault="00176F2C">
            <w:pPr>
              <w:ind w:firstLine="360"/>
              <w:jc w:val="right"/>
              <w:rPr>
                <w:color w:val="000000" w:themeColor="text1"/>
                <w:sz w:val="18"/>
                <w:szCs w:val="18"/>
              </w:rPr>
            </w:pPr>
          </w:p>
        </w:tc>
      </w:tr>
      <w:tr w:rsidR="00176F2C" w14:paraId="07F0575A" w14:textId="77777777">
        <w:trPr>
          <w:trHeight w:val="302"/>
          <w:jc w:val="center"/>
        </w:trPr>
        <w:tc>
          <w:tcPr>
            <w:tcW w:w="3968" w:type="dxa"/>
            <w:shd w:val="clear" w:color="auto" w:fill="9FD3A4" w:themeFill="background1" w:themeFillShade="D9"/>
            <w:vAlign w:val="center"/>
          </w:tcPr>
          <w:p w14:paraId="2D0B2E8B" w14:textId="77777777" w:rsidR="00176F2C" w:rsidRDefault="0000707E">
            <w:pPr>
              <w:rPr>
                <w:rFonts w:ascii="宋体" w:hAnsi="宋体"/>
                <w:color w:val="000000" w:themeColor="text1"/>
                <w:sz w:val="18"/>
                <w:szCs w:val="18"/>
              </w:rPr>
            </w:pPr>
            <w:r>
              <w:rPr>
                <w:rFonts w:hint="eastAsia"/>
                <w:color w:val="000000" w:themeColor="text1"/>
                <w:sz w:val="18"/>
                <w:szCs w:val="18"/>
              </w:rPr>
              <w:t>（六）其他</w:t>
            </w:r>
          </w:p>
        </w:tc>
        <w:tc>
          <w:tcPr>
            <w:tcW w:w="1133" w:type="dxa"/>
            <w:shd w:val="clear" w:color="auto" w:fill="auto"/>
          </w:tcPr>
          <w:p w14:paraId="2105555A"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64A822C7"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14B1844"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58EEB8BA" w14:textId="77777777" w:rsidR="00176F2C" w:rsidRDefault="00176F2C">
            <w:pPr>
              <w:ind w:firstLine="360"/>
              <w:jc w:val="right"/>
              <w:rPr>
                <w:color w:val="000000" w:themeColor="text1"/>
                <w:sz w:val="18"/>
                <w:szCs w:val="18"/>
              </w:rPr>
            </w:pPr>
          </w:p>
        </w:tc>
        <w:tc>
          <w:tcPr>
            <w:tcW w:w="709" w:type="dxa"/>
            <w:shd w:val="clear" w:color="auto" w:fill="auto"/>
          </w:tcPr>
          <w:p w14:paraId="5931911C" w14:textId="77777777" w:rsidR="00176F2C" w:rsidRDefault="00176F2C">
            <w:pPr>
              <w:ind w:firstLine="360"/>
              <w:jc w:val="right"/>
              <w:rPr>
                <w:color w:val="000000" w:themeColor="text1"/>
                <w:sz w:val="18"/>
                <w:szCs w:val="18"/>
              </w:rPr>
            </w:pPr>
          </w:p>
        </w:tc>
        <w:tc>
          <w:tcPr>
            <w:tcW w:w="850" w:type="dxa"/>
            <w:shd w:val="clear" w:color="auto" w:fill="auto"/>
          </w:tcPr>
          <w:p w14:paraId="5D98BB55"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475795C1"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618D9D8" w14:textId="77777777" w:rsidR="00176F2C" w:rsidRDefault="00176F2C">
            <w:pPr>
              <w:ind w:firstLine="360"/>
              <w:jc w:val="right"/>
              <w:rPr>
                <w:color w:val="000000" w:themeColor="text1"/>
                <w:sz w:val="18"/>
                <w:szCs w:val="18"/>
              </w:rPr>
            </w:pPr>
          </w:p>
        </w:tc>
        <w:tc>
          <w:tcPr>
            <w:tcW w:w="708" w:type="dxa"/>
            <w:shd w:val="clear" w:color="auto" w:fill="auto"/>
          </w:tcPr>
          <w:p w14:paraId="0269E6F3" w14:textId="77777777" w:rsidR="00176F2C" w:rsidRDefault="00176F2C">
            <w:pPr>
              <w:ind w:firstLine="360"/>
              <w:jc w:val="right"/>
              <w:rPr>
                <w:color w:val="000000" w:themeColor="text1"/>
                <w:sz w:val="18"/>
                <w:szCs w:val="18"/>
              </w:rPr>
            </w:pPr>
          </w:p>
        </w:tc>
        <w:tc>
          <w:tcPr>
            <w:tcW w:w="851" w:type="dxa"/>
          </w:tcPr>
          <w:p w14:paraId="33CDA396" w14:textId="77777777" w:rsidR="00176F2C" w:rsidRDefault="00176F2C">
            <w:pPr>
              <w:ind w:firstLine="360"/>
              <w:jc w:val="right"/>
              <w:rPr>
                <w:color w:val="000000" w:themeColor="text1"/>
                <w:sz w:val="18"/>
                <w:szCs w:val="18"/>
              </w:rPr>
            </w:pPr>
          </w:p>
        </w:tc>
        <w:tc>
          <w:tcPr>
            <w:tcW w:w="850" w:type="dxa"/>
            <w:shd w:val="clear" w:color="auto" w:fill="auto"/>
          </w:tcPr>
          <w:p w14:paraId="73098AE2" w14:textId="77777777" w:rsidR="00176F2C" w:rsidRDefault="00176F2C">
            <w:pPr>
              <w:ind w:firstLine="360"/>
              <w:jc w:val="right"/>
              <w:rPr>
                <w:color w:val="000000" w:themeColor="text1"/>
                <w:sz w:val="18"/>
                <w:szCs w:val="18"/>
              </w:rPr>
            </w:pPr>
          </w:p>
        </w:tc>
        <w:tc>
          <w:tcPr>
            <w:tcW w:w="993" w:type="dxa"/>
          </w:tcPr>
          <w:p w14:paraId="5021E554" w14:textId="77777777" w:rsidR="00176F2C" w:rsidRDefault="00176F2C">
            <w:pPr>
              <w:ind w:firstLine="360"/>
              <w:jc w:val="right"/>
              <w:rPr>
                <w:color w:val="000000" w:themeColor="text1"/>
                <w:sz w:val="18"/>
                <w:szCs w:val="18"/>
              </w:rPr>
            </w:pPr>
          </w:p>
        </w:tc>
        <w:tc>
          <w:tcPr>
            <w:tcW w:w="850" w:type="dxa"/>
          </w:tcPr>
          <w:p w14:paraId="3F67B0A4" w14:textId="77777777" w:rsidR="00176F2C" w:rsidRDefault="00176F2C">
            <w:pPr>
              <w:ind w:firstLine="360"/>
              <w:jc w:val="right"/>
              <w:rPr>
                <w:color w:val="000000" w:themeColor="text1"/>
                <w:sz w:val="18"/>
                <w:szCs w:val="18"/>
              </w:rPr>
            </w:pPr>
          </w:p>
        </w:tc>
      </w:tr>
      <w:tr w:rsidR="00176F2C" w14:paraId="0BBAC255" w14:textId="77777777">
        <w:trPr>
          <w:trHeight w:val="302"/>
          <w:jc w:val="center"/>
        </w:trPr>
        <w:tc>
          <w:tcPr>
            <w:tcW w:w="3968" w:type="dxa"/>
            <w:shd w:val="clear" w:color="auto" w:fill="9FD3A4" w:themeFill="background1" w:themeFillShade="D9"/>
            <w:vAlign w:val="center"/>
          </w:tcPr>
          <w:p w14:paraId="2A53CE05" w14:textId="77777777" w:rsidR="00176F2C" w:rsidRDefault="0000707E">
            <w:pPr>
              <w:rPr>
                <w:rFonts w:ascii="宋体" w:hAnsi="宋体"/>
                <w:b/>
                <w:color w:val="000000" w:themeColor="text1"/>
                <w:sz w:val="18"/>
                <w:szCs w:val="18"/>
              </w:rPr>
            </w:pPr>
            <w:r>
              <w:rPr>
                <w:rFonts w:ascii="宋体" w:hAnsi="宋体" w:hint="eastAsia"/>
                <w:b/>
                <w:color w:val="000000" w:themeColor="text1"/>
                <w:sz w:val="18"/>
                <w:szCs w:val="18"/>
              </w:rPr>
              <w:t>四、本年期</w:t>
            </w:r>
            <w:r>
              <w:rPr>
                <w:rFonts w:ascii="宋体" w:hAnsi="宋体" w:hint="eastAsia"/>
                <w:b/>
                <w:color w:val="000000" w:themeColor="text1"/>
                <w:sz w:val="18"/>
                <w:szCs w:val="18"/>
              </w:rPr>
              <w:t>末余额</w:t>
            </w:r>
          </w:p>
        </w:tc>
        <w:tc>
          <w:tcPr>
            <w:tcW w:w="1133" w:type="dxa"/>
            <w:shd w:val="clear" w:color="auto" w:fill="auto"/>
          </w:tcPr>
          <w:p w14:paraId="6C1363BD" w14:textId="77777777" w:rsidR="00176F2C" w:rsidRDefault="00176F2C">
            <w:pPr>
              <w:ind w:firstLine="360"/>
              <w:jc w:val="right"/>
              <w:rPr>
                <w:color w:val="000000" w:themeColor="text1"/>
                <w:sz w:val="18"/>
                <w:szCs w:val="18"/>
              </w:rPr>
            </w:pPr>
          </w:p>
        </w:tc>
        <w:tc>
          <w:tcPr>
            <w:tcW w:w="842" w:type="dxa"/>
            <w:tcBorders>
              <w:right w:val="single" w:sz="4" w:space="0" w:color="5B9BD5" w:themeColor="accent1"/>
            </w:tcBorders>
          </w:tcPr>
          <w:p w14:paraId="3EE64644" w14:textId="77777777" w:rsidR="00176F2C" w:rsidRDefault="00176F2C">
            <w:pPr>
              <w:ind w:firstLine="360"/>
              <w:jc w:val="right"/>
              <w:rPr>
                <w:color w:val="000000" w:themeColor="text1"/>
                <w:sz w:val="18"/>
                <w:szCs w:val="18"/>
              </w:rPr>
            </w:pPr>
          </w:p>
        </w:tc>
        <w:tc>
          <w:tcPr>
            <w:tcW w:w="831" w:type="dxa"/>
            <w:gridSpan w:val="2"/>
            <w:tcBorders>
              <w:left w:val="single" w:sz="4" w:space="0" w:color="5B9BD5" w:themeColor="accent1"/>
              <w:right w:val="single" w:sz="4" w:space="0" w:color="5B9BD5" w:themeColor="accent1"/>
            </w:tcBorders>
          </w:tcPr>
          <w:p w14:paraId="23227B3E" w14:textId="77777777" w:rsidR="00176F2C" w:rsidRDefault="00176F2C">
            <w:pPr>
              <w:ind w:firstLine="360"/>
              <w:jc w:val="right"/>
              <w:rPr>
                <w:color w:val="000000" w:themeColor="text1"/>
                <w:sz w:val="18"/>
                <w:szCs w:val="18"/>
              </w:rPr>
            </w:pPr>
          </w:p>
        </w:tc>
        <w:tc>
          <w:tcPr>
            <w:tcW w:w="745" w:type="dxa"/>
            <w:gridSpan w:val="2"/>
            <w:tcBorders>
              <w:left w:val="single" w:sz="4" w:space="0" w:color="5B9BD5" w:themeColor="accent1"/>
            </w:tcBorders>
          </w:tcPr>
          <w:p w14:paraId="7CDEB982" w14:textId="77777777" w:rsidR="00176F2C" w:rsidRDefault="00176F2C">
            <w:pPr>
              <w:ind w:firstLine="360"/>
              <w:jc w:val="right"/>
              <w:rPr>
                <w:color w:val="000000" w:themeColor="text1"/>
                <w:sz w:val="18"/>
                <w:szCs w:val="18"/>
              </w:rPr>
            </w:pPr>
          </w:p>
        </w:tc>
        <w:tc>
          <w:tcPr>
            <w:tcW w:w="709" w:type="dxa"/>
            <w:shd w:val="clear" w:color="auto" w:fill="auto"/>
          </w:tcPr>
          <w:p w14:paraId="077FB514" w14:textId="77777777" w:rsidR="00176F2C" w:rsidRDefault="00176F2C">
            <w:pPr>
              <w:ind w:firstLine="360"/>
              <w:jc w:val="right"/>
              <w:rPr>
                <w:color w:val="000000" w:themeColor="text1"/>
                <w:sz w:val="18"/>
                <w:szCs w:val="18"/>
              </w:rPr>
            </w:pPr>
          </w:p>
        </w:tc>
        <w:tc>
          <w:tcPr>
            <w:tcW w:w="850" w:type="dxa"/>
            <w:shd w:val="clear" w:color="auto" w:fill="auto"/>
          </w:tcPr>
          <w:p w14:paraId="495275B0" w14:textId="77777777" w:rsidR="00176F2C" w:rsidRDefault="00176F2C">
            <w:pPr>
              <w:ind w:firstLine="360"/>
              <w:jc w:val="right"/>
              <w:rPr>
                <w:color w:val="000000" w:themeColor="text1"/>
                <w:sz w:val="18"/>
                <w:szCs w:val="18"/>
              </w:rPr>
            </w:pPr>
          </w:p>
        </w:tc>
        <w:tc>
          <w:tcPr>
            <w:tcW w:w="851" w:type="dxa"/>
            <w:tcBorders>
              <w:right w:val="single" w:sz="4" w:space="0" w:color="5B9BD5" w:themeColor="accent1"/>
            </w:tcBorders>
            <w:shd w:val="clear" w:color="auto" w:fill="auto"/>
          </w:tcPr>
          <w:p w14:paraId="7B79CE54" w14:textId="77777777" w:rsidR="00176F2C" w:rsidRDefault="00176F2C">
            <w:pPr>
              <w:ind w:firstLine="360"/>
              <w:jc w:val="right"/>
              <w:rPr>
                <w:color w:val="000000" w:themeColor="text1"/>
                <w:sz w:val="18"/>
                <w:szCs w:val="18"/>
              </w:rPr>
            </w:pPr>
          </w:p>
        </w:tc>
        <w:tc>
          <w:tcPr>
            <w:tcW w:w="709" w:type="dxa"/>
            <w:tcBorders>
              <w:left w:val="single" w:sz="4" w:space="0" w:color="5B9BD5" w:themeColor="accent1"/>
            </w:tcBorders>
            <w:shd w:val="clear" w:color="auto" w:fill="auto"/>
          </w:tcPr>
          <w:p w14:paraId="0AED7437" w14:textId="77777777" w:rsidR="00176F2C" w:rsidRDefault="00176F2C">
            <w:pPr>
              <w:ind w:firstLine="360"/>
              <w:jc w:val="right"/>
              <w:rPr>
                <w:color w:val="000000" w:themeColor="text1"/>
                <w:sz w:val="18"/>
                <w:szCs w:val="18"/>
              </w:rPr>
            </w:pPr>
          </w:p>
        </w:tc>
        <w:tc>
          <w:tcPr>
            <w:tcW w:w="708" w:type="dxa"/>
            <w:shd w:val="clear" w:color="auto" w:fill="auto"/>
          </w:tcPr>
          <w:p w14:paraId="529013A8" w14:textId="77777777" w:rsidR="00176F2C" w:rsidRDefault="00176F2C">
            <w:pPr>
              <w:ind w:firstLine="360"/>
              <w:jc w:val="right"/>
              <w:rPr>
                <w:color w:val="000000" w:themeColor="text1"/>
                <w:sz w:val="18"/>
                <w:szCs w:val="18"/>
              </w:rPr>
            </w:pPr>
          </w:p>
        </w:tc>
        <w:tc>
          <w:tcPr>
            <w:tcW w:w="851" w:type="dxa"/>
          </w:tcPr>
          <w:p w14:paraId="7C4EFE47" w14:textId="77777777" w:rsidR="00176F2C" w:rsidRDefault="00176F2C">
            <w:pPr>
              <w:ind w:firstLine="360"/>
              <w:jc w:val="right"/>
              <w:rPr>
                <w:color w:val="000000" w:themeColor="text1"/>
                <w:sz w:val="18"/>
                <w:szCs w:val="18"/>
              </w:rPr>
            </w:pPr>
          </w:p>
        </w:tc>
        <w:tc>
          <w:tcPr>
            <w:tcW w:w="850" w:type="dxa"/>
            <w:shd w:val="clear" w:color="auto" w:fill="auto"/>
          </w:tcPr>
          <w:p w14:paraId="7D7DD95C" w14:textId="77777777" w:rsidR="00176F2C" w:rsidRDefault="00176F2C">
            <w:pPr>
              <w:ind w:firstLine="360"/>
              <w:jc w:val="right"/>
              <w:rPr>
                <w:color w:val="000000" w:themeColor="text1"/>
                <w:sz w:val="18"/>
                <w:szCs w:val="18"/>
              </w:rPr>
            </w:pPr>
          </w:p>
        </w:tc>
        <w:tc>
          <w:tcPr>
            <w:tcW w:w="993" w:type="dxa"/>
          </w:tcPr>
          <w:p w14:paraId="60088A18" w14:textId="77777777" w:rsidR="00176F2C" w:rsidRDefault="00176F2C">
            <w:pPr>
              <w:ind w:firstLine="360"/>
              <w:jc w:val="right"/>
              <w:rPr>
                <w:color w:val="000000" w:themeColor="text1"/>
                <w:sz w:val="18"/>
                <w:szCs w:val="18"/>
              </w:rPr>
            </w:pPr>
          </w:p>
        </w:tc>
        <w:tc>
          <w:tcPr>
            <w:tcW w:w="850" w:type="dxa"/>
          </w:tcPr>
          <w:p w14:paraId="42A6954F" w14:textId="77777777" w:rsidR="00176F2C" w:rsidRDefault="00176F2C">
            <w:pPr>
              <w:ind w:firstLine="360"/>
              <w:jc w:val="right"/>
              <w:rPr>
                <w:color w:val="000000" w:themeColor="text1"/>
                <w:sz w:val="18"/>
                <w:szCs w:val="18"/>
              </w:rPr>
            </w:pPr>
          </w:p>
        </w:tc>
      </w:tr>
    </w:tbl>
    <w:p w14:paraId="16BDE710" w14:textId="77777777" w:rsidR="00176F2C" w:rsidRDefault="00176F2C">
      <w:pPr>
        <w:pStyle w:val="aff1"/>
        <w:widowControl/>
        <w:ind w:left="720" w:right="270" w:firstLineChars="0" w:firstLine="0"/>
        <w:jc w:val="left"/>
        <w:rPr>
          <w:rFonts w:asciiTheme="minorEastAsia" w:eastAsiaTheme="minorEastAsia" w:hAnsiTheme="minorEastAsia" w:cs="宋体"/>
          <w:color w:val="000000" w:themeColor="text1"/>
          <w:kern w:val="0"/>
          <w:sz w:val="18"/>
          <w:szCs w:val="18"/>
        </w:rPr>
      </w:pPr>
    </w:p>
    <w:p w14:paraId="0E55FC6D"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13C18A23" w14:textId="77777777" w:rsidR="00176F2C" w:rsidRDefault="0000707E">
      <w:pPr>
        <w:widowControl/>
        <w:ind w:right="272"/>
        <w:jc w:val="left"/>
        <w:outlineLvl w:val="2"/>
        <w:rPr>
          <w:rFonts w:asciiTheme="minorEastAsia" w:eastAsiaTheme="minorEastAsia" w:hAnsiTheme="minorEastAsia"/>
          <w:color w:val="000000" w:themeColor="text1"/>
          <w:szCs w:val="18"/>
        </w:rPr>
      </w:pPr>
      <w:r>
        <w:rPr>
          <w:rFonts w:asciiTheme="minorEastAsia" w:eastAsiaTheme="minorEastAsia" w:hAnsiTheme="minorEastAsia" w:hint="eastAsia"/>
          <w:b/>
          <w:bCs/>
          <w:color w:val="000000" w:themeColor="text1"/>
          <w:szCs w:val="18"/>
        </w:rPr>
        <w:lastRenderedPageBreak/>
        <w:t>（</w:t>
      </w:r>
      <w:r>
        <w:rPr>
          <w:rFonts w:asciiTheme="minorEastAsia" w:eastAsiaTheme="minorEastAsia" w:hAnsiTheme="minorEastAsia"/>
          <w:b/>
          <w:bCs/>
          <w:color w:val="000000" w:themeColor="text1"/>
          <w:szCs w:val="18"/>
        </w:rPr>
        <w:t>八）</w:t>
      </w:r>
      <w:r>
        <w:rPr>
          <w:rFonts w:asciiTheme="minorEastAsia" w:eastAsiaTheme="minorEastAsia" w:hAnsiTheme="minorEastAsia" w:hint="eastAsia"/>
          <w:b/>
          <w:bCs/>
          <w:color w:val="000000" w:themeColor="text1"/>
          <w:szCs w:val="18"/>
        </w:rPr>
        <w:t>母公司股东权益变动表</w:t>
      </w:r>
      <w:r>
        <w:rPr>
          <w:rFonts w:asciiTheme="minorEastAsia" w:eastAsiaTheme="minorEastAsia" w:hAnsiTheme="minorEastAsia"/>
          <w:b/>
          <w:bCs/>
          <w:color w:val="000000" w:themeColor="text1"/>
          <w:szCs w:val="18"/>
        </w:rPr>
        <w:t xml:space="preserve"> </w:t>
      </w:r>
    </w:p>
    <w:p w14:paraId="02DD1E76" w14:textId="77777777" w:rsidR="00176F2C" w:rsidRDefault="0000707E">
      <w:pPr>
        <w:widowControl/>
        <w:ind w:right="1219"/>
        <w:jc w:val="right"/>
        <w:rPr>
          <w:rFonts w:ascii="宋体" w:hAnsi="宋体" w:cs="宋体"/>
          <w:color w:val="000000" w:themeColor="text1"/>
          <w:kern w:val="0"/>
          <w:sz w:val="18"/>
          <w:szCs w:val="18"/>
        </w:rPr>
      </w:pPr>
      <w:r>
        <w:rPr>
          <w:rFonts w:asciiTheme="minorEastAsia" w:eastAsiaTheme="minorEastAsia" w:hAnsiTheme="minorEastAsia"/>
          <w:bCs/>
          <w:color w:val="000000" w:themeColor="text1"/>
          <w:szCs w:val="18"/>
        </w:rPr>
        <w:t xml:space="preserve"> </w:t>
      </w:r>
      <w:r>
        <w:rPr>
          <w:rFonts w:asciiTheme="minorEastAsia" w:eastAsiaTheme="minorEastAsia" w:hAnsiTheme="minorEastAsia" w:hint="eastAsia"/>
          <w:bCs/>
          <w:color w:val="000000" w:themeColor="text1"/>
          <w:szCs w:val="18"/>
        </w:rPr>
        <w:t>单位</w:t>
      </w:r>
      <w:r>
        <w:rPr>
          <w:rFonts w:asciiTheme="minorEastAsia" w:eastAsiaTheme="minorEastAsia" w:hAnsiTheme="minorEastAsia"/>
          <w:bCs/>
          <w:color w:val="000000" w:themeColor="text1"/>
          <w:szCs w:val="18"/>
        </w:rPr>
        <w:t>：元</w:t>
      </w:r>
    </w:p>
    <w:tbl>
      <w:tblPr>
        <w:tblW w:w="1445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921"/>
        <w:gridCol w:w="803"/>
        <w:gridCol w:w="30"/>
        <w:gridCol w:w="923"/>
        <w:gridCol w:w="21"/>
        <w:gridCol w:w="709"/>
        <w:gridCol w:w="867"/>
        <w:gridCol w:w="868"/>
        <w:gridCol w:w="867"/>
        <w:gridCol w:w="868"/>
        <w:gridCol w:w="868"/>
        <w:gridCol w:w="867"/>
        <w:gridCol w:w="868"/>
        <w:gridCol w:w="868"/>
      </w:tblGrid>
      <w:tr w:rsidR="00176F2C" w14:paraId="507EEB6A" w14:textId="77777777">
        <w:tc>
          <w:tcPr>
            <w:tcW w:w="4106" w:type="dxa"/>
            <w:vMerge w:val="restart"/>
            <w:shd w:val="clear" w:color="auto" w:fill="CCCCCC"/>
            <w:vAlign w:val="center"/>
          </w:tcPr>
          <w:p w14:paraId="77E63BC0"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项目</w:t>
            </w:r>
          </w:p>
        </w:tc>
        <w:tc>
          <w:tcPr>
            <w:tcW w:w="10348" w:type="dxa"/>
            <w:gridSpan w:val="14"/>
            <w:shd w:val="clear" w:color="auto" w:fill="CCCCCC"/>
          </w:tcPr>
          <w:p w14:paraId="568F3F5E" w14:textId="77777777" w:rsidR="00176F2C" w:rsidRDefault="0000707E">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020</w:t>
            </w:r>
            <w:r>
              <w:rPr>
                <w:rFonts w:asciiTheme="minorEastAsia" w:eastAsiaTheme="minorEastAsia" w:hAnsiTheme="minorEastAsia" w:hint="eastAsia"/>
                <w:b/>
                <w:color w:val="000000" w:themeColor="text1"/>
                <w:sz w:val="18"/>
                <w:szCs w:val="18"/>
              </w:rPr>
              <w:t>年</w:t>
            </w:r>
          </w:p>
        </w:tc>
      </w:tr>
      <w:tr w:rsidR="00176F2C" w14:paraId="141BDC0E" w14:textId="77777777">
        <w:trPr>
          <w:trHeight w:val="315"/>
        </w:trPr>
        <w:tc>
          <w:tcPr>
            <w:tcW w:w="4106" w:type="dxa"/>
            <w:vMerge/>
            <w:shd w:val="clear" w:color="auto" w:fill="CCCCCC"/>
            <w:vAlign w:val="center"/>
          </w:tcPr>
          <w:p w14:paraId="301A1B6C" w14:textId="77777777" w:rsidR="00176F2C" w:rsidRDefault="00176F2C">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749AD6DF"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733224A4" w14:textId="77777777" w:rsidR="00176F2C" w:rsidRDefault="0000707E">
            <w:pPr>
              <w:jc w:val="center"/>
              <w:rPr>
                <w:rFonts w:asciiTheme="minorEastAsia" w:eastAsiaTheme="minorEastAsia" w:hAnsiTheme="minorEastAsia"/>
                <w:b/>
                <w:color w:val="000000" w:themeColor="text1"/>
                <w:sz w:val="18"/>
                <w:szCs w:val="18"/>
              </w:rPr>
            </w:pPr>
            <w:r>
              <w:rPr>
                <w:rFonts w:hint="eastAsia"/>
                <w:b/>
                <w:color w:val="000000" w:themeColor="text1"/>
                <w:sz w:val="18"/>
                <w:szCs w:val="18"/>
              </w:rPr>
              <w:t>其他权益工具</w:t>
            </w:r>
          </w:p>
        </w:tc>
        <w:tc>
          <w:tcPr>
            <w:tcW w:w="867" w:type="dxa"/>
            <w:vMerge w:val="restart"/>
            <w:shd w:val="clear" w:color="auto" w:fill="CCCCCC"/>
            <w:vAlign w:val="center"/>
          </w:tcPr>
          <w:p w14:paraId="65B49CB0"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资本公积</w:t>
            </w:r>
          </w:p>
        </w:tc>
        <w:tc>
          <w:tcPr>
            <w:tcW w:w="868" w:type="dxa"/>
            <w:vMerge w:val="restart"/>
            <w:shd w:val="clear" w:color="auto" w:fill="CCCCCC"/>
            <w:vAlign w:val="center"/>
          </w:tcPr>
          <w:p w14:paraId="5CEC088B"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减：库存股</w:t>
            </w:r>
          </w:p>
        </w:tc>
        <w:tc>
          <w:tcPr>
            <w:tcW w:w="867" w:type="dxa"/>
            <w:vMerge w:val="restart"/>
            <w:shd w:val="clear" w:color="auto" w:fill="CCCCCC"/>
            <w:vAlign w:val="center"/>
          </w:tcPr>
          <w:p w14:paraId="661098F5" w14:textId="77777777" w:rsidR="00176F2C" w:rsidRDefault="0000707E">
            <w:pPr>
              <w:jc w:val="center"/>
              <w:rPr>
                <w:rFonts w:asciiTheme="minorEastAsia" w:eastAsiaTheme="minorEastAsia" w:hAnsiTheme="minorEastAsia" w:cs="宋体"/>
                <w:b/>
                <w:color w:val="000000" w:themeColor="text1"/>
                <w:sz w:val="18"/>
                <w:szCs w:val="18"/>
              </w:rPr>
            </w:pPr>
            <w:r>
              <w:rPr>
                <w:rFonts w:hint="eastAsia"/>
                <w:b/>
                <w:color w:val="000000" w:themeColor="text1"/>
                <w:sz w:val="18"/>
                <w:szCs w:val="18"/>
              </w:rPr>
              <w:t>其他综合收益</w:t>
            </w:r>
          </w:p>
        </w:tc>
        <w:tc>
          <w:tcPr>
            <w:tcW w:w="868" w:type="dxa"/>
            <w:vMerge w:val="restart"/>
            <w:shd w:val="clear" w:color="auto" w:fill="CCCCCC"/>
            <w:vAlign w:val="center"/>
          </w:tcPr>
          <w:p w14:paraId="25C8CE64"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专项储备</w:t>
            </w:r>
          </w:p>
        </w:tc>
        <w:tc>
          <w:tcPr>
            <w:tcW w:w="868" w:type="dxa"/>
            <w:vMerge w:val="restart"/>
            <w:shd w:val="clear" w:color="auto" w:fill="CCCCCC"/>
            <w:vAlign w:val="center"/>
          </w:tcPr>
          <w:p w14:paraId="23A28E93"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盈余公积</w:t>
            </w:r>
          </w:p>
        </w:tc>
        <w:tc>
          <w:tcPr>
            <w:tcW w:w="867" w:type="dxa"/>
            <w:vMerge w:val="restart"/>
            <w:shd w:val="clear" w:color="auto" w:fill="CCCCCC"/>
          </w:tcPr>
          <w:p w14:paraId="2E445261" w14:textId="77777777" w:rsidR="00176F2C" w:rsidRDefault="0000707E">
            <w:pP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一般风险准备</w:t>
            </w:r>
          </w:p>
        </w:tc>
        <w:tc>
          <w:tcPr>
            <w:tcW w:w="868" w:type="dxa"/>
            <w:vMerge w:val="restart"/>
            <w:shd w:val="clear" w:color="auto" w:fill="CCCCCC"/>
            <w:vAlign w:val="center"/>
          </w:tcPr>
          <w:p w14:paraId="0E1916D4" w14:textId="77777777" w:rsidR="00176F2C" w:rsidRDefault="0000707E">
            <w:pP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未分配利润</w:t>
            </w:r>
          </w:p>
        </w:tc>
        <w:tc>
          <w:tcPr>
            <w:tcW w:w="868" w:type="dxa"/>
            <w:vMerge w:val="restart"/>
            <w:shd w:val="clear" w:color="auto" w:fill="CCCCCC"/>
          </w:tcPr>
          <w:p w14:paraId="738D7058"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所有者权益合计</w:t>
            </w:r>
          </w:p>
        </w:tc>
      </w:tr>
      <w:tr w:rsidR="00176F2C" w14:paraId="1BD04449" w14:textId="77777777">
        <w:trPr>
          <w:trHeight w:val="315"/>
        </w:trPr>
        <w:tc>
          <w:tcPr>
            <w:tcW w:w="4106" w:type="dxa"/>
            <w:vMerge/>
            <w:shd w:val="clear" w:color="auto" w:fill="CCCCCC"/>
            <w:vAlign w:val="center"/>
          </w:tcPr>
          <w:p w14:paraId="0BD5B0C6" w14:textId="77777777" w:rsidR="00176F2C" w:rsidRDefault="00176F2C">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1FEB4B70" w14:textId="77777777" w:rsidR="00176F2C" w:rsidRDefault="00176F2C">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20B9C14F"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1139C154"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6FBA6DE2"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其他</w:t>
            </w:r>
          </w:p>
        </w:tc>
        <w:tc>
          <w:tcPr>
            <w:tcW w:w="867" w:type="dxa"/>
            <w:vMerge/>
            <w:shd w:val="clear" w:color="auto" w:fill="CCCCCC"/>
            <w:vAlign w:val="center"/>
          </w:tcPr>
          <w:p w14:paraId="5E16640C" w14:textId="77777777" w:rsidR="00176F2C" w:rsidRDefault="00176F2C">
            <w:pPr>
              <w:jc w:val="center"/>
              <w:rPr>
                <w:rFonts w:asciiTheme="minorEastAsia" w:eastAsiaTheme="minorEastAsia" w:hAnsiTheme="minorEastAsia"/>
                <w:b/>
                <w:color w:val="000000" w:themeColor="text1"/>
                <w:sz w:val="18"/>
                <w:szCs w:val="18"/>
              </w:rPr>
            </w:pPr>
          </w:p>
        </w:tc>
        <w:tc>
          <w:tcPr>
            <w:tcW w:w="868" w:type="dxa"/>
            <w:vMerge/>
            <w:shd w:val="clear" w:color="auto" w:fill="CCCCCC"/>
            <w:vAlign w:val="center"/>
          </w:tcPr>
          <w:p w14:paraId="1C08FE66" w14:textId="77777777" w:rsidR="00176F2C" w:rsidRDefault="00176F2C">
            <w:pPr>
              <w:jc w:val="center"/>
              <w:rPr>
                <w:rFonts w:asciiTheme="minorEastAsia" w:eastAsiaTheme="minorEastAsia" w:hAnsiTheme="minorEastAsia"/>
                <w:b/>
                <w:color w:val="000000" w:themeColor="text1"/>
                <w:sz w:val="18"/>
                <w:szCs w:val="18"/>
              </w:rPr>
            </w:pPr>
          </w:p>
        </w:tc>
        <w:tc>
          <w:tcPr>
            <w:tcW w:w="867" w:type="dxa"/>
            <w:vMerge/>
            <w:shd w:val="clear" w:color="auto" w:fill="CCCCCC"/>
            <w:vAlign w:val="center"/>
          </w:tcPr>
          <w:p w14:paraId="201440F6" w14:textId="77777777" w:rsidR="00176F2C" w:rsidRDefault="00176F2C">
            <w:pPr>
              <w:jc w:val="center"/>
              <w:rPr>
                <w:b/>
                <w:color w:val="000000" w:themeColor="text1"/>
                <w:sz w:val="18"/>
                <w:szCs w:val="18"/>
              </w:rPr>
            </w:pPr>
          </w:p>
        </w:tc>
        <w:tc>
          <w:tcPr>
            <w:tcW w:w="868" w:type="dxa"/>
            <w:vMerge/>
            <w:shd w:val="clear" w:color="auto" w:fill="CCCCCC"/>
            <w:vAlign w:val="center"/>
          </w:tcPr>
          <w:p w14:paraId="440CCFCB" w14:textId="77777777" w:rsidR="00176F2C" w:rsidRDefault="00176F2C">
            <w:pPr>
              <w:jc w:val="center"/>
              <w:rPr>
                <w:rFonts w:asciiTheme="minorEastAsia" w:eastAsiaTheme="minorEastAsia" w:hAnsiTheme="minorEastAsia" w:cs="宋体"/>
                <w:b/>
                <w:color w:val="000000" w:themeColor="text1"/>
                <w:sz w:val="18"/>
                <w:szCs w:val="18"/>
              </w:rPr>
            </w:pPr>
          </w:p>
        </w:tc>
        <w:tc>
          <w:tcPr>
            <w:tcW w:w="868" w:type="dxa"/>
            <w:vMerge/>
            <w:shd w:val="clear" w:color="auto" w:fill="CCCCCC"/>
            <w:vAlign w:val="center"/>
          </w:tcPr>
          <w:p w14:paraId="3A8C81F4" w14:textId="77777777" w:rsidR="00176F2C" w:rsidRDefault="00176F2C">
            <w:pPr>
              <w:jc w:val="center"/>
              <w:rPr>
                <w:rFonts w:asciiTheme="minorEastAsia" w:eastAsiaTheme="minorEastAsia" w:hAnsiTheme="minorEastAsia"/>
                <w:b/>
                <w:color w:val="000000" w:themeColor="text1"/>
                <w:sz w:val="18"/>
                <w:szCs w:val="18"/>
              </w:rPr>
            </w:pPr>
          </w:p>
        </w:tc>
        <w:tc>
          <w:tcPr>
            <w:tcW w:w="867" w:type="dxa"/>
            <w:vMerge/>
            <w:shd w:val="clear" w:color="auto" w:fill="CCCCCC"/>
          </w:tcPr>
          <w:p w14:paraId="3B623400" w14:textId="77777777" w:rsidR="00176F2C" w:rsidRDefault="00176F2C">
            <w:pPr>
              <w:rPr>
                <w:rFonts w:asciiTheme="minorEastAsia" w:eastAsiaTheme="minorEastAsia" w:hAnsiTheme="minorEastAsia"/>
                <w:b/>
                <w:color w:val="000000" w:themeColor="text1"/>
                <w:sz w:val="18"/>
                <w:szCs w:val="18"/>
              </w:rPr>
            </w:pPr>
          </w:p>
        </w:tc>
        <w:tc>
          <w:tcPr>
            <w:tcW w:w="868" w:type="dxa"/>
            <w:vMerge/>
            <w:shd w:val="clear" w:color="auto" w:fill="CCCCCC"/>
            <w:vAlign w:val="center"/>
          </w:tcPr>
          <w:p w14:paraId="4171ACFB" w14:textId="77777777" w:rsidR="00176F2C" w:rsidRDefault="00176F2C">
            <w:pPr>
              <w:rPr>
                <w:rFonts w:asciiTheme="minorEastAsia" w:eastAsiaTheme="minorEastAsia" w:hAnsiTheme="minorEastAsia"/>
                <w:b/>
                <w:color w:val="000000" w:themeColor="text1"/>
                <w:sz w:val="18"/>
                <w:szCs w:val="18"/>
              </w:rPr>
            </w:pPr>
          </w:p>
        </w:tc>
        <w:tc>
          <w:tcPr>
            <w:tcW w:w="868" w:type="dxa"/>
            <w:vMerge/>
            <w:shd w:val="clear" w:color="auto" w:fill="CCCCCC"/>
          </w:tcPr>
          <w:p w14:paraId="4105EFE0" w14:textId="77777777" w:rsidR="00176F2C" w:rsidRDefault="00176F2C">
            <w:pPr>
              <w:jc w:val="center"/>
              <w:rPr>
                <w:rFonts w:asciiTheme="minorEastAsia" w:eastAsiaTheme="minorEastAsia" w:hAnsiTheme="minorEastAsia"/>
                <w:b/>
                <w:color w:val="000000" w:themeColor="text1"/>
                <w:sz w:val="18"/>
                <w:szCs w:val="18"/>
              </w:rPr>
            </w:pPr>
          </w:p>
        </w:tc>
      </w:tr>
      <w:tr w:rsidR="00176F2C" w14:paraId="34797C41" w14:textId="77777777">
        <w:tc>
          <w:tcPr>
            <w:tcW w:w="4106" w:type="dxa"/>
            <w:shd w:val="clear" w:color="auto" w:fill="CCCCCC"/>
            <w:vAlign w:val="center"/>
          </w:tcPr>
          <w:p w14:paraId="1FD86B2E" w14:textId="77777777" w:rsidR="00176F2C" w:rsidRDefault="0000707E">
            <w:pPr>
              <w:jc w:val="left"/>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4C94823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853CB18"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1A35F7D"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3931D5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DD9982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FADF7B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00402A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4E6100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9022DE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03A7710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9A6D96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0F00EEE"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50935B5" w14:textId="77777777">
        <w:tc>
          <w:tcPr>
            <w:tcW w:w="4106" w:type="dxa"/>
            <w:shd w:val="clear" w:color="auto" w:fill="CCCCCC"/>
            <w:vAlign w:val="center"/>
          </w:tcPr>
          <w:p w14:paraId="33A0A181" w14:textId="77777777" w:rsidR="00176F2C" w:rsidRDefault="0000707E">
            <w:pPr>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3460AE2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C06C5CB"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ADEE7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4678CF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3976B9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3068E5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D8F725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321C85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210C5C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87FE79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DE366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E8476E"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4B68B22" w14:textId="77777777">
        <w:tc>
          <w:tcPr>
            <w:tcW w:w="4106" w:type="dxa"/>
            <w:shd w:val="clear" w:color="auto" w:fill="CCCCCC"/>
            <w:vAlign w:val="center"/>
          </w:tcPr>
          <w:p w14:paraId="6D5E2636" w14:textId="77777777" w:rsidR="00176F2C" w:rsidRDefault="0000707E">
            <w:pPr>
              <w:ind w:firstLineChars="200" w:firstLine="360"/>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4FECCE1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4AAA441B"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0103A929"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047D4C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5E15D9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1CFD15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C9DBCC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A6032E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78C9CA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861C3D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9A3433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75721BF"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D174D57" w14:textId="77777777">
        <w:tc>
          <w:tcPr>
            <w:tcW w:w="4106" w:type="dxa"/>
            <w:shd w:val="clear" w:color="auto" w:fill="CCCCCC"/>
            <w:vAlign w:val="center"/>
          </w:tcPr>
          <w:p w14:paraId="3A045CA9" w14:textId="77777777" w:rsidR="00176F2C" w:rsidRDefault="0000707E">
            <w:pPr>
              <w:ind w:firstLineChars="200"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其他</w:t>
            </w:r>
          </w:p>
        </w:tc>
        <w:tc>
          <w:tcPr>
            <w:tcW w:w="921" w:type="dxa"/>
            <w:shd w:val="clear" w:color="auto" w:fill="auto"/>
          </w:tcPr>
          <w:p w14:paraId="546399E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C14434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0066E201"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05F8EB9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9731F0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794A1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81BDDB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015D0B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FF57D8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7DEB8C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664A6D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E61E83D"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D6A3A4A" w14:textId="77777777">
        <w:tc>
          <w:tcPr>
            <w:tcW w:w="4106" w:type="dxa"/>
            <w:shd w:val="clear" w:color="auto" w:fill="CCCCCC"/>
            <w:vAlign w:val="center"/>
          </w:tcPr>
          <w:p w14:paraId="11FEF300" w14:textId="77777777" w:rsidR="00176F2C" w:rsidRDefault="0000707E">
            <w:pPr>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7CBD0C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B884D78"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3710E703"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1E7B1FA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47A210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C52282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6DBC1A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A0065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11F408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36FBFCB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C1B121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5919768"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7C842694" w14:textId="77777777">
        <w:tc>
          <w:tcPr>
            <w:tcW w:w="4106" w:type="dxa"/>
            <w:shd w:val="clear" w:color="auto" w:fill="9FD3A4" w:themeFill="background1" w:themeFillShade="D9"/>
            <w:vAlign w:val="center"/>
          </w:tcPr>
          <w:p w14:paraId="5F4AE3A0" w14:textId="77777777" w:rsidR="00176F2C" w:rsidRDefault="0000707E">
            <w:pPr>
              <w:jc w:val="left"/>
              <w:rPr>
                <w:rFonts w:asciiTheme="minorEastAsia" w:eastAsiaTheme="minorEastAsia" w:hAnsiTheme="minorEastAsia"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921" w:type="dxa"/>
            <w:shd w:val="clear" w:color="auto" w:fill="auto"/>
          </w:tcPr>
          <w:p w14:paraId="570B5A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99D9C80"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E89CD10"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78CD49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0C4E0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BD61C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0052A7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13C0CA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BF07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697BA2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5CDDBF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57C4C3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9CF841B" w14:textId="77777777">
        <w:tc>
          <w:tcPr>
            <w:tcW w:w="4106" w:type="dxa"/>
            <w:shd w:val="clear" w:color="auto" w:fill="9FD3A4" w:themeFill="background1" w:themeFillShade="D9"/>
            <w:vAlign w:val="center"/>
          </w:tcPr>
          <w:p w14:paraId="74C8E4BD"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（一）综合收益总额</w:t>
            </w:r>
          </w:p>
        </w:tc>
        <w:tc>
          <w:tcPr>
            <w:tcW w:w="921" w:type="dxa"/>
            <w:shd w:val="clear" w:color="auto" w:fill="auto"/>
          </w:tcPr>
          <w:p w14:paraId="59FC12E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66F206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03C1259"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B98B9D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D1F7C2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BEB8E0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6B3BD6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87576E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D60348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3ECBA4A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78D92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82EE337"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3E4E222B" w14:textId="77777777">
        <w:tc>
          <w:tcPr>
            <w:tcW w:w="4106" w:type="dxa"/>
            <w:shd w:val="clear" w:color="auto" w:fill="9FD3A4" w:themeFill="background1" w:themeFillShade="D9"/>
            <w:vAlign w:val="center"/>
          </w:tcPr>
          <w:p w14:paraId="190BD275"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（二）所有者投入和减少资本</w:t>
            </w:r>
          </w:p>
        </w:tc>
        <w:tc>
          <w:tcPr>
            <w:tcW w:w="921" w:type="dxa"/>
            <w:shd w:val="clear" w:color="auto" w:fill="auto"/>
          </w:tcPr>
          <w:p w14:paraId="7595936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64448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04A61875"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304E5A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DEBAE8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5946A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9D620A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6AF362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ABE4D3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1A4196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F6F84F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44DF8CA"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0B222F98" w14:textId="77777777">
        <w:tc>
          <w:tcPr>
            <w:tcW w:w="4106" w:type="dxa"/>
            <w:shd w:val="clear" w:color="auto" w:fill="9FD3A4" w:themeFill="background1" w:themeFillShade="D9"/>
            <w:vAlign w:val="center"/>
          </w:tcPr>
          <w:p w14:paraId="56819BB8"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921" w:type="dxa"/>
            <w:shd w:val="clear" w:color="auto" w:fill="auto"/>
          </w:tcPr>
          <w:p w14:paraId="453FC25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A0FCEB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0B7AEC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05D1801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12AD16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2B07CB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7AC5A1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A08B21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AA4194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46BAB1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8F5E7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42784E5"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FC39DFF" w14:textId="77777777">
        <w:tc>
          <w:tcPr>
            <w:tcW w:w="4106" w:type="dxa"/>
            <w:shd w:val="clear" w:color="auto" w:fill="9FD3A4" w:themeFill="background1" w:themeFillShade="D9"/>
            <w:vAlign w:val="center"/>
          </w:tcPr>
          <w:p w14:paraId="39888AFF" w14:textId="77777777" w:rsidR="00176F2C" w:rsidRDefault="0000707E">
            <w:pPr>
              <w:jc w:val="left"/>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．其他权益工具持有者投入资本</w:t>
            </w:r>
          </w:p>
        </w:tc>
        <w:tc>
          <w:tcPr>
            <w:tcW w:w="921" w:type="dxa"/>
            <w:shd w:val="clear" w:color="auto" w:fill="auto"/>
          </w:tcPr>
          <w:p w14:paraId="46493BF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28F5392"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F85C8C7"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A7451B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B70892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74AF15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11A66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CCFEEE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00CB9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33F16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65E641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E3203AB"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082B11A4" w14:textId="77777777">
        <w:tc>
          <w:tcPr>
            <w:tcW w:w="4106" w:type="dxa"/>
            <w:shd w:val="clear" w:color="auto" w:fill="9FD3A4" w:themeFill="background1" w:themeFillShade="D9"/>
            <w:vAlign w:val="center"/>
          </w:tcPr>
          <w:p w14:paraId="3E912889"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．股份支付计入所有者权益的金额</w:t>
            </w:r>
          </w:p>
        </w:tc>
        <w:tc>
          <w:tcPr>
            <w:tcW w:w="921" w:type="dxa"/>
            <w:shd w:val="clear" w:color="auto" w:fill="auto"/>
          </w:tcPr>
          <w:p w14:paraId="61CCF4F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EDFC3B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396303BD"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26934A7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B9CAB2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45E84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902B01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2AE7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3F694B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5B4CE5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45C6B2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887433B"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4E5F6B6" w14:textId="77777777">
        <w:tc>
          <w:tcPr>
            <w:tcW w:w="4106" w:type="dxa"/>
            <w:shd w:val="clear" w:color="auto" w:fill="9FD3A4" w:themeFill="background1" w:themeFillShade="D9"/>
            <w:vAlign w:val="center"/>
          </w:tcPr>
          <w:p w14:paraId="775086EF"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14:paraId="67556E2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3703E7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41922B7"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235584E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2D82AC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9EE934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094C2F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609469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CE5F12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C6197B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706684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BDB3DFD"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B6AC0F0" w14:textId="77777777">
        <w:tc>
          <w:tcPr>
            <w:tcW w:w="4106" w:type="dxa"/>
            <w:shd w:val="clear" w:color="auto" w:fill="9FD3A4" w:themeFill="background1" w:themeFillShade="D9"/>
            <w:vAlign w:val="center"/>
          </w:tcPr>
          <w:p w14:paraId="6536A238"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（三）利润分配</w:t>
            </w:r>
          </w:p>
        </w:tc>
        <w:tc>
          <w:tcPr>
            <w:tcW w:w="921" w:type="dxa"/>
            <w:shd w:val="clear" w:color="auto" w:fill="auto"/>
          </w:tcPr>
          <w:p w14:paraId="7BFA331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4886865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BDBBB99"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7B8C52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67165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74D002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00AE3A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CCC6C8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96DA38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E28773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1728A1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2297498"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3F8FEC83" w14:textId="77777777">
        <w:tc>
          <w:tcPr>
            <w:tcW w:w="4106" w:type="dxa"/>
            <w:shd w:val="clear" w:color="auto" w:fill="9FD3A4" w:themeFill="background1" w:themeFillShade="D9"/>
            <w:vAlign w:val="center"/>
          </w:tcPr>
          <w:p w14:paraId="5978893C"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．提取盈余公积</w:t>
            </w:r>
          </w:p>
        </w:tc>
        <w:tc>
          <w:tcPr>
            <w:tcW w:w="921" w:type="dxa"/>
            <w:shd w:val="clear" w:color="auto" w:fill="auto"/>
          </w:tcPr>
          <w:p w14:paraId="003598A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232E91BE"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C99F3A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925166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EDA156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F733CD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2F322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48F0DB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F0D69B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009C77B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DA9FE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DA49FB6"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DDDED8E" w14:textId="77777777">
        <w:trPr>
          <w:trHeight w:val="322"/>
        </w:trPr>
        <w:tc>
          <w:tcPr>
            <w:tcW w:w="4106" w:type="dxa"/>
            <w:shd w:val="clear" w:color="auto" w:fill="9FD3A4" w:themeFill="background1" w:themeFillShade="D9"/>
            <w:vAlign w:val="center"/>
          </w:tcPr>
          <w:p w14:paraId="0F71223A"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2</w:t>
            </w:r>
            <w:r>
              <w:rPr>
                <w:rFonts w:ascii="宋体" w:hAnsi="宋体" w:hint="eastAsia"/>
                <w:color w:val="000000" w:themeColor="text1"/>
                <w:sz w:val="18"/>
                <w:szCs w:val="18"/>
              </w:rPr>
              <w:t>．提取一般风险准备</w:t>
            </w:r>
          </w:p>
        </w:tc>
        <w:tc>
          <w:tcPr>
            <w:tcW w:w="921" w:type="dxa"/>
            <w:shd w:val="clear" w:color="auto" w:fill="auto"/>
          </w:tcPr>
          <w:p w14:paraId="023ACD3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24E0392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8FE975E"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A01D31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30B8F9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D9162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D84B07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671AE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230E72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91F7BA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7D6DAD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896D7B5"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B713224" w14:textId="77777777">
        <w:trPr>
          <w:trHeight w:val="322"/>
        </w:trPr>
        <w:tc>
          <w:tcPr>
            <w:tcW w:w="4106" w:type="dxa"/>
            <w:shd w:val="clear" w:color="auto" w:fill="9FD3A4" w:themeFill="background1" w:themeFillShade="D9"/>
            <w:vAlign w:val="center"/>
          </w:tcPr>
          <w:p w14:paraId="75EF4044"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tc>
          <w:tcPr>
            <w:tcW w:w="921" w:type="dxa"/>
            <w:shd w:val="clear" w:color="auto" w:fill="auto"/>
          </w:tcPr>
          <w:p w14:paraId="76816F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E9608D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3CDF4162"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BDC15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52F0C1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8EF436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DFA25C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0882F3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38733D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4DD364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578BE0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41DEF46"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84039D2" w14:textId="77777777">
        <w:trPr>
          <w:trHeight w:val="322"/>
        </w:trPr>
        <w:tc>
          <w:tcPr>
            <w:tcW w:w="4106" w:type="dxa"/>
            <w:shd w:val="clear" w:color="auto" w:fill="9FD3A4" w:themeFill="background1" w:themeFillShade="D9"/>
            <w:vAlign w:val="center"/>
          </w:tcPr>
          <w:p w14:paraId="609D3D28"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14:paraId="0B401C9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594DC3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AD1E9C7"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202340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994093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F31DCF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6F7D29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C56CE4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934A1C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32F58A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A683D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BFA314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6BAD0DF" w14:textId="77777777">
        <w:tc>
          <w:tcPr>
            <w:tcW w:w="4106" w:type="dxa"/>
            <w:shd w:val="clear" w:color="auto" w:fill="9FD3A4" w:themeFill="background1" w:themeFillShade="D9"/>
            <w:vAlign w:val="center"/>
          </w:tcPr>
          <w:p w14:paraId="42F6F166"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（四）所有者权益内部结转</w:t>
            </w:r>
          </w:p>
        </w:tc>
        <w:tc>
          <w:tcPr>
            <w:tcW w:w="921" w:type="dxa"/>
            <w:shd w:val="clear" w:color="auto" w:fill="auto"/>
          </w:tcPr>
          <w:p w14:paraId="1697B42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4E78E7E"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2524C71"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A4B6EA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ADFFFA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E60DDA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5250E7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9A9A6C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C6F0FA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BB970B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424C7B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20D63D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8289636" w14:textId="77777777">
        <w:tc>
          <w:tcPr>
            <w:tcW w:w="4106" w:type="dxa"/>
            <w:shd w:val="clear" w:color="auto" w:fill="9FD3A4" w:themeFill="background1" w:themeFillShade="D9"/>
            <w:vAlign w:val="center"/>
          </w:tcPr>
          <w:p w14:paraId="67EBB83A"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．资本公积转增资本（或股本）</w:t>
            </w:r>
          </w:p>
        </w:tc>
        <w:tc>
          <w:tcPr>
            <w:tcW w:w="921" w:type="dxa"/>
            <w:shd w:val="clear" w:color="auto" w:fill="auto"/>
          </w:tcPr>
          <w:p w14:paraId="5907724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DB79BC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7E1066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EBF6BB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094449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317368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C93E0A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01EAAC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389959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03C95C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F4AB78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070884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19C1678" w14:textId="77777777">
        <w:tc>
          <w:tcPr>
            <w:tcW w:w="4106" w:type="dxa"/>
            <w:shd w:val="clear" w:color="auto" w:fill="9FD3A4" w:themeFill="background1" w:themeFillShade="D9"/>
            <w:vAlign w:val="center"/>
          </w:tcPr>
          <w:p w14:paraId="381752AF"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lastRenderedPageBreak/>
              <w:t>2</w:t>
            </w:r>
            <w:r>
              <w:rPr>
                <w:rFonts w:ascii="宋体" w:hAnsi="宋体" w:hint="eastAsia"/>
                <w:color w:val="000000" w:themeColor="text1"/>
                <w:sz w:val="18"/>
                <w:szCs w:val="18"/>
              </w:rPr>
              <w:t>．盈余公积转增资本（或股本）</w:t>
            </w:r>
          </w:p>
        </w:tc>
        <w:tc>
          <w:tcPr>
            <w:tcW w:w="921" w:type="dxa"/>
            <w:shd w:val="clear" w:color="auto" w:fill="auto"/>
          </w:tcPr>
          <w:p w14:paraId="71CBDED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5309AB9"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4AC83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092E326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C501E2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8A10F9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5DEE1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28D25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BE6426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B8E3B6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A893A3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D8BA741"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9611992" w14:textId="77777777">
        <w:tc>
          <w:tcPr>
            <w:tcW w:w="4106" w:type="dxa"/>
            <w:shd w:val="clear" w:color="auto" w:fill="9FD3A4" w:themeFill="background1" w:themeFillShade="D9"/>
            <w:vAlign w:val="center"/>
          </w:tcPr>
          <w:p w14:paraId="1C16D9BB"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．盈余公积弥补亏损</w:t>
            </w:r>
          </w:p>
        </w:tc>
        <w:tc>
          <w:tcPr>
            <w:tcW w:w="921" w:type="dxa"/>
            <w:shd w:val="clear" w:color="auto" w:fill="auto"/>
          </w:tcPr>
          <w:p w14:paraId="33AB902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7C540D7"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55565CD"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82F405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7C32AE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51EB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2B943C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86AA0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D8A323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9B5439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9EFE3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3053222"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BD111BE" w14:textId="77777777">
        <w:tc>
          <w:tcPr>
            <w:tcW w:w="4106" w:type="dxa"/>
            <w:shd w:val="clear" w:color="auto" w:fill="9FD3A4" w:themeFill="background1" w:themeFillShade="D9"/>
            <w:vAlign w:val="center"/>
          </w:tcPr>
          <w:p w14:paraId="3D1EBA00"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color w:val="000000" w:themeColor="text1"/>
                <w:sz w:val="18"/>
                <w:szCs w:val="18"/>
              </w:rPr>
              <w:t>．设定受益计划变动额结转留存收益</w:t>
            </w:r>
          </w:p>
        </w:tc>
        <w:tc>
          <w:tcPr>
            <w:tcW w:w="921" w:type="dxa"/>
            <w:shd w:val="clear" w:color="auto" w:fill="auto"/>
          </w:tcPr>
          <w:p w14:paraId="5ED2622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480D197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399697CA"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149E4A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AD5539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4F5F81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B3C6C6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8171BD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9939C9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3EEBEB8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BB798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D65F767"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7C1B5CE1" w14:textId="77777777">
        <w:tc>
          <w:tcPr>
            <w:tcW w:w="4106" w:type="dxa"/>
            <w:shd w:val="clear" w:color="auto" w:fill="9FD3A4" w:themeFill="background1" w:themeFillShade="D9"/>
          </w:tcPr>
          <w:p w14:paraId="7EA2925E" w14:textId="77777777" w:rsidR="00176F2C" w:rsidRDefault="0000707E">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14:paraId="3DD6130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8A4457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3109A4DF"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A06D3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2DF7EB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30C525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ABFF87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AB1EA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CC2F1E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DC849C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7C3E7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89BCC3"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09880114" w14:textId="77777777">
        <w:tc>
          <w:tcPr>
            <w:tcW w:w="4106" w:type="dxa"/>
            <w:shd w:val="clear" w:color="auto" w:fill="9FD3A4" w:themeFill="background1" w:themeFillShade="D9"/>
          </w:tcPr>
          <w:p w14:paraId="40C70DFD"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w:t>
            </w:r>
            <w:r>
              <w:rPr>
                <w:rFonts w:hint="eastAsia"/>
                <w:sz w:val="18"/>
                <w:szCs w:val="18"/>
              </w:rPr>
              <w:t>其他</w:t>
            </w:r>
          </w:p>
        </w:tc>
        <w:tc>
          <w:tcPr>
            <w:tcW w:w="921" w:type="dxa"/>
            <w:shd w:val="clear" w:color="auto" w:fill="auto"/>
          </w:tcPr>
          <w:p w14:paraId="2F706C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6F63FE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FFD3FAE"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2180BEB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32252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6BAF35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D16150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3310E1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BF5BDA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D7985D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A10383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B4A3961"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08D5FE5" w14:textId="77777777">
        <w:tc>
          <w:tcPr>
            <w:tcW w:w="4106" w:type="dxa"/>
            <w:shd w:val="clear" w:color="auto" w:fill="9FD3A4" w:themeFill="background1" w:themeFillShade="D9"/>
            <w:vAlign w:val="center"/>
          </w:tcPr>
          <w:p w14:paraId="419E10A4"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 xml:space="preserve"> </w:t>
            </w:r>
            <w:r>
              <w:rPr>
                <w:rFonts w:ascii="宋体" w:hAnsi="宋体" w:hint="eastAsia"/>
                <w:color w:val="000000" w:themeColor="text1"/>
                <w:sz w:val="18"/>
                <w:szCs w:val="18"/>
              </w:rPr>
              <w:t>（五）专项储备</w:t>
            </w:r>
          </w:p>
        </w:tc>
        <w:tc>
          <w:tcPr>
            <w:tcW w:w="921" w:type="dxa"/>
            <w:shd w:val="clear" w:color="auto" w:fill="auto"/>
          </w:tcPr>
          <w:p w14:paraId="67F13C2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2C9D25BE"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23BDBCBF"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40FEB33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62F32C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BBBF3A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47F351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F23C07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99C6A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0A145D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601239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4C04E6D"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3C9E475A" w14:textId="77777777">
        <w:tc>
          <w:tcPr>
            <w:tcW w:w="4106" w:type="dxa"/>
            <w:shd w:val="clear" w:color="auto" w:fill="9FD3A4" w:themeFill="background1" w:themeFillShade="D9"/>
            <w:vAlign w:val="center"/>
          </w:tcPr>
          <w:p w14:paraId="2AA4CC27"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．本期提取</w:t>
            </w:r>
          </w:p>
        </w:tc>
        <w:tc>
          <w:tcPr>
            <w:tcW w:w="921" w:type="dxa"/>
            <w:shd w:val="clear" w:color="auto" w:fill="auto"/>
          </w:tcPr>
          <w:p w14:paraId="0F38C6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10276134"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51C8D345"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205DCD9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9A402C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40C451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5C4772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D1BD22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F5B25B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6C208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CD0440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CCF6D3A"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4ADCAB4" w14:textId="77777777">
        <w:tc>
          <w:tcPr>
            <w:tcW w:w="4106" w:type="dxa"/>
            <w:shd w:val="clear" w:color="auto" w:fill="9FD3A4" w:themeFill="background1" w:themeFillShade="D9"/>
            <w:vAlign w:val="center"/>
          </w:tcPr>
          <w:p w14:paraId="1F241626" w14:textId="77777777" w:rsidR="00176F2C" w:rsidRDefault="0000707E">
            <w:pPr>
              <w:jc w:val="left"/>
              <w:rPr>
                <w:rFonts w:asciiTheme="minorEastAsia" w:eastAsiaTheme="minorEastAsia" w:hAnsiTheme="minorEastAsia"/>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．本期使用</w:t>
            </w:r>
          </w:p>
        </w:tc>
        <w:tc>
          <w:tcPr>
            <w:tcW w:w="921" w:type="dxa"/>
            <w:shd w:val="clear" w:color="auto" w:fill="auto"/>
          </w:tcPr>
          <w:p w14:paraId="46726A1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2E5D2710"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46B04C75"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7471EE7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1D5E30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574874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277481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14D61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B6644B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0D66ECD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09884B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6292CF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9F8E90A" w14:textId="77777777">
        <w:tc>
          <w:tcPr>
            <w:tcW w:w="4106" w:type="dxa"/>
            <w:shd w:val="clear" w:color="auto" w:fill="9FD3A4" w:themeFill="background1" w:themeFillShade="D9"/>
            <w:vAlign w:val="center"/>
          </w:tcPr>
          <w:p w14:paraId="7A463B38" w14:textId="77777777" w:rsidR="00176F2C" w:rsidRDefault="0000707E">
            <w:pPr>
              <w:jc w:val="left"/>
              <w:rPr>
                <w:rFonts w:ascii="宋体" w:hAnsi="宋体"/>
                <w:color w:val="000000" w:themeColor="text1"/>
                <w:sz w:val="18"/>
                <w:szCs w:val="18"/>
              </w:rPr>
            </w:pPr>
            <w:r>
              <w:rPr>
                <w:rFonts w:hint="eastAsia"/>
                <w:color w:val="000000" w:themeColor="text1"/>
                <w:sz w:val="18"/>
                <w:szCs w:val="18"/>
              </w:rPr>
              <w:t>（六）其他</w:t>
            </w:r>
          </w:p>
        </w:tc>
        <w:tc>
          <w:tcPr>
            <w:tcW w:w="921" w:type="dxa"/>
            <w:shd w:val="clear" w:color="auto" w:fill="auto"/>
          </w:tcPr>
          <w:p w14:paraId="735ADF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0046FE9B"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3EA22DCA"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6EC382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D6091D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CC71D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DC5722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AB92A6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C9C319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F266F9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0943E5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227551C"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45E0942" w14:textId="77777777">
        <w:tc>
          <w:tcPr>
            <w:tcW w:w="4106" w:type="dxa"/>
            <w:shd w:val="clear" w:color="auto" w:fill="9FD3A4" w:themeFill="background1" w:themeFillShade="D9"/>
            <w:vAlign w:val="center"/>
          </w:tcPr>
          <w:p w14:paraId="6D111014" w14:textId="77777777" w:rsidR="00176F2C" w:rsidRDefault="0000707E">
            <w:pPr>
              <w:jc w:val="left"/>
              <w:rPr>
                <w:rFonts w:asciiTheme="minorEastAsia" w:eastAsiaTheme="minorEastAsia" w:hAnsiTheme="minorEastAsia"/>
                <w:color w:val="000000" w:themeColor="text1"/>
                <w:sz w:val="18"/>
                <w:szCs w:val="18"/>
              </w:rPr>
            </w:pPr>
            <w:r>
              <w:rPr>
                <w:rFonts w:ascii="宋体" w:hAnsi="宋体" w:hint="eastAsia"/>
                <w:b/>
                <w:color w:val="000000" w:themeColor="text1"/>
                <w:sz w:val="18"/>
                <w:szCs w:val="18"/>
              </w:rPr>
              <w:t>四、本年期末余额</w:t>
            </w:r>
          </w:p>
        </w:tc>
        <w:tc>
          <w:tcPr>
            <w:tcW w:w="921" w:type="dxa"/>
            <w:shd w:val="clear" w:color="auto" w:fill="auto"/>
          </w:tcPr>
          <w:p w14:paraId="42A2BB3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77F5E3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2F1C3B7C"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6922DC1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962223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4C86DB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826643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3E079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590384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8CC6FE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5EE0F3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8CB8FF3" w14:textId="77777777" w:rsidR="00176F2C" w:rsidRDefault="00176F2C">
            <w:pPr>
              <w:ind w:firstLine="440"/>
              <w:jc w:val="right"/>
              <w:rPr>
                <w:rFonts w:asciiTheme="minorEastAsia" w:eastAsiaTheme="minorEastAsia" w:hAnsiTheme="minorEastAsia"/>
                <w:color w:val="000000" w:themeColor="text1"/>
                <w:sz w:val="18"/>
                <w:szCs w:val="18"/>
              </w:rPr>
            </w:pPr>
          </w:p>
        </w:tc>
      </w:tr>
    </w:tbl>
    <w:p w14:paraId="36961AB8" w14:textId="77777777" w:rsidR="00176F2C" w:rsidRDefault="00176F2C">
      <w:pPr>
        <w:pStyle w:val="aff1"/>
        <w:ind w:left="720" w:firstLineChars="0" w:firstLine="0"/>
        <w:rPr>
          <w:rFonts w:ascii="宋体" w:hAnsi="宋体"/>
          <w:b/>
          <w:bCs/>
          <w:color w:val="000000" w:themeColor="text1"/>
          <w:szCs w:val="21"/>
        </w:rPr>
      </w:pPr>
    </w:p>
    <w:tbl>
      <w:tblPr>
        <w:tblW w:w="1445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06"/>
        <w:gridCol w:w="921"/>
        <w:gridCol w:w="803"/>
        <w:gridCol w:w="30"/>
        <w:gridCol w:w="923"/>
        <w:gridCol w:w="21"/>
        <w:gridCol w:w="709"/>
        <w:gridCol w:w="867"/>
        <w:gridCol w:w="868"/>
        <w:gridCol w:w="867"/>
        <w:gridCol w:w="868"/>
        <w:gridCol w:w="868"/>
        <w:gridCol w:w="867"/>
        <w:gridCol w:w="868"/>
        <w:gridCol w:w="868"/>
      </w:tblGrid>
      <w:tr w:rsidR="00176F2C" w14:paraId="53A9825D" w14:textId="77777777">
        <w:tc>
          <w:tcPr>
            <w:tcW w:w="4106" w:type="dxa"/>
            <w:vMerge w:val="restart"/>
            <w:shd w:val="clear" w:color="auto" w:fill="CCCCCC"/>
            <w:vAlign w:val="center"/>
          </w:tcPr>
          <w:p w14:paraId="378BD458"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项目</w:t>
            </w:r>
          </w:p>
        </w:tc>
        <w:tc>
          <w:tcPr>
            <w:tcW w:w="10348" w:type="dxa"/>
            <w:gridSpan w:val="14"/>
            <w:shd w:val="clear" w:color="auto" w:fill="CCCCCC"/>
          </w:tcPr>
          <w:p w14:paraId="0A5E0319" w14:textId="77777777" w:rsidR="00176F2C" w:rsidRDefault="0000707E">
            <w:pPr>
              <w:ind w:firstLine="44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w:t>
            </w:r>
            <w:r>
              <w:rPr>
                <w:rFonts w:asciiTheme="minorEastAsia" w:eastAsiaTheme="minorEastAsia" w:hAnsiTheme="minorEastAsia"/>
                <w:b/>
                <w:color w:val="000000" w:themeColor="text1"/>
                <w:sz w:val="18"/>
                <w:szCs w:val="18"/>
              </w:rPr>
              <w:t>019</w:t>
            </w:r>
            <w:r>
              <w:rPr>
                <w:rFonts w:asciiTheme="minorEastAsia" w:eastAsiaTheme="minorEastAsia" w:hAnsiTheme="minorEastAsia" w:hint="eastAsia"/>
                <w:b/>
                <w:color w:val="000000" w:themeColor="text1"/>
                <w:sz w:val="18"/>
                <w:szCs w:val="18"/>
              </w:rPr>
              <w:t>年</w:t>
            </w:r>
          </w:p>
        </w:tc>
      </w:tr>
      <w:tr w:rsidR="00176F2C" w14:paraId="5960182C" w14:textId="77777777">
        <w:trPr>
          <w:trHeight w:val="315"/>
        </w:trPr>
        <w:tc>
          <w:tcPr>
            <w:tcW w:w="4106" w:type="dxa"/>
            <w:vMerge/>
            <w:shd w:val="clear" w:color="auto" w:fill="CCCCCC"/>
            <w:vAlign w:val="center"/>
          </w:tcPr>
          <w:p w14:paraId="28FB110A" w14:textId="77777777" w:rsidR="00176F2C" w:rsidRDefault="00176F2C">
            <w:pPr>
              <w:ind w:firstLine="440"/>
              <w:jc w:val="center"/>
              <w:rPr>
                <w:rFonts w:asciiTheme="minorEastAsia" w:eastAsiaTheme="minorEastAsia" w:hAnsiTheme="minorEastAsia" w:cs="宋体"/>
                <w:b/>
                <w:color w:val="000000" w:themeColor="text1"/>
                <w:sz w:val="18"/>
                <w:szCs w:val="18"/>
              </w:rPr>
            </w:pPr>
          </w:p>
        </w:tc>
        <w:tc>
          <w:tcPr>
            <w:tcW w:w="921" w:type="dxa"/>
            <w:vMerge w:val="restart"/>
            <w:shd w:val="clear" w:color="auto" w:fill="CCCCCC"/>
            <w:vAlign w:val="center"/>
          </w:tcPr>
          <w:p w14:paraId="42C96BA6"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股本</w:t>
            </w:r>
          </w:p>
        </w:tc>
        <w:tc>
          <w:tcPr>
            <w:tcW w:w="2486" w:type="dxa"/>
            <w:gridSpan w:val="5"/>
            <w:shd w:val="clear" w:color="auto" w:fill="CCCCCC"/>
          </w:tcPr>
          <w:p w14:paraId="44338FED" w14:textId="77777777" w:rsidR="00176F2C" w:rsidRDefault="0000707E">
            <w:pPr>
              <w:jc w:val="center"/>
              <w:rPr>
                <w:rFonts w:asciiTheme="minorEastAsia" w:eastAsiaTheme="minorEastAsia" w:hAnsiTheme="minorEastAsia"/>
                <w:b/>
                <w:color w:val="000000" w:themeColor="text1"/>
                <w:sz w:val="18"/>
                <w:szCs w:val="18"/>
              </w:rPr>
            </w:pPr>
            <w:r>
              <w:rPr>
                <w:rFonts w:hint="eastAsia"/>
                <w:b/>
                <w:color w:val="000000" w:themeColor="text1"/>
                <w:sz w:val="18"/>
                <w:szCs w:val="18"/>
              </w:rPr>
              <w:t>其他权益工具</w:t>
            </w:r>
          </w:p>
        </w:tc>
        <w:tc>
          <w:tcPr>
            <w:tcW w:w="867" w:type="dxa"/>
            <w:vMerge w:val="restart"/>
            <w:shd w:val="clear" w:color="auto" w:fill="CCCCCC"/>
            <w:vAlign w:val="center"/>
          </w:tcPr>
          <w:p w14:paraId="09256206"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资本公积</w:t>
            </w:r>
          </w:p>
        </w:tc>
        <w:tc>
          <w:tcPr>
            <w:tcW w:w="868" w:type="dxa"/>
            <w:vMerge w:val="restart"/>
            <w:shd w:val="clear" w:color="auto" w:fill="CCCCCC"/>
            <w:vAlign w:val="center"/>
          </w:tcPr>
          <w:p w14:paraId="7A2E3B5F"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减：库存股</w:t>
            </w:r>
          </w:p>
        </w:tc>
        <w:tc>
          <w:tcPr>
            <w:tcW w:w="867" w:type="dxa"/>
            <w:vMerge w:val="restart"/>
            <w:shd w:val="clear" w:color="auto" w:fill="CCCCCC"/>
            <w:vAlign w:val="center"/>
          </w:tcPr>
          <w:p w14:paraId="5AA89862" w14:textId="77777777" w:rsidR="00176F2C" w:rsidRDefault="0000707E">
            <w:pPr>
              <w:jc w:val="center"/>
              <w:rPr>
                <w:rFonts w:asciiTheme="minorEastAsia" w:eastAsiaTheme="minorEastAsia" w:hAnsiTheme="minorEastAsia" w:cs="宋体"/>
                <w:b/>
                <w:color w:val="000000" w:themeColor="text1"/>
                <w:sz w:val="18"/>
                <w:szCs w:val="18"/>
              </w:rPr>
            </w:pPr>
            <w:r>
              <w:rPr>
                <w:rFonts w:hint="eastAsia"/>
                <w:b/>
                <w:color w:val="000000" w:themeColor="text1"/>
                <w:sz w:val="18"/>
                <w:szCs w:val="18"/>
              </w:rPr>
              <w:t>其他综合收益</w:t>
            </w:r>
          </w:p>
        </w:tc>
        <w:tc>
          <w:tcPr>
            <w:tcW w:w="868" w:type="dxa"/>
            <w:vMerge w:val="restart"/>
            <w:shd w:val="clear" w:color="auto" w:fill="CCCCCC"/>
            <w:vAlign w:val="center"/>
          </w:tcPr>
          <w:p w14:paraId="10EABE99"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专项储备</w:t>
            </w:r>
          </w:p>
        </w:tc>
        <w:tc>
          <w:tcPr>
            <w:tcW w:w="868" w:type="dxa"/>
            <w:vMerge w:val="restart"/>
            <w:shd w:val="clear" w:color="auto" w:fill="CCCCCC"/>
            <w:vAlign w:val="center"/>
          </w:tcPr>
          <w:p w14:paraId="189EA2A4"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盈余公积</w:t>
            </w:r>
          </w:p>
        </w:tc>
        <w:tc>
          <w:tcPr>
            <w:tcW w:w="867" w:type="dxa"/>
            <w:vMerge w:val="restart"/>
            <w:shd w:val="clear" w:color="auto" w:fill="CCCCCC"/>
            <w:vAlign w:val="center"/>
          </w:tcPr>
          <w:p w14:paraId="18D223C1"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一般风险准备</w:t>
            </w:r>
          </w:p>
        </w:tc>
        <w:tc>
          <w:tcPr>
            <w:tcW w:w="868" w:type="dxa"/>
            <w:vMerge w:val="restart"/>
            <w:shd w:val="clear" w:color="auto" w:fill="CCCCCC"/>
            <w:vAlign w:val="center"/>
          </w:tcPr>
          <w:p w14:paraId="50B2631A" w14:textId="77777777" w:rsidR="00176F2C" w:rsidRDefault="0000707E">
            <w:pPr>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未分配利润</w:t>
            </w:r>
          </w:p>
        </w:tc>
        <w:tc>
          <w:tcPr>
            <w:tcW w:w="868" w:type="dxa"/>
            <w:vMerge w:val="restart"/>
            <w:shd w:val="clear" w:color="auto" w:fill="CCCCCC"/>
          </w:tcPr>
          <w:p w14:paraId="6690BAEE"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所有者权益合计</w:t>
            </w:r>
          </w:p>
        </w:tc>
      </w:tr>
      <w:tr w:rsidR="00176F2C" w14:paraId="005BCB72" w14:textId="77777777">
        <w:trPr>
          <w:trHeight w:val="315"/>
        </w:trPr>
        <w:tc>
          <w:tcPr>
            <w:tcW w:w="4106" w:type="dxa"/>
            <w:vMerge/>
            <w:shd w:val="clear" w:color="auto" w:fill="CCCCCC"/>
            <w:vAlign w:val="center"/>
          </w:tcPr>
          <w:p w14:paraId="568C3669" w14:textId="77777777" w:rsidR="00176F2C" w:rsidRDefault="00176F2C">
            <w:pPr>
              <w:ind w:firstLine="440"/>
              <w:jc w:val="center"/>
              <w:rPr>
                <w:rFonts w:asciiTheme="minorEastAsia" w:eastAsiaTheme="minorEastAsia" w:hAnsiTheme="minorEastAsia" w:cs="宋体"/>
                <w:b/>
                <w:color w:val="000000" w:themeColor="text1"/>
                <w:sz w:val="18"/>
                <w:szCs w:val="18"/>
              </w:rPr>
            </w:pPr>
          </w:p>
        </w:tc>
        <w:tc>
          <w:tcPr>
            <w:tcW w:w="921" w:type="dxa"/>
            <w:vMerge/>
            <w:shd w:val="clear" w:color="auto" w:fill="CCCCCC"/>
            <w:vAlign w:val="center"/>
          </w:tcPr>
          <w:p w14:paraId="5C103F99" w14:textId="77777777" w:rsidR="00176F2C" w:rsidRDefault="00176F2C">
            <w:pPr>
              <w:jc w:val="center"/>
              <w:rPr>
                <w:rFonts w:asciiTheme="minorEastAsia" w:eastAsiaTheme="minorEastAsia" w:hAnsiTheme="minorEastAsia"/>
                <w:b/>
                <w:color w:val="000000" w:themeColor="text1"/>
                <w:sz w:val="18"/>
                <w:szCs w:val="18"/>
              </w:rPr>
            </w:pPr>
          </w:p>
        </w:tc>
        <w:tc>
          <w:tcPr>
            <w:tcW w:w="833" w:type="dxa"/>
            <w:gridSpan w:val="2"/>
            <w:shd w:val="clear" w:color="auto" w:fill="CCCCCC"/>
          </w:tcPr>
          <w:p w14:paraId="7664A82C"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优先股</w:t>
            </w:r>
          </w:p>
        </w:tc>
        <w:tc>
          <w:tcPr>
            <w:tcW w:w="944" w:type="dxa"/>
            <w:gridSpan w:val="2"/>
            <w:shd w:val="clear" w:color="auto" w:fill="CCCCCC"/>
          </w:tcPr>
          <w:p w14:paraId="0E9486CA"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永续债</w:t>
            </w:r>
          </w:p>
        </w:tc>
        <w:tc>
          <w:tcPr>
            <w:tcW w:w="709" w:type="dxa"/>
            <w:shd w:val="clear" w:color="auto" w:fill="CCCCCC"/>
          </w:tcPr>
          <w:p w14:paraId="7303AEF3" w14:textId="77777777" w:rsidR="00176F2C" w:rsidRDefault="0000707E">
            <w:pPr>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其他</w:t>
            </w:r>
          </w:p>
        </w:tc>
        <w:tc>
          <w:tcPr>
            <w:tcW w:w="867" w:type="dxa"/>
            <w:vMerge/>
            <w:shd w:val="clear" w:color="auto" w:fill="CCCCCC"/>
            <w:vAlign w:val="center"/>
          </w:tcPr>
          <w:p w14:paraId="6F5B89A0" w14:textId="77777777" w:rsidR="00176F2C" w:rsidRDefault="00176F2C">
            <w:pPr>
              <w:jc w:val="center"/>
              <w:rPr>
                <w:rFonts w:asciiTheme="minorEastAsia" w:eastAsiaTheme="minorEastAsia" w:hAnsiTheme="minorEastAsia"/>
                <w:b/>
                <w:color w:val="000000" w:themeColor="text1"/>
                <w:sz w:val="18"/>
                <w:szCs w:val="18"/>
              </w:rPr>
            </w:pPr>
          </w:p>
        </w:tc>
        <w:tc>
          <w:tcPr>
            <w:tcW w:w="868" w:type="dxa"/>
            <w:vMerge/>
            <w:shd w:val="clear" w:color="auto" w:fill="CCCCCC"/>
            <w:vAlign w:val="center"/>
          </w:tcPr>
          <w:p w14:paraId="25BBA7F4" w14:textId="77777777" w:rsidR="00176F2C" w:rsidRDefault="00176F2C">
            <w:pPr>
              <w:jc w:val="center"/>
              <w:rPr>
                <w:rFonts w:asciiTheme="minorEastAsia" w:eastAsiaTheme="minorEastAsia" w:hAnsiTheme="minorEastAsia"/>
                <w:b/>
                <w:color w:val="000000" w:themeColor="text1"/>
                <w:sz w:val="18"/>
                <w:szCs w:val="18"/>
              </w:rPr>
            </w:pPr>
          </w:p>
        </w:tc>
        <w:tc>
          <w:tcPr>
            <w:tcW w:w="867" w:type="dxa"/>
            <w:vMerge/>
            <w:shd w:val="clear" w:color="auto" w:fill="CCCCCC"/>
            <w:vAlign w:val="center"/>
          </w:tcPr>
          <w:p w14:paraId="2B26F39D" w14:textId="77777777" w:rsidR="00176F2C" w:rsidRDefault="00176F2C">
            <w:pPr>
              <w:jc w:val="center"/>
              <w:rPr>
                <w:b/>
                <w:color w:val="000000" w:themeColor="text1"/>
                <w:sz w:val="18"/>
                <w:szCs w:val="18"/>
              </w:rPr>
            </w:pPr>
          </w:p>
        </w:tc>
        <w:tc>
          <w:tcPr>
            <w:tcW w:w="868" w:type="dxa"/>
            <w:vMerge/>
            <w:shd w:val="clear" w:color="auto" w:fill="CCCCCC"/>
            <w:vAlign w:val="center"/>
          </w:tcPr>
          <w:p w14:paraId="105C9BD0" w14:textId="77777777" w:rsidR="00176F2C" w:rsidRDefault="00176F2C">
            <w:pPr>
              <w:jc w:val="center"/>
              <w:rPr>
                <w:rFonts w:asciiTheme="minorEastAsia" w:eastAsiaTheme="minorEastAsia" w:hAnsiTheme="minorEastAsia" w:cs="宋体"/>
                <w:b/>
                <w:color w:val="000000" w:themeColor="text1"/>
                <w:sz w:val="18"/>
                <w:szCs w:val="18"/>
              </w:rPr>
            </w:pPr>
          </w:p>
        </w:tc>
        <w:tc>
          <w:tcPr>
            <w:tcW w:w="868" w:type="dxa"/>
            <w:vMerge/>
            <w:shd w:val="clear" w:color="auto" w:fill="CCCCCC"/>
            <w:vAlign w:val="center"/>
          </w:tcPr>
          <w:p w14:paraId="4BD242DE" w14:textId="77777777" w:rsidR="00176F2C" w:rsidRDefault="00176F2C">
            <w:pPr>
              <w:jc w:val="center"/>
              <w:rPr>
                <w:rFonts w:asciiTheme="minorEastAsia" w:eastAsiaTheme="minorEastAsia" w:hAnsiTheme="minorEastAsia"/>
                <w:b/>
                <w:color w:val="000000" w:themeColor="text1"/>
                <w:sz w:val="18"/>
                <w:szCs w:val="18"/>
              </w:rPr>
            </w:pPr>
          </w:p>
        </w:tc>
        <w:tc>
          <w:tcPr>
            <w:tcW w:w="867" w:type="dxa"/>
            <w:vMerge/>
            <w:shd w:val="clear" w:color="auto" w:fill="CCCCCC"/>
          </w:tcPr>
          <w:p w14:paraId="5C5C235A" w14:textId="77777777" w:rsidR="00176F2C" w:rsidRDefault="00176F2C">
            <w:pPr>
              <w:rPr>
                <w:rFonts w:asciiTheme="minorEastAsia" w:eastAsiaTheme="minorEastAsia" w:hAnsiTheme="minorEastAsia"/>
                <w:b/>
                <w:color w:val="000000" w:themeColor="text1"/>
                <w:sz w:val="18"/>
                <w:szCs w:val="18"/>
              </w:rPr>
            </w:pPr>
          </w:p>
        </w:tc>
        <w:tc>
          <w:tcPr>
            <w:tcW w:w="868" w:type="dxa"/>
            <w:vMerge/>
            <w:shd w:val="clear" w:color="auto" w:fill="CCCCCC"/>
            <w:vAlign w:val="center"/>
          </w:tcPr>
          <w:p w14:paraId="55C51254" w14:textId="77777777" w:rsidR="00176F2C" w:rsidRDefault="00176F2C">
            <w:pPr>
              <w:rPr>
                <w:rFonts w:asciiTheme="minorEastAsia" w:eastAsiaTheme="minorEastAsia" w:hAnsiTheme="minorEastAsia"/>
                <w:b/>
                <w:color w:val="000000" w:themeColor="text1"/>
                <w:sz w:val="18"/>
                <w:szCs w:val="18"/>
              </w:rPr>
            </w:pPr>
          </w:p>
        </w:tc>
        <w:tc>
          <w:tcPr>
            <w:tcW w:w="868" w:type="dxa"/>
            <w:vMerge/>
            <w:shd w:val="clear" w:color="auto" w:fill="CCCCCC"/>
          </w:tcPr>
          <w:p w14:paraId="045D0A2B" w14:textId="77777777" w:rsidR="00176F2C" w:rsidRDefault="00176F2C">
            <w:pPr>
              <w:jc w:val="center"/>
              <w:rPr>
                <w:rFonts w:asciiTheme="minorEastAsia" w:eastAsiaTheme="minorEastAsia" w:hAnsiTheme="minorEastAsia"/>
                <w:b/>
                <w:color w:val="000000" w:themeColor="text1"/>
                <w:sz w:val="18"/>
                <w:szCs w:val="18"/>
              </w:rPr>
            </w:pPr>
          </w:p>
        </w:tc>
      </w:tr>
      <w:tr w:rsidR="00176F2C" w14:paraId="28E02994" w14:textId="77777777">
        <w:tc>
          <w:tcPr>
            <w:tcW w:w="4106" w:type="dxa"/>
            <w:shd w:val="clear" w:color="auto" w:fill="CCCCCC"/>
            <w:vAlign w:val="center"/>
          </w:tcPr>
          <w:p w14:paraId="5C989440" w14:textId="77777777" w:rsidR="00176F2C" w:rsidRDefault="0000707E">
            <w:pPr>
              <w:jc w:val="left"/>
              <w:rPr>
                <w:rFonts w:asciiTheme="minorEastAsia" w:eastAsiaTheme="minorEastAsia" w:hAnsiTheme="minorEastAsia" w:cs="宋体"/>
                <w:b/>
                <w:color w:val="000000" w:themeColor="text1"/>
                <w:sz w:val="18"/>
                <w:szCs w:val="18"/>
              </w:rPr>
            </w:pPr>
            <w:r>
              <w:rPr>
                <w:rFonts w:asciiTheme="minorEastAsia" w:eastAsiaTheme="minorEastAsia" w:hAnsiTheme="minorEastAsia" w:hint="eastAsia"/>
                <w:b/>
                <w:color w:val="000000" w:themeColor="text1"/>
                <w:sz w:val="18"/>
                <w:szCs w:val="18"/>
              </w:rPr>
              <w:t>一、上年期末余额</w:t>
            </w:r>
          </w:p>
        </w:tc>
        <w:tc>
          <w:tcPr>
            <w:tcW w:w="921" w:type="dxa"/>
            <w:shd w:val="clear" w:color="auto" w:fill="auto"/>
          </w:tcPr>
          <w:p w14:paraId="647C522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1068E13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2959BAE"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08236B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E7A799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B96EDD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82F519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A5A94D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00D5E7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BEDCAF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C8FD6A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52B4AC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8C4A70A" w14:textId="77777777">
        <w:tc>
          <w:tcPr>
            <w:tcW w:w="4106" w:type="dxa"/>
            <w:shd w:val="clear" w:color="auto" w:fill="CCCCCC"/>
            <w:vAlign w:val="center"/>
          </w:tcPr>
          <w:p w14:paraId="3AA7ED94" w14:textId="77777777" w:rsidR="00176F2C" w:rsidRDefault="0000707E">
            <w:pPr>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加：会计政策变更</w:t>
            </w:r>
          </w:p>
        </w:tc>
        <w:tc>
          <w:tcPr>
            <w:tcW w:w="921" w:type="dxa"/>
            <w:shd w:val="clear" w:color="auto" w:fill="auto"/>
          </w:tcPr>
          <w:p w14:paraId="5752264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59422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EEF05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2A9C6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61F3A4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70BD56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C06331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4E4054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AAB468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7BDFC7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E8C380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44E3E9C"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2244567" w14:textId="77777777">
        <w:tc>
          <w:tcPr>
            <w:tcW w:w="4106" w:type="dxa"/>
            <w:shd w:val="clear" w:color="auto" w:fill="CCCCCC"/>
            <w:vAlign w:val="center"/>
          </w:tcPr>
          <w:p w14:paraId="4B48DF3B" w14:textId="77777777" w:rsidR="00176F2C" w:rsidRDefault="0000707E">
            <w:pPr>
              <w:ind w:firstLineChars="200" w:firstLine="360"/>
              <w:jc w:val="left"/>
              <w:rPr>
                <w:rFonts w:asciiTheme="minorEastAsia" w:eastAsiaTheme="minorEastAsia" w:hAnsiTheme="minorEastAsia" w:cs="宋体"/>
                <w:color w:val="000000" w:themeColor="text1"/>
                <w:sz w:val="18"/>
                <w:szCs w:val="18"/>
              </w:rPr>
            </w:pPr>
            <w:r>
              <w:rPr>
                <w:rFonts w:asciiTheme="minorEastAsia" w:eastAsiaTheme="minorEastAsia" w:hAnsiTheme="minorEastAsia" w:hint="eastAsia"/>
                <w:color w:val="000000" w:themeColor="text1"/>
                <w:sz w:val="18"/>
                <w:szCs w:val="18"/>
              </w:rPr>
              <w:t>前期差错更正</w:t>
            </w:r>
          </w:p>
        </w:tc>
        <w:tc>
          <w:tcPr>
            <w:tcW w:w="921" w:type="dxa"/>
            <w:shd w:val="clear" w:color="auto" w:fill="auto"/>
          </w:tcPr>
          <w:p w14:paraId="45A8C7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709D137"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EAC2530"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D1B862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3F6F06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371253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6AC7BC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214625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30EA67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414CF7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D66DC1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E176255"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E3CB52E" w14:textId="77777777">
        <w:tc>
          <w:tcPr>
            <w:tcW w:w="4106" w:type="dxa"/>
            <w:shd w:val="clear" w:color="auto" w:fill="CCCCCC"/>
            <w:vAlign w:val="center"/>
          </w:tcPr>
          <w:p w14:paraId="148730E6" w14:textId="77777777" w:rsidR="00176F2C" w:rsidRDefault="0000707E">
            <w:pPr>
              <w:ind w:firstLineChars="200" w:firstLine="36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其他</w:t>
            </w:r>
          </w:p>
        </w:tc>
        <w:tc>
          <w:tcPr>
            <w:tcW w:w="921" w:type="dxa"/>
            <w:shd w:val="clear" w:color="auto" w:fill="auto"/>
          </w:tcPr>
          <w:p w14:paraId="216BAF0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B26D10C"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B2E9EF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269528E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34EB7C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DEC23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718154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F4B78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431B07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014C0A8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D3C4D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D7FE337"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F77D084" w14:textId="77777777">
        <w:tc>
          <w:tcPr>
            <w:tcW w:w="4106" w:type="dxa"/>
            <w:shd w:val="clear" w:color="auto" w:fill="CCCCCC"/>
            <w:vAlign w:val="center"/>
          </w:tcPr>
          <w:p w14:paraId="59FF9DD2" w14:textId="77777777" w:rsidR="00176F2C" w:rsidRDefault="0000707E">
            <w:pPr>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二、本年期初余额</w:t>
            </w:r>
          </w:p>
        </w:tc>
        <w:tc>
          <w:tcPr>
            <w:tcW w:w="921" w:type="dxa"/>
            <w:shd w:val="clear" w:color="auto" w:fill="auto"/>
          </w:tcPr>
          <w:p w14:paraId="3E5661A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12ECE769"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576734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C310CE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0C82CB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A694B6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47F0BE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8F89A6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44904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3041E94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B9FFDB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3D5785F"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119F2DF" w14:textId="77777777">
        <w:tc>
          <w:tcPr>
            <w:tcW w:w="4106" w:type="dxa"/>
            <w:shd w:val="clear" w:color="auto" w:fill="9FD3A4" w:themeFill="background1" w:themeFillShade="D9"/>
            <w:vAlign w:val="center"/>
          </w:tcPr>
          <w:p w14:paraId="12874979" w14:textId="77777777" w:rsidR="00176F2C" w:rsidRDefault="0000707E">
            <w:pPr>
              <w:jc w:val="left"/>
              <w:rPr>
                <w:rFonts w:asciiTheme="minorEastAsia" w:eastAsiaTheme="minorEastAsia" w:hAnsiTheme="minorEastAsia" w:cs="宋体"/>
                <w:b/>
                <w:color w:val="000000" w:themeColor="text1"/>
                <w:sz w:val="18"/>
                <w:szCs w:val="18"/>
              </w:rPr>
            </w:pPr>
            <w:r>
              <w:rPr>
                <w:rFonts w:ascii="宋体" w:hAnsi="宋体" w:hint="eastAsia"/>
                <w:b/>
                <w:color w:val="000000" w:themeColor="text1"/>
                <w:sz w:val="18"/>
                <w:szCs w:val="18"/>
              </w:rPr>
              <w:t>三、本期增减变动金额（减少以“－”号填列）</w:t>
            </w:r>
          </w:p>
        </w:tc>
        <w:tc>
          <w:tcPr>
            <w:tcW w:w="921" w:type="dxa"/>
            <w:shd w:val="clear" w:color="auto" w:fill="auto"/>
          </w:tcPr>
          <w:p w14:paraId="6B1A61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E1D39B5"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723BCC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B295AF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C9402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5259FE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F74CD2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EEFB97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DAA278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3BC1D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2C834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8381DE"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AE008B9" w14:textId="77777777">
        <w:tc>
          <w:tcPr>
            <w:tcW w:w="4106" w:type="dxa"/>
            <w:shd w:val="clear" w:color="auto" w:fill="9FD3A4" w:themeFill="background1" w:themeFillShade="D9"/>
            <w:vAlign w:val="center"/>
          </w:tcPr>
          <w:p w14:paraId="1B872AF5"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（一）综合收益总额</w:t>
            </w:r>
          </w:p>
        </w:tc>
        <w:tc>
          <w:tcPr>
            <w:tcW w:w="921" w:type="dxa"/>
            <w:shd w:val="clear" w:color="auto" w:fill="auto"/>
          </w:tcPr>
          <w:p w14:paraId="2B87B9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10E7C5BA"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6992B51"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D1F857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D50D5B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122B38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B4D2B4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A827E0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B2A1C7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9933BC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6A0C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F64D8DA"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35CE3B85" w14:textId="77777777">
        <w:tc>
          <w:tcPr>
            <w:tcW w:w="4106" w:type="dxa"/>
            <w:shd w:val="clear" w:color="auto" w:fill="9FD3A4" w:themeFill="background1" w:themeFillShade="D9"/>
            <w:vAlign w:val="center"/>
          </w:tcPr>
          <w:p w14:paraId="2FBB7FC5"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（二）所有者投入和减少资本</w:t>
            </w:r>
          </w:p>
        </w:tc>
        <w:tc>
          <w:tcPr>
            <w:tcW w:w="921" w:type="dxa"/>
            <w:shd w:val="clear" w:color="auto" w:fill="auto"/>
          </w:tcPr>
          <w:p w14:paraId="4721650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72DD42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4309363"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693382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8DDD4F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13F9BF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04F07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2ED2E1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0DB2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888CF2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37EE60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64B677F"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E662957" w14:textId="77777777">
        <w:tc>
          <w:tcPr>
            <w:tcW w:w="4106" w:type="dxa"/>
            <w:shd w:val="clear" w:color="auto" w:fill="9FD3A4" w:themeFill="background1" w:themeFillShade="D9"/>
            <w:vAlign w:val="center"/>
          </w:tcPr>
          <w:p w14:paraId="43CE22A0"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．股东投入的普通股</w:t>
            </w:r>
          </w:p>
        </w:tc>
        <w:tc>
          <w:tcPr>
            <w:tcW w:w="921" w:type="dxa"/>
            <w:shd w:val="clear" w:color="auto" w:fill="auto"/>
          </w:tcPr>
          <w:p w14:paraId="56132EA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8F10D3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295B7D4"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14B9EB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B82C8A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35940D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218F6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2BF3FF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E0628F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D5D9E9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B98D2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0C4F13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67CE1A8" w14:textId="77777777">
        <w:tc>
          <w:tcPr>
            <w:tcW w:w="4106" w:type="dxa"/>
            <w:shd w:val="clear" w:color="auto" w:fill="9FD3A4" w:themeFill="background1" w:themeFillShade="D9"/>
            <w:vAlign w:val="center"/>
          </w:tcPr>
          <w:p w14:paraId="204CB318" w14:textId="77777777" w:rsidR="00176F2C" w:rsidRDefault="0000707E">
            <w:pPr>
              <w:jc w:val="left"/>
              <w:rPr>
                <w:rFonts w:ascii="宋体" w:hAnsi="宋体"/>
                <w:color w:val="000000" w:themeColor="text1"/>
                <w:sz w:val="18"/>
                <w:szCs w:val="18"/>
              </w:rPr>
            </w:pPr>
            <w:r>
              <w:rPr>
                <w:color w:val="000000" w:themeColor="text1"/>
                <w:sz w:val="18"/>
                <w:szCs w:val="18"/>
              </w:rPr>
              <w:t>2</w:t>
            </w:r>
            <w:r>
              <w:rPr>
                <w:color w:val="000000" w:themeColor="text1"/>
                <w:sz w:val="18"/>
                <w:szCs w:val="18"/>
              </w:rPr>
              <w:t>．其他权益工具持有者投入资本</w:t>
            </w:r>
          </w:p>
        </w:tc>
        <w:tc>
          <w:tcPr>
            <w:tcW w:w="921" w:type="dxa"/>
            <w:shd w:val="clear" w:color="auto" w:fill="auto"/>
          </w:tcPr>
          <w:p w14:paraId="397F53F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4C4358A"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646EC0A"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9DA0D9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D48C2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B4F4F6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CA729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3F199A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69F910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628C78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1EC9D6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D5EBCC7"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F7871E2" w14:textId="77777777">
        <w:tc>
          <w:tcPr>
            <w:tcW w:w="4106" w:type="dxa"/>
            <w:shd w:val="clear" w:color="auto" w:fill="9FD3A4" w:themeFill="background1" w:themeFillShade="D9"/>
            <w:vAlign w:val="center"/>
          </w:tcPr>
          <w:p w14:paraId="1FE9A8D3"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lastRenderedPageBreak/>
              <w:t>3</w:t>
            </w:r>
            <w:r>
              <w:rPr>
                <w:rFonts w:ascii="宋体" w:hAnsi="宋体" w:hint="eastAsia"/>
                <w:color w:val="000000" w:themeColor="text1"/>
                <w:sz w:val="18"/>
                <w:szCs w:val="18"/>
              </w:rPr>
              <w:t>．股份支付计入所有者权益的金额</w:t>
            </w:r>
          </w:p>
        </w:tc>
        <w:tc>
          <w:tcPr>
            <w:tcW w:w="921" w:type="dxa"/>
            <w:shd w:val="clear" w:color="auto" w:fill="auto"/>
          </w:tcPr>
          <w:p w14:paraId="61FE625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710A7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4F42D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68C3CA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CFE95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DAACB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C4086A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27AE60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FD74BE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1886B1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98201D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B8E5C5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D650769" w14:textId="77777777">
        <w:tc>
          <w:tcPr>
            <w:tcW w:w="4106" w:type="dxa"/>
            <w:shd w:val="clear" w:color="auto" w:fill="9FD3A4" w:themeFill="background1" w:themeFillShade="D9"/>
            <w:vAlign w:val="center"/>
          </w:tcPr>
          <w:p w14:paraId="6AB5B8A6"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14:paraId="5879B8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0A54507"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F55FB0D"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08D15F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F8F678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B83DA5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C5B56A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19115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7BB6F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0CBB12A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FC7A52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91889A3"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091A75B9" w14:textId="77777777">
        <w:tc>
          <w:tcPr>
            <w:tcW w:w="4106" w:type="dxa"/>
            <w:shd w:val="clear" w:color="auto" w:fill="9FD3A4" w:themeFill="background1" w:themeFillShade="D9"/>
            <w:vAlign w:val="center"/>
          </w:tcPr>
          <w:p w14:paraId="17DA0EC7"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（三）利润分配</w:t>
            </w:r>
          </w:p>
        </w:tc>
        <w:tc>
          <w:tcPr>
            <w:tcW w:w="921" w:type="dxa"/>
            <w:shd w:val="clear" w:color="auto" w:fill="auto"/>
          </w:tcPr>
          <w:p w14:paraId="2375B4A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59FFB4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5789F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F8231D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0BEEBE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76D05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C6DD1F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C1CD96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9CD3B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316149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C5B489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4FD00F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3B592311" w14:textId="77777777">
        <w:tc>
          <w:tcPr>
            <w:tcW w:w="4106" w:type="dxa"/>
            <w:shd w:val="clear" w:color="auto" w:fill="9FD3A4" w:themeFill="background1" w:themeFillShade="D9"/>
            <w:vAlign w:val="center"/>
          </w:tcPr>
          <w:p w14:paraId="5722EEF5"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．提取盈余公积</w:t>
            </w:r>
          </w:p>
        </w:tc>
        <w:tc>
          <w:tcPr>
            <w:tcW w:w="921" w:type="dxa"/>
            <w:shd w:val="clear" w:color="auto" w:fill="auto"/>
          </w:tcPr>
          <w:p w14:paraId="7236020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1CF9666C"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26DAEB9E"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378DD0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687C93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23ED15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EF2D83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55CAF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FD35F8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B04279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96EACA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5E19D38"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02377A5" w14:textId="77777777">
        <w:tc>
          <w:tcPr>
            <w:tcW w:w="4106" w:type="dxa"/>
            <w:shd w:val="clear" w:color="auto" w:fill="9FD3A4" w:themeFill="background1" w:themeFillShade="D9"/>
            <w:vAlign w:val="center"/>
          </w:tcPr>
          <w:p w14:paraId="65A32614" w14:textId="77777777" w:rsidR="00176F2C" w:rsidRDefault="0000707E">
            <w:pPr>
              <w:jc w:val="left"/>
              <w:rPr>
                <w:rFonts w:ascii="宋体" w:hAnsi="宋体"/>
                <w:color w:val="000000" w:themeColor="text1"/>
                <w:sz w:val="18"/>
                <w:szCs w:val="18"/>
              </w:rPr>
            </w:pPr>
            <w:r>
              <w:rPr>
                <w:rFonts w:ascii="宋体" w:hAnsi="宋体" w:hint="eastAsia"/>
                <w:color w:val="000000" w:themeColor="text1"/>
                <w:sz w:val="18"/>
                <w:szCs w:val="18"/>
              </w:rPr>
              <w:t xml:space="preserve">2. </w:t>
            </w:r>
            <w:r>
              <w:rPr>
                <w:rFonts w:ascii="宋体" w:hAnsi="宋体" w:hint="eastAsia"/>
                <w:color w:val="000000" w:themeColor="text1"/>
                <w:sz w:val="18"/>
                <w:szCs w:val="18"/>
              </w:rPr>
              <w:t>提取一般风险准备</w:t>
            </w:r>
          </w:p>
        </w:tc>
        <w:tc>
          <w:tcPr>
            <w:tcW w:w="921" w:type="dxa"/>
            <w:shd w:val="clear" w:color="auto" w:fill="auto"/>
          </w:tcPr>
          <w:p w14:paraId="3EF8C47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89655C8"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A65D5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FB1669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3BA616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36F05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6AE86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68017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10D852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EBA0F3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2E6C05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96CDB3D"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7C5B850" w14:textId="77777777">
        <w:trPr>
          <w:trHeight w:val="322"/>
        </w:trPr>
        <w:tc>
          <w:tcPr>
            <w:tcW w:w="4106" w:type="dxa"/>
            <w:shd w:val="clear" w:color="auto" w:fill="9FD3A4" w:themeFill="background1" w:themeFillShade="D9"/>
            <w:vAlign w:val="center"/>
          </w:tcPr>
          <w:p w14:paraId="7BB1CF87"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color w:val="000000" w:themeColor="text1"/>
                <w:sz w:val="18"/>
                <w:szCs w:val="18"/>
              </w:rPr>
              <w:t>3</w:t>
            </w:r>
            <w:r>
              <w:rPr>
                <w:rFonts w:ascii="宋体" w:hAnsi="宋体" w:hint="eastAsia"/>
                <w:color w:val="000000" w:themeColor="text1"/>
                <w:sz w:val="18"/>
                <w:szCs w:val="18"/>
              </w:rPr>
              <w:t>．对所有者（或股东）的分配</w:t>
            </w:r>
          </w:p>
        </w:tc>
        <w:tc>
          <w:tcPr>
            <w:tcW w:w="921" w:type="dxa"/>
            <w:shd w:val="clear" w:color="auto" w:fill="auto"/>
          </w:tcPr>
          <w:p w14:paraId="6F735F0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811B2D0"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A05A79D"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5FBE18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B084B1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8368B8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F93746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6E5CD1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8F9C93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1AA19D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AEA13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76C109A"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7B56959E" w14:textId="77777777">
        <w:trPr>
          <w:trHeight w:val="322"/>
        </w:trPr>
        <w:tc>
          <w:tcPr>
            <w:tcW w:w="4106" w:type="dxa"/>
            <w:shd w:val="clear" w:color="auto" w:fill="9FD3A4" w:themeFill="background1" w:themeFillShade="D9"/>
            <w:vAlign w:val="center"/>
          </w:tcPr>
          <w:p w14:paraId="073CC323"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hint="eastAsia"/>
                <w:color w:val="000000" w:themeColor="text1"/>
                <w:sz w:val="18"/>
                <w:szCs w:val="18"/>
              </w:rPr>
              <w:t>．其他</w:t>
            </w:r>
          </w:p>
        </w:tc>
        <w:tc>
          <w:tcPr>
            <w:tcW w:w="921" w:type="dxa"/>
            <w:shd w:val="clear" w:color="auto" w:fill="auto"/>
          </w:tcPr>
          <w:p w14:paraId="4116C2A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213719BA"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59E2B4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9412F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4D8159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0C1768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8EC30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81109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09D4B9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D69000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032B3C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428C692"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CE15847" w14:textId="77777777">
        <w:tc>
          <w:tcPr>
            <w:tcW w:w="4106" w:type="dxa"/>
            <w:shd w:val="clear" w:color="auto" w:fill="9FD3A4" w:themeFill="background1" w:themeFillShade="D9"/>
            <w:vAlign w:val="center"/>
          </w:tcPr>
          <w:p w14:paraId="43B6D2A6"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（四）所有者权益内部结转</w:t>
            </w:r>
          </w:p>
        </w:tc>
        <w:tc>
          <w:tcPr>
            <w:tcW w:w="921" w:type="dxa"/>
            <w:shd w:val="clear" w:color="auto" w:fill="auto"/>
          </w:tcPr>
          <w:p w14:paraId="57BBF4B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0A7ABC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B74E973"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F2CAE8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03145E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D53209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916BF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8CD332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330FD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97BA02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6BCC0A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237AC7F"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635AE955" w14:textId="77777777">
        <w:tc>
          <w:tcPr>
            <w:tcW w:w="4106" w:type="dxa"/>
            <w:shd w:val="clear" w:color="auto" w:fill="9FD3A4" w:themeFill="background1" w:themeFillShade="D9"/>
            <w:vAlign w:val="center"/>
          </w:tcPr>
          <w:p w14:paraId="1C049B53"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．资本公积转增资本（或股本）</w:t>
            </w:r>
          </w:p>
        </w:tc>
        <w:tc>
          <w:tcPr>
            <w:tcW w:w="921" w:type="dxa"/>
            <w:shd w:val="clear" w:color="auto" w:fill="auto"/>
          </w:tcPr>
          <w:p w14:paraId="77C7789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3A6B51D1"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22E81B0"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0D3210B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4B7CC7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A2AD8F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8D2C51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8DED34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75C03C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00B252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69DBDF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C8D49F4"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0C508FDC" w14:textId="77777777">
        <w:tc>
          <w:tcPr>
            <w:tcW w:w="4106" w:type="dxa"/>
            <w:shd w:val="clear" w:color="auto" w:fill="9FD3A4" w:themeFill="background1" w:themeFillShade="D9"/>
            <w:vAlign w:val="center"/>
          </w:tcPr>
          <w:p w14:paraId="31B65DF6"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．盈余公积转增资本（或股本）</w:t>
            </w:r>
          </w:p>
        </w:tc>
        <w:tc>
          <w:tcPr>
            <w:tcW w:w="921" w:type="dxa"/>
            <w:shd w:val="clear" w:color="auto" w:fill="auto"/>
          </w:tcPr>
          <w:p w14:paraId="3C3F786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69FB5060"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94752DB"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70428F8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489CE9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5C763E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7D4F6D3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B1E36C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128D2C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62BE0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C45340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5E9258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C25C5B1" w14:textId="77777777">
        <w:tc>
          <w:tcPr>
            <w:tcW w:w="4106" w:type="dxa"/>
            <w:shd w:val="clear" w:color="auto" w:fill="9FD3A4" w:themeFill="background1" w:themeFillShade="D9"/>
            <w:vAlign w:val="center"/>
          </w:tcPr>
          <w:p w14:paraId="09AB9975"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3</w:t>
            </w:r>
            <w:r>
              <w:rPr>
                <w:rFonts w:ascii="宋体" w:hAnsi="宋体" w:hint="eastAsia"/>
                <w:color w:val="000000" w:themeColor="text1"/>
                <w:sz w:val="18"/>
                <w:szCs w:val="18"/>
              </w:rPr>
              <w:t>．盈余公积弥补亏损</w:t>
            </w:r>
          </w:p>
        </w:tc>
        <w:tc>
          <w:tcPr>
            <w:tcW w:w="921" w:type="dxa"/>
            <w:shd w:val="clear" w:color="auto" w:fill="auto"/>
          </w:tcPr>
          <w:p w14:paraId="172AC9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5F77EC2D"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16AC5636"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6C74239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E87419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5ECD60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9DB10D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42233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F2E85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16B5224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DF0732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C7E80F3"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F2EED75" w14:textId="77777777">
        <w:tc>
          <w:tcPr>
            <w:tcW w:w="4106" w:type="dxa"/>
            <w:shd w:val="clear" w:color="auto" w:fill="9FD3A4" w:themeFill="background1" w:themeFillShade="D9"/>
            <w:vAlign w:val="center"/>
          </w:tcPr>
          <w:p w14:paraId="401DE1DB"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4</w:t>
            </w:r>
            <w:r>
              <w:rPr>
                <w:rFonts w:ascii="宋体" w:hAnsi="宋体"/>
                <w:color w:val="000000" w:themeColor="text1"/>
                <w:sz w:val="18"/>
                <w:szCs w:val="18"/>
              </w:rPr>
              <w:t>．设定受益计划变动额结转留存收益</w:t>
            </w:r>
          </w:p>
        </w:tc>
        <w:tc>
          <w:tcPr>
            <w:tcW w:w="921" w:type="dxa"/>
            <w:shd w:val="clear" w:color="auto" w:fill="auto"/>
          </w:tcPr>
          <w:p w14:paraId="556E5E2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061E1473"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4B0327F0"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532009D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F25526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5D7B54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F51450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BD2AD4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C4F824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145715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01A4CE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C053780"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1265A1FF" w14:textId="77777777">
        <w:tc>
          <w:tcPr>
            <w:tcW w:w="4106" w:type="dxa"/>
            <w:shd w:val="clear" w:color="auto" w:fill="9FD3A4" w:themeFill="background1" w:themeFillShade="D9"/>
          </w:tcPr>
          <w:p w14:paraId="2658980B" w14:textId="77777777" w:rsidR="00176F2C" w:rsidRDefault="0000707E">
            <w:pPr>
              <w:jc w:val="left"/>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 xml:space="preserve"> </w:t>
            </w:r>
            <w:r>
              <w:rPr>
                <w:rFonts w:ascii="宋体" w:hAnsi="宋体" w:hint="eastAsia"/>
                <w:color w:val="000000" w:themeColor="text1"/>
                <w:sz w:val="18"/>
                <w:szCs w:val="18"/>
              </w:rPr>
              <w:t>其他综合收益</w:t>
            </w:r>
            <w:r>
              <w:rPr>
                <w:rFonts w:ascii="宋体" w:hAnsi="宋体"/>
                <w:color w:val="000000" w:themeColor="text1"/>
                <w:sz w:val="18"/>
                <w:szCs w:val="18"/>
              </w:rPr>
              <w:t>结转留存收益</w:t>
            </w:r>
          </w:p>
        </w:tc>
        <w:tc>
          <w:tcPr>
            <w:tcW w:w="921" w:type="dxa"/>
            <w:shd w:val="clear" w:color="auto" w:fill="auto"/>
          </w:tcPr>
          <w:p w14:paraId="2FCD9F1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7E5DC917"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EF861FA"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9D39FF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6ABBE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5BB58C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F48E34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A438AE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C34D30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18F965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C8784A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5F9274E"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7DE95E13" w14:textId="77777777">
        <w:tc>
          <w:tcPr>
            <w:tcW w:w="4106" w:type="dxa"/>
            <w:shd w:val="clear" w:color="auto" w:fill="9FD3A4" w:themeFill="background1" w:themeFillShade="D9"/>
          </w:tcPr>
          <w:p w14:paraId="60047220" w14:textId="77777777" w:rsidR="00176F2C" w:rsidRDefault="0000707E">
            <w:pPr>
              <w:jc w:val="left"/>
              <w:rPr>
                <w:rFonts w:ascii="宋体" w:hAnsi="宋体"/>
                <w:color w:val="000000" w:themeColor="text1"/>
                <w:sz w:val="18"/>
                <w:szCs w:val="18"/>
              </w:rPr>
            </w:pPr>
            <w:r>
              <w:rPr>
                <w:rFonts w:ascii="宋体" w:hAnsi="宋体"/>
                <w:color w:val="000000" w:themeColor="text1"/>
                <w:sz w:val="18"/>
                <w:szCs w:val="18"/>
              </w:rPr>
              <w:t>6</w:t>
            </w:r>
            <w:r>
              <w:rPr>
                <w:rFonts w:ascii="宋体" w:hAnsi="宋体" w:hint="eastAsia"/>
                <w:color w:val="000000" w:themeColor="text1"/>
                <w:sz w:val="18"/>
                <w:szCs w:val="18"/>
              </w:rPr>
              <w:t>．</w:t>
            </w:r>
            <w:r>
              <w:rPr>
                <w:rFonts w:hint="eastAsia"/>
                <w:sz w:val="18"/>
                <w:szCs w:val="18"/>
              </w:rPr>
              <w:t>其他</w:t>
            </w:r>
          </w:p>
        </w:tc>
        <w:tc>
          <w:tcPr>
            <w:tcW w:w="921" w:type="dxa"/>
            <w:shd w:val="clear" w:color="auto" w:fill="auto"/>
          </w:tcPr>
          <w:p w14:paraId="259B2233" w14:textId="77777777" w:rsidR="00176F2C" w:rsidRDefault="00176F2C">
            <w:pPr>
              <w:ind w:firstLine="440"/>
              <w:jc w:val="right"/>
              <w:rPr>
                <w:rFonts w:asciiTheme="minorEastAsia" w:eastAsiaTheme="minorEastAsia" w:hAnsiTheme="minorEastAsia"/>
                <w:color w:val="000000" w:themeColor="text1"/>
                <w:sz w:val="18"/>
                <w:szCs w:val="18"/>
              </w:rPr>
            </w:pPr>
          </w:p>
        </w:tc>
        <w:tc>
          <w:tcPr>
            <w:tcW w:w="833" w:type="dxa"/>
            <w:gridSpan w:val="2"/>
          </w:tcPr>
          <w:p w14:paraId="4B7BB992" w14:textId="77777777" w:rsidR="00176F2C" w:rsidRDefault="00176F2C">
            <w:pPr>
              <w:ind w:firstLine="440"/>
              <w:jc w:val="right"/>
              <w:rPr>
                <w:rFonts w:asciiTheme="minorEastAsia" w:eastAsiaTheme="minorEastAsia" w:hAnsiTheme="minorEastAsia"/>
                <w:color w:val="000000" w:themeColor="text1"/>
                <w:sz w:val="18"/>
                <w:szCs w:val="18"/>
              </w:rPr>
            </w:pPr>
          </w:p>
        </w:tc>
        <w:tc>
          <w:tcPr>
            <w:tcW w:w="944" w:type="dxa"/>
            <w:gridSpan w:val="2"/>
          </w:tcPr>
          <w:p w14:paraId="648AF4F9" w14:textId="77777777" w:rsidR="00176F2C" w:rsidRDefault="00176F2C">
            <w:pPr>
              <w:ind w:firstLine="440"/>
              <w:jc w:val="right"/>
              <w:rPr>
                <w:rFonts w:asciiTheme="minorEastAsia" w:eastAsiaTheme="minorEastAsia" w:hAnsiTheme="minorEastAsia"/>
                <w:color w:val="000000" w:themeColor="text1"/>
                <w:sz w:val="18"/>
                <w:szCs w:val="18"/>
              </w:rPr>
            </w:pPr>
          </w:p>
        </w:tc>
        <w:tc>
          <w:tcPr>
            <w:tcW w:w="709" w:type="dxa"/>
          </w:tcPr>
          <w:p w14:paraId="41E4D39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29722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B0400C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39EE17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3D20F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125C80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177351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53BB1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E12AFA7"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5E4BBC49" w14:textId="77777777">
        <w:tc>
          <w:tcPr>
            <w:tcW w:w="4106" w:type="dxa"/>
            <w:shd w:val="clear" w:color="auto" w:fill="9FD3A4" w:themeFill="background1" w:themeFillShade="D9"/>
            <w:vAlign w:val="center"/>
          </w:tcPr>
          <w:p w14:paraId="7CCAF8E2"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 xml:space="preserve"> </w:t>
            </w:r>
            <w:r>
              <w:rPr>
                <w:rFonts w:ascii="宋体" w:hAnsi="宋体" w:hint="eastAsia"/>
                <w:color w:val="000000" w:themeColor="text1"/>
                <w:sz w:val="18"/>
                <w:szCs w:val="18"/>
              </w:rPr>
              <w:t>（五）专项储备</w:t>
            </w:r>
          </w:p>
        </w:tc>
        <w:tc>
          <w:tcPr>
            <w:tcW w:w="921" w:type="dxa"/>
            <w:shd w:val="clear" w:color="auto" w:fill="auto"/>
          </w:tcPr>
          <w:p w14:paraId="11BAEB3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4ADE7339"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52F72E2B"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6FB3070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422093F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6D96C6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E21A1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3B4D3B7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CF00E1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0586BF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B3352C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AFC5B6A"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762E35A1" w14:textId="77777777">
        <w:tc>
          <w:tcPr>
            <w:tcW w:w="4106" w:type="dxa"/>
            <w:shd w:val="clear" w:color="auto" w:fill="9FD3A4" w:themeFill="background1" w:themeFillShade="D9"/>
            <w:vAlign w:val="center"/>
          </w:tcPr>
          <w:p w14:paraId="1A832100" w14:textId="77777777" w:rsidR="00176F2C" w:rsidRDefault="0000707E">
            <w:pPr>
              <w:jc w:val="left"/>
              <w:rPr>
                <w:rFonts w:asciiTheme="minorEastAsia" w:eastAsiaTheme="minorEastAsia" w:hAnsiTheme="minorEastAsia" w:cs="宋体"/>
                <w:color w:val="000000" w:themeColor="text1"/>
                <w:sz w:val="18"/>
                <w:szCs w:val="18"/>
              </w:rPr>
            </w:pPr>
            <w:r>
              <w:rPr>
                <w:rFonts w:ascii="宋体" w:hAnsi="宋体" w:hint="eastAsia"/>
                <w:color w:val="000000" w:themeColor="text1"/>
                <w:sz w:val="18"/>
                <w:szCs w:val="18"/>
              </w:rPr>
              <w:t>1</w:t>
            </w:r>
            <w:r>
              <w:rPr>
                <w:rFonts w:ascii="宋体" w:hAnsi="宋体" w:hint="eastAsia"/>
                <w:color w:val="000000" w:themeColor="text1"/>
                <w:sz w:val="18"/>
                <w:szCs w:val="18"/>
              </w:rPr>
              <w:t>．本期提取</w:t>
            </w:r>
          </w:p>
        </w:tc>
        <w:tc>
          <w:tcPr>
            <w:tcW w:w="921" w:type="dxa"/>
            <w:shd w:val="clear" w:color="auto" w:fill="auto"/>
          </w:tcPr>
          <w:p w14:paraId="3395C6BB"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13F5C396"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565D0830"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4A100A3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46454E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8198D2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0749520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2DCEBB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04C0AD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5048FD3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B275E1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05208F3"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4F759464" w14:textId="77777777">
        <w:tc>
          <w:tcPr>
            <w:tcW w:w="4106" w:type="dxa"/>
            <w:shd w:val="clear" w:color="auto" w:fill="9FD3A4" w:themeFill="background1" w:themeFillShade="D9"/>
            <w:vAlign w:val="center"/>
          </w:tcPr>
          <w:p w14:paraId="65CC5C25" w14:textId="77777777" w:rsidR="00176F2C" w:rsidRDefault="0000707E">
            <w:pPr>
              <w:jc w:val="left"/>
              <w:rPr>
                <w:rFonts w:asciiTheme="minorEastAsia" w:eastAsiaTheme="minorEastAsia" w:hAnsiTheme="minorEastAsia"/>
                <w:color w:val="000000" w:themeColor="text1"/>
                <w:sz w:val="18"/>
                <w:szCs w:val="18"/>
              </w:rPr>
            </w:pPr>
            <w:r>
              <w:rPr>
                <w:rFonts w:ascii="宋体" w:hAnsi="宋体" w:hint="eastAsia"/>
                <w:color w:val="000000" w:themeColor="text1"/>
                <w:sz w:val="18"/>
                <w:szCs w:val="18"/>
              </w:rPr>
              <w:t>2</w:t>
            </w:r>
            <w:r>
              <w:rPr>
                <w:rFonts w:ascii="宋体" w:hAnsi="宋体" w:hint="eastAsia"/>
                <w:color w:val="000000" w:themeColor="text1"/>
                <w:sz w:val="18"/>
                <w:szCs w:val="18"/>
              </w:rPr>
              <w:t>．本期使用</w:t>
            </w:r>
          </w:p>
        </w:tc>
        <w:tc>
          <w:tcPr>
            <w:tcW w:w="921" w:type="dxa"/>
            <w:shd w:val="clear" w:color="auto" w:fill="auto"/>
          </w:tcPr>
          <w:p w14:paraId="6BF7DE9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1F2431CF"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4A97A6F1"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36EC561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23AFE22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D841A0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FE693C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BBFCCA1"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819EAB8"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754E717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5D635C7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47DEF54E"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810909A" w14:textId="77777777">
        <w:tc>
          <w:tcPr>
            <w:tcW w:w="4106" w:type="dxa"/>
            <w:shd w:val="clear" w:color="auto" w:fill="9FD3A4" w:themeFill="background1" w:themeFillShade="D9"/>
            <w:vAlign w:val="center"/>
          </w:tcPr>
          <w:p w14:paraId="6CCA9F1C" w14:textId="77777777" w:rsidR="00176F2C" w:rsidRDefault="0000707E">
            <w:pPr>
              <w:jc w:val="left"/>
              <w:rPr>
                <w:rFonts w:ascii="宋体" w:hAnsi="宋体"/>
                <w:color w:val="000000" w:themeColor="text1"/>
                <w:sz w:val="18"/>
                <w:szCs w:val="18"/>
              </w:rPr>
            </w:pPr>
            <w:r>
              <w:rPr>
                <w:rFonts w:hint="eastAsia"/>
                <w:color w:val="000000" w:themeColor="text1"/>
                <w:sz w:val="18"/>
                <w:szCs w:val="18"/>
              </w:rPr>
              <w:t>（六）其他</w:t>
            </w:r>
          </w:p>
        </w:tc>
        <w:tc>
          <w:tcPr>
            <w:tcW w:w="921" w:type="dxa"/>
            <w:shd w:val="clear" w:color="auto" w:fill="auto"/>
          </w:tcPr>
          <w:p w14:paraId="3446ECC2"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1FF5A46C"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2DB183D3"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0E1AFF2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3CBB82A4"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08F90A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1EACACDC"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61704020"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2A58E68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2F9185FE"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CCE21C9"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AF304EC" w14:textId="77777777" w:rsidR="00176F2C" w:rsidRDefault="00176F2C">
            <w:pPr>
              <w:ind w:firstLine="440"/>
              <w:jc w:val="right"/>
              <w:rPr>
                <w:rFonts w:asciiTheme="minorEastAsia" w:eastAsiaTheme="minorEastAsia" w:hAnsiTheme="minorEastAsia"/>
                <w:color w:val="000000" w:themeColor="text1"/>
                <w:sz w:val="18"/>
                <w:szCs w:val="18"/>
              </w:rPr>
            </w:pPr>
          </w:p>
        </w:tc>
      </w:tr>
      <w:tr w:rsidR="00176F2C" w14:paraId="222DA1BE" w14:textId="77777777">
        <w:tc>
          <w:tcPr>
            <w:tcW w:w="4106" w:type="dxa"/>
            <w:shd w:val="clear" w:color="auto" w:fill="9FD3A4" w:themeFill="background1" w:themeFillShade="D9"/>
            <w:vAlign w:val="center"/>
          </w:tcPr>
          <w:p w14:paraId="1E8826A2" w14:textId="77777777" w:rsidR="00176F2C" w:rsidRDefault="0000707E">
            <w:pPr>
              <w:jc w:val="left"/>
              <w:rPr>
                <w:rFonts w:asciiTheme="minorEastAsia" w:eastAsiaTheme="minorEastAsia" w:hAnsiTheme="minorEastAsia"/>
                <w:color w:val="000000" w:themeColor="text1"/>
                <w:sz w:val="18"/>
                <w:szCs w:val="18"/>
              </w:rPr>
            </w:pPr>
            <w:r>
              <w:rPr>
                <w:rFonts w:ascii="宋体" w:hAnsi="宋体" w:hint="eastAsia"/>
                <w:b/>
                <w:color w:val="000000" w:themeColor="text1"/>
                <w:sz w:val="18"/>
                <w:szCs w:val="18"/>
              </w:rPr>
              <w:t>四、本年期末余额</w:t>
            </w:r>
          </w:p>
        </w:tc>
        <w:tc>
          <w:tcPr>
            <w:tcW w:w="921" w:type="dxa"/>
            <w:shd w:val="clear" w:color="auto" w:fill="auto"/>
          </w:tcPr>
          <w:p w14:paraId="683EE1A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03" w:type="dxa"/>
          </w:tcPr>
          <w:p w14:paraId="4F63A47A" w14:textId="77777777" w:rsidR="00176F2C" w:rsidRDefault="00176F2C">
            <w:pPr>
              <w:ind w:firstLine="440"/>
              <w:jc w:val="right"/>
              <w:rPr>
                <w:rFonts w:asciiTheme="minorEastAsia" w:eastAsiaTheme="minorEastAsia" w:hAnsiTheme="minorEastAsia"/>
                <w:color w:val="000000" w:themeColor="text1"/>
                <w:sz w:val="18"/>
                <w:szCs w:val="18"/>
              </w:rPr>
            </w:pPr>
          </w:p>
        </w:tc>
        <w:tc>
          <w:tcPr>
            <w:tcW w:w="953" w:type="dxa"/>
            <w:gridSpan w:val="2"/>
          </w:tcPr>
          <w:p w14:paraId="3CA9A9DF" w14:textId="77777777" w:rsidR="00176F2C" w:rsidRDefault="00176F2C">
            <w:pPr>
              <w:ind w:firstLine="440"/>
              <w:jc w:val="right"/>
              <w:rPr>
                <w:rFonts w:asciiTheme="minorEastAsia" w:eastAsiaTheme="minorEastAsia" w:hAnsiTheme="minorEastAsia"/>
                <w:color w:val="000000" w:themeColor="text1"/>
                <w:sz w:val="18"/>
                <w:szCs w:val="18"/>
              </w:rPr>
            </w:pPr>
          </w:p>
        </w:tc>
        <w:tc>
          <w:tcPr>
            <w:tcW w:w="730" w:type="dxa"/>
            <w:gridSpan w:val="2"/>
          </w:tcPr>
          <w:p w14:paraId="53E6A9C6"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530C01F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0EB5712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shd w:val="clear" w:color="auto" w:fill="auto"/>
          </w:tcPr>
          <w:p w14:paraId="61C28CA7"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F9AD84D"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26908EA"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7" w:type="dxa"/>
          </w:tcPr>
          <w:p w14:paraId="4287FE75"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7639954F" w14:textId="77777777" w:rsidR="00176F2C" w:rsidRDefault="00176F2C">
            <w:pPr>
              <w:ind w:firstLine="440"/>
              <w:jc w:val="right"/>
              <w:rPr>
                <w:rFonts w:asciiTheme="minorEastAsia" w:eastAsiaTheme="minorEastAsia" w:hAnsiTheme="minorEastAsia"/>
                <w:color w:val="000000" w:themeColor="text1"/>
                <w:sz w:val="18"/>
                <w:szCs w:val="18"/>
              </w:rPr>
            </w:pPr>
          </w:p>
        </w:tc>
        <w:tc>
          <w:tcPr>
            <w:tcW w:w="868" w:type="dxa"/>
            <w:shd w:val="clear" w:color="auto" w:fill="auto"/>
          </w:tcPr>
          <w:p w14:paraId="1A21EA7E" w14:textId="77777777" w:rsidR="00176F2C" w:rsidRDefault="00176F2C">
            <w:pPr>
              <w:ind w:firstLine="440"/>
              <w:jc w:val="right"/>
              <w:rPr>
                <w:rFonts w:asciiTheme="minorEastAsia" w:eastAsiaTheme="minorEastAsia" w:hAnsiTheme="minorEastAsia"/>
                <w:color w:val="000000" w:themeColor="text1"/>
                <w:sz w:val="18"/>
                <w:szCs w:val="18"/>
              </w:rPr>
            </w:pPr>
          </w:p>
        </w:tc>
      </w:tr>
    </w:tbl>
    <w:p w14:paraId="4BA2B1D1" w14:textId="77777777" w:rsidR="00176F2C" w:rsidRDefault="0000707E">
      <w:pPr>
        <w:rPr>
          <w:color w:val="000000" w:themeColor="text1"/>
          <w:sz w:val="18"/>
          <w:szCs w:val="18"/>
        </w:rPr>
      </w:pPr>
      <w:r>
        <w:rPr>
          <w:color w:val="000000" w:themeColor="text1"/>
          <w:sz w:val="18"/>
          <w:szCs w:val="18"/>
        </w:rPr>
        <w:t>法定代表人：</w:t>
      </w:r>
      <w:r>
        <w:rPr>
          <w:color w:val="000000" w:themeColor="text1"/>
          <w:sz w:val="18"/>
          <w:szCs w:val="18"/>
        </w:rPr>
        <w:t xml:space="preserve">__________ </w:t>
      </w:r>
      <w:r>
        <w:rPr>
          <w:rFonts w:hint="eastAsia"/>
          <w:color w:val="000000" w:themeColor="text1"/>
          <w:sz w:val="18"/>
          <w:szCs w:val="18"/>
        </w:rPr>
        <w:t>行长</w:t>
      </w:r>
      <w:r>
        <w:rPr>
          <w:color w:val="000000" w:themeColor="text1"/>
          <w:sz w:val="18"/>
          <w:szCs w:val="18"/>
        </w:rPr>
        <w:t>：</w:t>
      </w:r>
      <w:r>
        <w:rPr>
          <w:color w:val="000000" w:themeColor="text1"/>
          <w:sz w:val="18"/>
          <w:szCs w:val="18"/>
        </w:rPr>
        <w:t xml:space="preserve">_________ </w:t>
      </w:r>
      <w:r>
        <w:rPr>
          <w:color w:val="000000" w:themeColor="text1"/>
          <w:sz w:val="18"/>
          <w:szCs w:val="18"/>
        </w:rPr>
        <w:t>主管会计工作负责人：</w:t>
      </w:r>
      <w:r>
        <w:rPr>
          <w:color w:val="000000" w:themeColor="text1"/>
          <w:sz w:val="18"/>
          <w:szCs w:val="18"/>
        </w:rPr>
        <w:t>_________</w:t>
      </w:r>
      <w:r>
        <w:rPr>
          <w:color w:val="000000" w:themeColor="text1"/>
          <w:sz w:val="18"/>
          <w:szCs w:val="18"/>
        </w:rPr>
        <w:t>会计机构负责人：</w:t>
      </w:r>
      <w:r>
        <w:rPr>
          <w:color w:val="000000" w:themeColor="text1"/>
          <w:sz w:val="18"/>
          <w:szCs w:val="18"/>
        </w:rPr>
        <w:t>___________</w:t>
      </w:r>
    </w:p>
    <w:p w14:paraId="3B8C76D1" w14:textId="77777777" w:rsidR="00176F2C" w:rsidRDefault="00176F2C"/>
    <w:p w14:paraId="16B70C3E" w14:textId="77777777" w:rsidR="00176F2C" w:rsidRDefault="00176F2C">
      <w:pPr>
        <w:rPr>
          <w:lang w:val="zh-CN"/>
        </w:rPr>
      </w:pPr>
    </w:p>
    <w:p w14:paraId="075D519C" w14:textId="77777777" w:rsidR="00176F2C" w:rsidRDefault="00176F2C">
      <w:pPr>
        <w:rPr>
          <w:lang w:val="zh-CN"/>
        </w:rPr>
      </w:pPr>
    </w:p>
    <w:p w14:paraId="22109229" w14:textId="77777777" w:rsidR="00176F2C" w:rsidRDefault="00176F2C">
      <w:pPr>
        <w:rPr>
          <w:lang w:val="zh-CN"/>
        </w:rPr>
      </w:pPr>
    </w:p>
    <w:p w14:paraId="70C3E31E" w14:textId="77777777" w:rsidR="00176F2C" w:rsidRDefault="00176F2C">
      <w:pPr>
        <w:rPr>
          <w:lang w:val="zh-CN"/>
        </w:rPr>
      </w:pPr>
    </w:p>
    <w:p w14:paraId="25ECE6E4" w14:textId="77777777" w:rsidR="00176F2C" w:rsidRDefault="00176F2C">
      <w:pPr>
        <w:rPr>
          <w:lang w:val="zh-CN"/>
        </w:rPr>
      </w:pPr>
    </w:p>
    <w:p w14:paraId="0C628F60" w14:textId="77777777" w:rsidR="00176F2C" w:rsidRDefault="00176F2C">
      <w:pPr>
        <w:rPr>
          <w:lang w:val="zh-CN"/>
        </w:rPr>
      </w:pPr>
    </w:p>
    <w:p w14:paraId="3C23017C" w14:textId="77777777" w:rsidR="00176F2C" w:rsidRDefault="0000707E">
      <w:pPr>
        <w:tabs>
          <w:tab w:val="left" w:pos="5140"/>
        </w:tabs>
        <w:rPr>
          <w:rFonts w:asciiTheme="minorEastAsia" w:eastAsiaTheme="minorEastAsia" w:hAnsiTheme="minorEastAsia"/>
          <w:b/>
          <w:color w:val="FF0000"/>
          <w:sz w:val="24"/>
          <w:szCs w:val="21"/>
        </w:rPr>
      </w:pPr>
      <w:r>
        <w:rPr>
          <w:rFonts w:asciiTheme="minorEastAsia" w:eastAsiaTheme="minorEastAsia" w:hAnsiTheme="minorEastAsia"/>
          <w:b/>
          <w:color w:val="FF0000"/>
          <w:sz w:val="24"/>
          <w:szCs w:val="21"/>
        </w:rPr>
        <w:t>注意</w:t>
      </w:r>
      <w:r>
        <w:rPr>
          <w:rFonts w:asciiTheme="minorEastAsia" w:eastAsiaTheme="minorEastAsia" w:hAnsiTheme="minorEastAsia" w:hint="eastAsia"/>
          <w:b/>
          <w:color w:val="FF0000"/>
          <w:sz w:val="24"/>
          <w:szCs w:val="21"/>
        </w:rPr>
        <w:t>：</w:t>
      </w:r>
      <w:r>
        <w:rPr>
          <w:rFonts w:asciiTheme="minorEastAsia" w:eastAsiaTheme="minorEastAsia" w:hAnsiTheme="minorEastAsia"/>
          <w:b/>
          <w:color w:val="FF0000"/>
          <w:sz w:val="24"/>
          <w:szCs w:val="21"/>
        </w:rPr>
        <w:t>请在财务报表后附</w:t>
      </w:r>
      <w:r>
        <w:rPr>
          <w:rFonts w:asciiTheme="minorEastAsia" w:eastAsiaTheme="minorEastAsia" w:hAnsiTheme="minorEastAsia" w:hint="eastAsia"/>
          <w:b/>
          <w:color w:val="FF0000"/>
          <w:sz w:val="24"/>
          <w:szCs w:val="21"/>
        </w:rPr>
        <w:t>“财务报表附注”，</w:t>
      </w:r>
      <w:r>
        <w:rPr>
          <w:rFonts w:asciiTheme="minorEastAsia" w:eastAsiaTheme="minorEastAsia" w:hAnsiTheme="minorEastAsia"/>
          <w:b/>
          <w:color w:val="FF0000"/>
          <w:sz w:val="24"/>
          <w:szCs w:val="21"/>
        </w:rPr>
        <w:t>附注披露应符合</w:t>
      </w:r>
      <w:r>
        <w:rPr>
          <w:rFonts w:asciiTheme="minorEastAsia" w:eastAsiaTheme="minorEastAsia" w:hAnsiTheme="minorEastAsia" w:hint="eastAsia"/>
          <w:b/>
          <w:color w:val="FF0000"/>
          <w:sz w:val="24"/>
          <w:szCs w:val="21"/>
        </w:rPr>
        <w:t>中国</w:t>
      </w:r>
      <w:r>
        <w:rPr>
          <w:rFonts w:asciiTheme="minorEastAsia" w:eastAsiaTheme="minorEastAsia" w:hAnsiTheme="minorEastAsia"/>
          <w:b/>
          <w:color w:val="FF0000"/>
          <w:sz w:val="24"/>
          <w:szCs w:val="21"/>
        </w:rPr>
        <w:t>银监会</w:t>
      </w:r>
      <w:r>
        <w:rPr>
          <w:rFonts w:asciiTheme="minorEastAsia" w:eastAsiaTheme="minorEastAsia" w:hAnsiTheme="minorEastAsia" w:hint="eastAsia"/>
          <w:b/>
          <w:color w:val="FF0000"/>
          <w:sz w:val="24"/>
          <w:szCs w:val="21"/>
        </w:rPr>
        <w:t>《商业银行信息披露办法》的</w:t>
      </w:r>
      <w:r>
        <w:rPr>
          <w:rFonts w:asciiTheme="minorEastAsia" w:eastAsiaTheme="minorEastAsia" w:hAnsiTheme="minorEastAsia"/>
          <w:b/>
          <w:color w:val="FF0000"/>
          <w:sz w:val="24"/>
          <w:szCs w:val="21"/>
        </w:rPr>
        <w:t>要求。</w:t>
      </w:r>
    </w:p>
    <w:p w14:paraId="25FCC0F3" w14:textId="77777777" w:rsidR="00176F2C" w:rsidRDefault="0000707E">
      <w:pPr>
        <w:tabs>
          <w:tab w:val="left" w:pos="5140"/>
        </w:tabs>
        <w:rPr>
          <w:rFonts w:asciiTheme="minorEastAsia" w:eastAsiaTheme="minorEastAsia" w:hAnsiTheme="minorEastAsia"/>
          <w:b/>
          <w:color w:val="000000" w:themeColor="text1"/>
          <w:sz w:val="24"/>
          <w:szCs w:val="21"/>
        </w:rPr>
      </w:pPr>
      <w:r>
        <w:rPr>
          <w:rFonts w:asciiTheme="minorEastAsia" w:eastAsiaTheme="minorEastAsia" w:hAnsiTheme="minorEastAsia" w:hint="eastAsia"/>
          <w:b/>
          <w:color w:val="FF0000"/>
          <w:sz w:val="24"/>
          <w:szCs w:val="21"/>
        </w:rPr>
        <w:t xml:space="preserve">      </w:t>
      </w:r>
    </w:p>
    <w:p w14:paraId="6C82E804" w14:textId="77777777" w:rsidR="00176F2C" w:rsidRDefault="00176F2C">
      <w:pPr>
        <w:tabs>
          <w:tab w:val="left" w:pos="5140"/>
        </w:tabs>
        <w:rPr>
          <w:rFonts w:asciiTheme="minorEastAsia" w:eastAsiaTheme="minorEastAsia" w:hAnsiTheme="minorEastAsia"/>
          <w:b/>
          <w:color w:val="000000" w:themeColor="text1"/>
          <w:sz w:val="24"/>
          <w:szCs w:val="21"/>
        </w:rPr>
      </w:pPr>
    </w:p>
    <w:p w14:paraId="750BD511" w14:textId="77777777" w:rsidR="00176F2C" w:rsidRDefault="00176F2C">
      <w:pPr>
        <w:tabs>
          <w:tab w:val="left" w:pos="5140"/>
        </w:tabs>
        <w:rPr>
          <w:rFonts w:asciiTheme="minorEastAsia" w:eastAsiaTheme="minorEastAsia" w:hAnsiTheme="minorEastAsia"/>
          <w:b/>
          <w:color w:val="000000" w:themeColor="text1"/>
          <w:sz w:val="24"/>
          <w:szCs w:val="21"/>
        </w:rPr>
      </w:pPr>
    </w:p>
    <w:p w14:paraId="61F9D181" w14:textId="77777777" w:rsidR="00176F2C" w:rsidRDefault="00176F2C">
      <w:pPr>
        <w:tabs>
          <w:tab w:val="left" w:pos="5140"/>
        </w:tabs>
        <w:rPr>
          <w:rFonts w:asciiTheme="minorEastAsia" w:eastAsiaTheme="minorEastAsia" w:hAnsiTheme="minorEastAsia"/>
          <w:b/>
          <w:color w:val="000000" w:themeColor="text1"/>
          <w:sz w:val="24"/>
          <w:szCs w:val="21"/>
        </w:rPr>
        <w:sectPr w:rsidR="00176F2C">
          <w:pgSz w:w="21633" w:h="11906" w:orient="landscape"/>
          <w:pgMar w:top="1797" w:right="6235" w:bottom="1797" w:left="1440" w:header="851" w:footer="992" w:gutter="0"/>
          <w:cols w:space="425"/>
          <w:docGrid w:type="linesAndChars" w:linePitch="312"/>
        </w:sectPr>
      </w:pPr>
    </w:p>
    <w:p w14:paraId="47E72418" w14:textId="77777777" w:rsidR="00176F2C" w:rsidRDefault="0000707E">
      <w:pPr>
        <w:tabs>
          <w:tab w:val="left" w:pos="5140"/>
        </w:tabs>
        <w:jc w:val="center"/>
        <w:outlineLvl w:val="0"/>
        <w:rPr>
          <w:rFonts w:ascii="黑体" w:eastAsia="黑体" w:hAnsi="黑体" w:cs="黑体"/>
          <w:bCs/>
          <w:color w:val="000000" w:themeColor="text1"/>
          <w:sz w:val="36"/>
          <w:szCs w:val="36"/>
        </w:rPr>
      </w:pPr>
      <w:r>
        <w:rPr>
          <w:rFonts w:ascii="黑体" w:eastAsia="黑体" w:hAnsi="黑体" w:cs="黑体" w:hint="eastAsia"/>
          <w:bCs/>
          <w:color w:val="000000" w:themeColor="text1"/>
          <w:sz w:val="36"/>
          <w:szCs w:val="36"/>
        </w:rPr>
        <w:lastRenderedPageBreak/>
        <w:t>第十一节</w:t>
      </w:r>
      <w:r>
        <w:rPr>
          <w:rFonts w:ascii="黑体" w:eastAsia="黑体" w:hAnsi="黑体" w:cs="黑体" w:hint="eastAsia"/>
          <w:bCs/>
          <w:color w:val="000000" w:themeColor="text1"/>
          <w:sz w:val="36"/>
          <w:szCs w:val="36"/>
        </w:rPr>
        <w:t xml:space="preserve"> </w:t>
      </w:r>
      <w:r>
        <w:rPr>
          <w:rFonts w:ascii="黑体" w:eastAsia="黑体" w:hAnsi="黑体" w:cs="黑体" w:hint="eastAsia"/>
          <w:bCs/>
          <w:color w:val="000000" w:themeColor="text1"/>
          <w:sz w:val="36"/>
          <w:szCs w:val="36"/>
        </w:rPr>
        <w:t>备查文件目录</w:t>
      </w:r>
    </w:p>
    <w:p w14:paraId="09608B95" w14:textId="77777777" w:rsidR="00176F2C" w:rsidRDefault="00176F2C">
      <w:pPr>
        <w:pStyle w:val="aff1"/>
        <w:tabs>
          <w:tab w:val="left" w:pos="5140"/>
        </w:tabs>
        <w:ind w:left="420" w:firstLineChars="0" w:firstLine="0"/>
        <w:rPr>
          <w:rFonts w:asciiTheme="minorEastAsia" w:eastAsiaTheme="minorEastAsia" w:hAnsiTheme="minorEastAsia"/>
          <w:color w:val="000000" w:themeColor="text1"/>
          <w:szCs w:val="21"/>
        </w:rPr>
      </w:pPr>
    </w:p>
    <w:p w14:paraId="57D784F5" w14:textId="77777777" w:rsidR="00176F2C" w:rsidRDefault="0000707E">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14:paraId="02147CD4" w14:textId="77777777" w:rsidR="00176F2C" w:rsidRDefault="00176F2C">
      <w:pPr>
        <w:pStyle w:val="aff1"/>
        <w:tabs>
          <w:tab w:val="left" w:pos="5140"/>
        </w:tabs>
        <w:ind w:left="420"/>
        <w:rPr>
          <w:rFonts w:asciiTheme="minorEastAsia" w:eastAsiaTheme="minorEastAsia" w:hAnsiTheme="minorEastAsia"/>
          <w:color w:val="000000" w:themeColor="text1"/>
          <w:szCs w:val="21"/>
        </w:rPr>
      </w:pPr>
    </w:p>
    <w:p w14:paraId="670591FA" w14:textId="77777777" w:rsidR="00176F2C" w:rsidRDefault="0000707E">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（二）载有会计师事务所盖章、注册会计师签名并盖章的审计报告原件。</w:t>
      </w:r>
    </w:p>
    <w:p w14:paraId="5BBE102B" w14:textId="77777777" w:rsidR="00176F2C" w:rsidRDefault="00176F2C">
      <w:pPr>
        <w:pStyle w:val="aff1"/>
        <w:tabs>
          <w:tab w:val="left" w:pos="5140"/>
        </w:tabs>
        <w:ind w:left="420"/>
        <w:rPr>
          <w:rFonts w:asciiTheme="minorEastAsia" w:eastAsiaTheme="minorEastAsia" w:hAnsiTheme="minorEastAsia"/>
          <w:color w:val="000000" w:themeColor="text1"/>
          <w:szCs w:val="21"/>
        </w:rPr>
      </w:pPr>
    </w:p>
    <w:p w14:paraId="257F2521" w14:textId="77777777" w:rsidR="00176F2C" w:rsidRDefault="0000707E">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（三）年度内在指定信息披露平台上公开披露过的所有公司文件的正本及公告的原稿。</w:t>
      </w:r>
    </w:p>
    <w:p w14:paraId="19C01EDC" w14:textId="77777777" w:rsidR="00176F2C" w:rsidRDefault="00176F2C">
      <w:pPr>
        <w:pStyle w:val="aff1"/>
        <w:tabs>
          <w:tab w:val="left" w:pos="5140"/>
        </w:tabs>
        <w:ind w:left="420"/>
        <w:rPr>
          <w:rFonts w:asciiTheme="minorEastAsia" w:eastAsiaTheme="minorEastAsia" w:hAnsiTheme="minorEastAsia"/>
          <w:color w:val="000000" w:themeColor="text1"/>
          <w:szCs w:val="21"/>
        </w:rPr>
      </w:pPr>
    </w:p>
    <w:p w14:paraId="7A6C966A" w14:textId="77777777" w:rsidR="00176F2C" w:rsidRDefault="0000707E">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文件备置</w:t>
      </w:r>
      <w:r>
        <w:rPr>
          <w:rFonts w:asciiTheme="minorEastAsia" w:eastAsiaTheme="minorEastAsia" w:hAnsiTheme="minorEastAsia"/>
          <w:color w:val="000000" w:themeColor="text1"/>
          <w:szCs w:val="21"/>
        </w:rPr>
        <w:t>地址：</w:t>
      </w:r>
    </w:p>
    <w:tbl>
      <w:tblPr>
        <w:tblStyle w:val="afa"/>
        <w:tblW w:w="9638"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638"/>
      </w:tblGrid>
      <w:tr w:rsidR="00176F2C" w14:paraId="71F2BAB5" w14:textId="77777777">
        <w:tc>
          <w:tcPr>
            <w:tcW w:w="9638" w:type="dxa"/>
          </w:tcPr>
          <w:p w14:paraId="32D35F10" w14:textId="77777777" w:rsidR="00176F2C" w:rsidRDefault="00176F2C">
            <w:pPr>
              <w:tabs>
                <w:tab w:val="left" w:pos="5140"/>
              </w:tabs>
              <w:rPr>
                <w:rFonts w:asciiTheme="minorEastAsia" w:eastAsiaTheme="minorEastAsia" w:hAnsiTheme="minorEastAsia"/>
                <w:color w:val="000000" w:themeColor="text1"/>
                <w:szCs w:val="21"/>
              </w:rPr>
            </w:pPr>
          </w:p>
        </w:tc>
      </w:tr>
    </w:tbl>
    <w:p w14:paraId="07F1A00D" w14:textId="77777777" w:rsidR="00176F2C" w:rsidRDefault="00176F2C">
      <w:pPr>
        <w:pStyle w:val="aff1"/>
        <w:tabs>
          <w:tab w:val="left" w:pos="5140"/>
        </w:tabs>
        <w:ind w:left="420"/>
        <w:rPr>
          <w:rFonts w:asciiTheme="minorEastAsia" w:eastAsiaTheme="minorEastAsia" w:hAnsiTheme="minorEastAsia"/>
          <w:color w:val="000000" w:themeColor="text1"/>
          <w:szCs w:val="21"/>
        </w:rPr>
      </w:pPr>
    </w:p>
    <w:p w14:paraId="5B95D495" w14:textId="77777777" w:rsidR="00176F2C" w:rsidRDefault="00176F2C">
      <w:pPr>
        <w:tabs>
          <w:tab w:val="left" w:pos="5140"/>
        </w:tabs>
        <w:rPr>
          <w:rFonts w:ascii="黑体" w:eastAsia="黑体" w:hAnsi="黑体"/>
          <w:color w:val="000000" w:themeColor="text1"/>
          <w:sz w:val="36"/>
          <w:szCs w:val="28"/>
        </w:rPr>
      </w:pPr>
    </w:p>
    <w:p w14:paraId="1E094B5F" w14:textId="77777777" w:rsidR="00176F2C" w:rsidRDefault="00176F2C"/>
    <w:p w14:paraId="659D3CEC" w14:textId="77777777" w:rsidR="00176F2C" w:rsidRDefault="00176F2C"/>
    <w:sectPr w:rsidR="00176F2C">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9A82" w14:textId="77777777" w:rsidR="0000707E" w:rsidRDefault="0000707E">
      <w:r>
        <w:separator/>
      </w:r>
    </w:p>
  </w:endnote>
  <w:endnote w:type="continuationSeparator" w:id="0">
    <w:p w14:paraId="6FBC0AE6" w14:textId="77777777" w:rsidR="0000707E" w:rsidRDefault="0000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方正书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879086"/>
    </w:sdtPr>
    <w:sdtEndPr/>
    <w:sdtContent>
      <w:p w14:paraId="2E0CFD51" w14:textId="77777777" w:rsidR="00176F2C" w:rsidRDefault="0000707E">
        <w:pPr>
          <w:pStyle w:val="af1"/>
          <w:ind w:left="2100" w:hanging="420"/>
          <w:jc w:val="center"/>
        </w:pPr>
        <w:r>
          <w:fldChar w:fldCharType="begin"/>
        </w:r>
        <w:r>
          <w:instrText>PAGE   \* MERGEFORMAT</w:instrText>
        </w:r>
        <w:r>
          <w:fldChar w:fldCharType="separate"/>
        </w:r>
        <w:r w:rsidR="003648DA" w:rsidRPr="003648DA">
          <w:rPr>
            <w:noProof/>
            <w:lang w:val="zh-CN"/>
          </w:rPr>
          <w:t>51</w:t>
        </w:r>
        <w:r>
          <w:fldChar w:fldCharType="end"/>
        </w:r>
      </w:p>
    </w:sdtContent>
  </w:sdt>
  <w:p w14:paraId="435EDBA0" w14:textId="77777777" w:rsidR="00176F2C" w:rsidRDefault="00176F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6DF69" w14:textId="77777777" w:rsidR="0000707E" w:rsidRDefault="0000707E">
      <w:r>
        <w:separator/>
      </w:r>
    </w:p>
  </w:footnote>
  <w:footnote w:type="continuationSeparator" w:id="0">
    <w:p w14:paraId="5F9C31CD" w14:textId="77777777" w:rsidR="0000707E" w:rsidRDefault="00007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05C"/>
    <w:multiLevelType w:val="multilevel"/>
    <w:tmpl w:val="062B505C"/>
    <w:lvl w:ilvl="0">
      <w:start w:val="1"/>
      <w:numFmt w:val="decimal"/>
      <w:lvlText w:val="%1、"/>
      <w:lvlJc w:val="left"/>
      <w:pPr>
        <w:ind w:left="324" w:hanging="32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A5B90EA"/>
    <w:multiLevelType w:val="singleLevel"/>
    <w:tmpl w:val="2A5B90EA"/>
    <w:lvl w:ilvl="0">
      <w:start w:val="1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6D"/>
    <w:rsid w:val="000003AF"/>
    <w:rsid w:val="00000F83"/>
    <w:rsid w:val="00001928"/>
    <w:rsid w:val="00001B3E"/>
    <w:rsid w:val="00001FAF"/>
    <w:rsid w:val="00003C9C"/>
    <w:rsid w:val="00003CE3"/>
    <w:rsid w:val="000040E0"/>
    <w:rsid w:val="000069F0"/>
    <w:rsid w:val="00006F7E"/>
    <w:rsid w:val="0000707E"/>
    <w:rsid w:val="00007342"/>
    <w:rsid w:val="00007A61"/>
    <w:rsid w:val="00010A8A"/>
    <w:rsid w:val="000110D5"/>
    <w:rsid w:val="00012DF3"/>
    <w:rsid w:val="00013214"/>
    <w:rsid w:val="0001375A"/>
    <w:rsid w:val="00013A22"/>
    <w:rsid w:val="00016D3B"/>
    <w:rsid w:val="00017E76"/>
    <w:rsid w:val="000203D0"/>
    <w:rsid w:val="0002238D"/>
    <w:rsid w:val="00022837"/>
    <w:rsid w:val="00023A0B"/>
    <w:rsid w:val="00023D5C"/>
    <w:rsid w:val="00026C9B"/>
    <w:rsid w:val="00027ACC"/>
    <w:rsid w:val="00027FF0"/>
    <w:rsid w:val="000301F9"/>
    <w:rsid w:val="00030440"/>
    <w:rsid w:val="00031A1E"/>
    <w:rsid w:val="000322AD"/>
    <w:rsid w:val="00033985"/>
    <w:rsid w:val="0003424B"/>
    <w:rsid w:val="00034732"/>
    <w:rsid w:val="00034E65"/>
    <w:rsid w:val="00036001"/>
    <w:rsid w:val="00036330"/>
    <w:rsid w:val="0003668A"/>
    <w:rsid w:val="00036E82"/>
    <w:rsid w:val="00042148"/>
    <w:rsid w:val="00042487"/>
    <w:rsid w:val="00042CDA"/>
    <w:rsid w:val="0004316F"/>
    <w:rsid w:val="00043A2F"/>
    <w:rsid w:val="00044567"/>
    <w:rsid w:val="00044AC8"/>
    <w:rsid w:val="000455B4"/>
    <w:rsid w:val="00045A1B"/>
    <w:rsid w:val="00047A0F"/>
    <w:rsid w:val="00047E01"/>
    <w:rsid w:val="000545C8"/>
    <w:rsid w:val="00054F74"/>
    <w:rsid w:val="000556CE"/>
    <w:rsid w:val="00055986"/>
    <w:rsid w:val="00056DF6"/>
    <w:rsid w:val="0005745E"/>
    <w:rsid w:val="000602DE"/>
    <w:rsid w:val="00061BC2"/>
    <w:rsid w:val="00061CE7"/>
    <w:rsid w:val="00061EAF"/>
    <w:rsid w:val="000649CA"/>
    <w:rsid w:val="000651C7"/>
    <w:rsid w:val="000658BC"/>
    <w:rsid w:val="00065924"/>
    <w:rsid w:val="00065E6D"/>
    <w:rsid w:val="00065EA2"/>
    <w:rsid w:val="00067869"/>
    <w:rsid w:val="0007077D"/>
    <w:rsid w:val="00071B2C"/>
    <w:rsid w:val="00073337"/>
    <w:rsid w:val="00074C8D"/>
    <w:rsid w:val="00074CCD"/>
    <w:rsid w:val="00074D69"/>
    <w:rsid w:val="000754A0"/>
    <w:rsid w:val="00075FFF"/>
    <w:rsid w:val="00077388"/>
    <w:rsid w:val="0008496D"/>
    <w:rsid w:val="000862B3"/>
    <w:rsid w:val="0008714C"/>
    <w:rsid w:val="000871FD"/>
    <w:rsid w:val="00087250"/>
    <w:rsid w:val="00087DDD"/>
    <w:rsid w:val="00091F46"/>
    <w:rsid w:val="00093959"/>
    <w:rsid w:val="0009429C"/>
    <w:rsid w:val="000A0A3B"/>
    <w:rsid w:val="000A10DA"/>
    <w:rsid w:val="000A1E76"/>
    <w:rsid w:val="000A25CA"/>
    <w:rsid w:val="000A2671"/>
    <w:rsid w:val="000A308C"/>
    <w:rsid w:val="000A3732"/>
    <w:rsid w:val="000A44E5"/>
    <w:rsid w:val="000A49D0"/>
    <w:rsid w:val="000A7051"/>
    <w:rsid w:val="000B268A"/>
    <w:rsid w:val="000B292D"/>
    <w:rsid w:val="000B4716"/>
    <w:rsid w:val="000B4F5D"/>
    <w:rsid w:val="000B57C0"/>
    <w:rsid w:val="000B58B5"/>
    <w:rsid w:val="000B7870"/>
    <w:rsid w:val="000B7A23"/>
    <w:rsid w:val="000C248F"/>
    <w:rsid w:val="000C2783"/>
    <w:rsid w:val="000C30DF"/>
    <w:rsid w:val="000C4861"/>
    <w:rsid w:val="000C4FEF"/>
    <w:rsid w:val="000C543D"/>
    <w:rsid w:val="000C73A5"/>
    <w:rsid w:val="000D052A"/>
    <w:rsid w:val="000D0E37"/>
    <w:rsid w:val="000D1218"/>
    <w:rsid w:val="000D2354"/>
    <w:rsid w:val="000D36BC"/>
    <w:rsid w:val="000D3CB9"/>
    <w:rsid w:val="000D403B"/>
    <w:rsid w:val="000D46B3"/>
    <w:rsid w:val="000D5408"/>
    <w:rsid w:val="000D57FD"/>
    <w:rsid w:val="000D78E6"/>
    <w:rsid w:val="000E0D52"/>
    <w:rsid w:val="000E177A"/>
    <w:rsid w:val="000E49AB"/>
    <w:rsid w:val="000E4BDD"/>
    <w:rsid w:val="000E50A6"/>
    <w:rsid w:val="000E6FAF"/>
    <w:rsid w:val="000E782F"/>
    <w:rsid w:val="000F0651"/>
    <w:rsid w:val="000F1E90"/>
    <w:rsid w:val="000F4815"/>
    <w:rsid w:val="000F4FC0"/>
    <w:rsid w:val="000F5432"/>
    <w:rsid w:val="000F68B6"/>
    <w:rsid w:val="000F6DE4"/>
    <w:rsid w:val="000F74D0"/>
    <w:rsid w:val="000F765F"/>
    <w:rsid w:val="0010115C"/>
    <w:rsid w:val="00101FB8"/>
    <w:rsid w:val="00103306"/>
    <w:rsid w:val="00105AAF"/>
    <w:rsid w:val="00106BBF"/>
    <w:rsid w:val="00110FBD"/>
    <w:rsid w:val="00111E79"/>
    <w:rsid w:val="0011277B"/>
    <w:rsid w:val="001141FD"/>
    <w:rsid w:val="001142BE"/>
    <w:rsid w:val="0011463C"/>
    <w:rsid w:val="00120822"/>
    <w:rsid w:val="00124A1D"/>
    <w:rsid w:val="00125845"/>
    <w:rsid w:val="00125BD7"/>
    <w:rsid w:val="00127D24"/>
    <w:rsid w:val="001300EB"/>
    <w:rsid w:val="0013013D"/>
    <w:rsid w:val="00132925"/>
    <w:rsid w:val="001343E5"/>
    <w:rsid w:val="001347B1"/>
    <w:rsid w:val="001348CB"/>
    <w:rsid w:val="00135D39"/>
    <w:rsid w:val="00137604"/>
    <w:rsid w:val="00140463"/>
    <w:rsid w:val="00141180"/>
    <w:rsid w:val="001418D1"/>
    <w:rsid w:val="00145CC9"/>
    <w:rsid w:val="001461F6"/>
    <w:rsid w:val="0014713D"/>
    <w:rsid w:val="001472A4"/>
    <w:rsid w:val="00147645"/>
    <w:rsid w:val="001512BA"/>
    <w:rsid w:val="00151F1C"/>
    <w:rsid w:val="00153467"/>
    <w:rsid w:val="00153BFF"/>
    <w:rsid w:val="00153C4D"/>
    <w:rsid w:val="00153E97"/>
    <w:rsid w:val="0015788E"/>
    <w:rsid w:val="00157CE8"/>
    <w:rsid w:val="0016077F"/>
    <w:rsid w:val="00162314"/>
    <w:rsid w:val="0016400C"/>
    <w:rsid w:val="00164643"/>
    <w:rsid w:val="00164E54"/>
    <w:rsid w:val="0016627D"/>
    <w:rsid w:val="0016696D"/>
    <w:rsid w:val="00166D73"/>
    <w:rsid w:val="001671C8"/>
    <w:rsid w:val="001703C6"/>
    <w:rsid w:val="00170697"/>
    <w:rsid w:val="001731B3"/>
    <w:rsid w:val="0017361F"/>
    <w:rsid w:val="0017469D"/>
    <w:rsid w:val="00176F2C"/>
    <w:rsid w:val="001776E4"/>
    <w:rsid w:val="00183509"/>
    <w:rsid w:val="00183748"/>
    <w:rsid w:val="00183C36"/>
    <w:rsid w:val="001857F8"/>
    <w:rsid w:val="001866DF"/>
    <w:rsid w:val="0018734F"/>
    <w:rsid w:val="00187358"/>
    <w:rsid w:val="001879A2"/>
    <w:rsid w:val="00187DF9"/>
    <w:rsid w:val="00190513"/>
    <w:rsid w:val="00190818"/>
    <w:rsid w:val="00191CA7"/>
    <w:rsid w:val="00192B5E"/>
    <w:rsid w:val="0019425D"/>
    <w:rsid w:val="00194A10"/>
    <w:rsid w:val="00195A4F"/>
    <w:rsid w:val="00195D53"/>
    <w:rsid w:val="00196E35"/>
    <w:rsid w:val="001976FE"/>
    <w:rsid w:val="001A01E6"/>
    <w:rsid w:val="001A24A9"/>
    <w:rsid w:val="001A3816"/>
    <w:rsid w:val="001A4727"/>
    <w:rsid w:val="001A5410"/>
    <w:rsid w:val="001A54D6"/>
    <w:rsid w:val="001A6CFA"/>
    <w:rsid w:val="001A781C"/>
    <w:rsid w:val="001B17A4"/>
    <w:rsid w:val="001B6047"/>
    <w:rsid w:val="001B6853"/>
    <w:rsid w:val="001B74A3"/>
    <w:rsid w:val="001B7F50"/>
    <w:rsid w:val="001C0308"/>
    <w:rsid w:val="001C0963"/>
    <w:rsid w:val="001C0EEF"/>
    <w:rsid w:val="001C2696"/>
    <w:rsid w:val="001C3239"/>
    <w:rsid w:val="001C6F13"/>
    <w:rsid w:val="001C7282"/>
    <w:rsid w:val="001C78F4"/>
    <w:rsid w:val="001D10BA"/>
    <w:rsid w:val="001D152A"/>
    <w:rsid w:val="001D4A02"/>
    <w:rsid w:val="001D5394"/>
    <w:rsid w:val="001D5486"/>
    <w:rsid w:val="001D5950"/>
    <w:rsid w:val="001D6D92"/>
    <w:rsid w:val="001E0CF7"/>
    <w:rsid w:val="001E12DE"/>
    <w:rsid w:val="001E2AAB"/>
    <w:rsid w:val="001E3E5C"/>
    <w:rsid w:val="001E4BD4"/>
    <w:rsid w:val="001E550E"/>
    <w:rsid w:val="001E5C9B"/>
    <w:rsid w:val="001E730A"/>
    <w:rsid w:val="001E7AF9"/>
    <w:rsid w:val="001F07AB"/>
    <w:rsid w:val="001F1043"/>
    <w:rsid w:val="001F46E6"/>
    <w:rsid w:val="001F4BD9"/>
    <w:rsid w:val="001F70B4"/>
    <w:rsid w:val="001F7104"/>
    <w:rsid w:val="0020448F"/>
    <w:rsid w:val="0020480D"/>
    <w:rsid w:val="00204A05"/>
    <w:rsid w:val="00204F09"/>
    <w:rsid w:val="00205880"/>
    <w:rsid w:val="00206B69"/>
    <w:rsid w:val="00210C71"/>
    <w:rsid w:val="0021125D"/>
    <w:rsid w:val="00211774"/>
    <w:rsid w:val="0021213B"/>
    <w:rsid w:val="00214599"/>
    <w:rsid w:val="002145F8"/>
    <w:rsid w:val="0021497B"/>
    <w:rsid w:val="002153B6"/>
    <w:rsid w:val="00215627"/>
    <w:rsid w:val="00215E7C"/>
    <w:rsid w:val="0021729F"/>
    <w:rsid w:val="00220916"/>
    <w:rsid w:val="00220DA2"/>
    <w:rsid w:val="00222D55"/>
    <w:rsid w:val="002230A5"/>
    <w:rsid w:val="002231A5"/>
    <w:rsid w:val="0022335E"/>
    <w:rsid w:val="0022348C"/>
    <w:rsid w:val="00223712"/>
    <w:rsid w:val="00223B82"/>
    <w:rsid w:val="00226172"/>
    <w:rsid w:val="00226219"/>
    <w:rsid w:val="002267C4"/>
    <w:rsid w:val="00226D1F"/>
    <w:rsid w:val="00227008"/>
    <w:rsid w:val="002303CF"/>
    <w:rsid w:val="00230B46"/>
    <w:rsid w:val="002310D6"/>
    <w:rsid w:val="00231511"/>
    <w:rsid w:val="00233E36"/>
    <w:rsid w:val="002347CF"/>
    <w:rsid w:val="0023551A"/>
    <w:rsid w:val="00236CEA"/>
    <w:rsid w:val="00237B21"/>
    <w:rsid w:val="00240A00"/>
    <w:rsid w:val="00240E52"/>
    <w:rsid w:val="002418C2"/>
    <w:rsid w:val="00241B20"/>
    <w:rsid w:val="002422D3"/>
    <w:rsid w:val="00243232"/>
    <w:rsid w:val="00243418"/>
    <w:rsid w:val="002446B0"/>
    <w:rsid w:val="00245540"/>
    <w:rsid w:val="00246508"/>
    <w:rsid w:val="002467FE"/>
    <w:rsid w:val="0024707C"/>
    <w:rsid w:val="0025060E"/>
    <w:rsid w:val="00250ABD"/>
    <w:rsid w:val="00251B10"/>
    <w:rsid w:val="00252466"/>
    <w:rsid w:val="00252594"/>
    <w:rsid w:val="00252610"/>
    <w:rsid w:val="00253FB3"/>
    <w:rsid w:val="00256AB5"/>
    <w:rsid w:val="0025780B"/>
    <w:rsid w:val="002641A5"/>
    <w:rsid w:val="00264F9A"/>
    <w:rsid w:val="0026548B"/>
    <w:rsid w:val="00266143"/>
    <w:rsid w:val="0026644B"/>
    <w:rsid w:val="002716C0"/>
    <w:rsid w:val="002726B3"/>
    <w:rsid w:val="00272923"/>
    <w:rsid w:val="00273477"/>
    <w:rsid w:val="00273F7B"/>
    <w:rsid w:val="00274209"/>
    <w:rsid w:val="00274B59"/>
    <w:rsid w:val="00275C83"/>
    <w:rsid w:val="00275DCB"/>
    <w:rsid w:val="00276E0D"/>
    <w:rsid w:val="00276E16"/>
    <w:rsid w:val="002776DE"/>
    <w:rsid w:val="00277A26"/>
    <w:rsid w:val="00282C52"/>
    <w:rsid w:val="002843C9"/>
    <w:rsid w:val="00285245"/>
    <w:rsid w:val="00285F89"/>
    <w:rsid w:val="00286D02"/>
    <w:rsid w:val="002872A2"/>
    <w:rsid w:val="00290212"/>
    <w:rsid w:val="00291B9B"/>
    <w:rsid w:val="00293AA0"/>
    <w:rsid w:val="0029547E"/>
    <w:rsid w:val="002955F3"/>
    <w:rsid w:val="002957CC"/>
    <w:rsid w:val="00296C32"/>
    <w:rsid w:val="002A1843"/>
    <w:rsid w:val="002A1A82"/>
    <w:rsid w:val="002A1AB6"/>
    <w:rsid w:val="002A2332"/>
    <w:rsid w:val="002A3520"/>
    <w:rsid w:val="002A4AE2"/>
    <w:rsid w:val="002A4B78"/>
    <w:rsid w:val="002A4DAE"/>
    <w:rsid w:val="002A5A5E"/>
    <w:rsid w:val="002A5B8D"/>
    <w:rsid w:val="002A726D"/>
    <w:rsid w:val="002A750D"/>
    <w:rsid w:val="002B45CF"/>
    <w:rsid w:val="002B577B"/>
    <w:rsid w:val="002B586D"/>
    <w:rsid w:val="002B69F4"/>
    <w:rsid w:val="002B6EE3"/>
    <w:rsid w:val="002B713C"/>
    <w:rsid w:val="002B752D"/>
    <w:rsid w:val="002B78F4"/>
    <w:rsid w:val="002C21EF"/>
    <w:rsid w:val="002C270D"/>
    <w:rsid w:val="002C2AEE"/>
    <w:rsid w:val="002C2E48"/>
    <w:rsid w:val="002C3CE9"/>
    <w:rsid w:val="002C442F"/>
    <w:rsid w:val="002C4874"/>
    <w:rsid w:val="002C7B2C"/>
    <w:rsid w:val="002C7DA4"/>
    <w:rsid w:val="002D0235"/>
    <w:rsid w:val="002D1347"/>
    <w:rsid w:val="002D1BB0"/>
    <w:rsid w:val="002D2844"/>
    <w:rsid w:val="002D4150"/>
    <w:rsid w:val="002D4C5E"/>
    <w:rsid w:val="002D627E"/>
    <w:rsid w:val="002E13B0"/>
    <w:rsid w:val="002E191C"/>
    <w:rsid w:val="002E3562"/>
    <w:rsid w:val="002E4658"/>
    <w:rsid w:val="002E6487"/>
    <w:rsid w:val="002E67B9"/>
    <w:rsid w:val="002E6FFA"/>
    <w:rsid w:val="002E7B59"/>
    <w:rsid w:val="002E7D8A"/>
    <w:rsid w:val="002F03D9"/>
    <w:rsid w:val="002F0816"/>
    <w:rsid w:val="002F2270"/>
    <w:rsid w:val="002F419C"/>
    <w:rsid w:val="002F43C3"/>
    <w:rsid w:val="002F4732"/>
    <w:rsid w:val="002F5E06"/>
    <w:rsid w:val="002F6403"/>
    <w:rsid w:val="002F696D"/>
    <w:rsid w:val="002F76C5"/>
    <w:rsid w:val="00300DD3"/>
    <w:rsid w:val="003016EF"/>
    <w:rsid w:val="0030177B"/>
    <w:rsid w:val="00302081"/>
    <w:rsid w:val="003042A6"/>
    <w:rsid w:val="00307489"/>
    <w:rsid w:val="0030749F"/>
    <w:rsid w:val="00310875"/>
    <w:rsid w:val="00311AB2"/>
    <w:rsid w:val="00312E13"/>
    <w:rsid w:val="00314485"/>
    <w:rsid w:val="0031455F"/>
    <w:rsid w:val="00314872"/>
    <w:rsid w:val="0031501A"/>
    <w:rsid w:val="00315B63"/>
    <w:rsid w:val="00316085"/>
    <w:rsid w:val="00320938"/>
    <w:rsid w:val="00320A60"/>
    <w:rsid w:val="003212AE"/>
    <w:rsid w:val="00322041"/>
    <w:rsid w:val="003221D7"/>
    <w:rsid w:val="00322AB2"/>
    <w:rsid w:val="00325F08"/>
    <w:rsid w:val="003302D9"/>
    <w:rsid w:val="00330AE5"/>
    <w:rsid w:val="00330DFA"/>
    <w:rsid w:val="00333334"/>
    <w:rsid w:val="00333C9A"/>
    <w:rsid w:val="003340BA"/>
    <w:rsid w:val="00334160"/>
    <w:rsid w:val="003346A7"/>
    <w:rsid w:val="00335D63"/>
    <w:rsid w:val="003361A8"/>
    <w:rsid w:val="003374B6"/>
    <w:rsid w:val="00340E3A"/>
    <w:rsid w:val="00341503"/>
    <w:rsid w:val="00341925"/>
    <w:rsid w:val="003443E5"/>
    <w:rsid w:val="003444E7"/>
    <w:rsid w:val="0034485E"/>
    <w:rsid w:val="0034490D"/>
    <w:rsid w:val="003456BD"/>
    <w:rsid w:val="00346885"/>
    <w:rsid w:val="00346A2A"/>
    <w:rsid w:val="00346F7F"/>
    <w:rsid w:val="0034757F"/>
    <w:rsid w:val="00347EC3"/>
    <w:rsid w:val="00350ADF"/>
    <w:rsid w:val="00350CE6"/>
    <w:rsid w:val="00351469"/>
    <w:rsid w:val="00352623"/>
    <w:rsid w:val="0035305E"/>
    <w:rsid w:val="003530DB"/>
    <w:rsid w:val="00353FD8"/>
    <w:rsid w:val="003546A7"/>
    <w:rsid w:val="003559AA"/>
    <w:rsid w:val="00355C86"/>
    <w:rsid w:val="00356DEE"/>
    <w:rsid w:val="00357D7E"/>
    <w:rsid w:val="00360C3C"/>
    <w:rsid w:val="003619C7"/>
    <w:rsid w:val="00361B96"/>
    <w:rsid w:val="0036331E"/>
    <w:rsid w:val="003648DA"/>
    <w:rsid w:val="00365635"/>
    <w:rsid w:val="003659C2"/>
    <w:rsid w:val="00366894"/>
    <w:rsid w:val="00370399"/>
    <w:rsid w:val="00370E9A"/>
    <w:rsid w:val="003719A5"/>
    <w:rsid w:val="00371CF9"/>
    <w:rsid w:val="00372948"/>
    <w:rsid w:val="00374957"/>
    <w:rsid w:val="0037570A"/>
    <w:rsid w:val="00376C12"/>
    <w:rsid w:val="003771E9"/>
    <w:rsid w:val="00377E83"/>
    <w:rsid w:val="00380971"/>
    <w:rsid w:val="00383D69"/>
    <w:rsid w:val="00384647"/>
    <w:rsid w:val="003856C0"/>
    <w:rsid w:val="003870DE"/>
    <w:rsid w:val="00387A8F"/>
    <w:rsid w:val="00391A97"/>
    <w:rsid w:val="00391C79"/>
    <w:rsid w:val="003925F7"/>
    <w:rsid w:val="00392718"/>
    <w:rsid w:val="003927CC"/>
    <w:rsid w:val="003929CF"/>
    <w:rsid w:val="00392DBF"/>
    <w:rsid w:val="003930D2"/>
    <w:rsid w:val="003945C1"/>
    <w:rsid w:val="00395A0E"/>
    <w:rsid w:val="00396409"/>
    <w:rsid w:val="0039760E"/>
    <w:rsid w:val="00397C09"/>
    <w:rsid w:val="00397D7C"/>
    <w:rsid w:val="00397DEC"/>
    <w:rsid w:val="003A11F6"/>
    <w:rsid w:val="003A1248"/>
    <w:rsid w:val="003A188F"/>
    <w:rsid w:val="003A18B3"/>
    <w:rsid w:val="003A2048"/>
    <w:rsid w:val="003A2820"/>
    <w:rsid w:val="003A2954"/>
    <w:rsid w:val="003A4002"/>
    <w:rsid w:val="003A4271"/>
    <w:rsid w:val="003A4B88"/>
    <w:rsid w:val="003A4F7E"/>
    <w:rsid w:val="003A575E"/>
    <w:rsid w:val="003A7D59"/>
    <w:rsid w:val="003B077F"/>
    <w:rsid w:val="003B0B36"/>
    <w:rsid w:val="003B1216"/>
    <w:rsid w:val="003B2300"/>
    <w:rsid w:val="003B3852"/>
    <w:rsid w:val="003B58AE"/>
    <w:rsid w:val="003B5978"/>
    <w:rsid w:val="003B7990"/>
    <w:rsid w:val="003B7D02"/>
    <w:rsid w:val="003C0AF2"/>
    <w:rsid w:val="003C1148"/>
    <w:rsid w:val="003C1271"/>
    <w:rsid w:val="003C1E22"/>
    <w:rsid w:val="003C1EDB"/>
    <w:rsid w:val="003C22C0"/>
    <w:rsid w:val="003C2B53"/>
    <w:rsid w:val="003C311D"/>
    <w:rsid w:val="003C4B3C"/>
    <w:rsid w:val="003C5E07"/>
    <w:rsid w:val="003C6BE8"/>
    <w:rsid w:val="003C6C34"/>
    <w:rsid w:val="003D139E"/>
    <w:rsid w:val="003D1EC2"/>
    <w:rsid w:val="003D35AE"/>
    <w:rsid w:val="003D3BED"/>
    <w:rsid w:val="003D48F0"/>
    <w:rsid w:val="003D5DEB"/>
    <w:rsid w:val="003D65C6"/>
    <w:rsid w:val="003D6FF1"/>
    <w:rsid w:val="003E193A"/>
    <w:rsid w:val="003E3317"/>
    <w:rsid w:val="003E3AAE"/>
    <w:rsid w:val="003E4FA6"/>
    <w:rsid w:val="003E7A2C"/>
    <w:rsid w:val="003E7AD7"/>
    <w:rsid w:val="003F15BD"/>
    <w:rsid w:val="003F1A2D"/>
    <w:rsid w:val="003F3CAA"/>
    <w:rsid w:val="003F3D95"/>
    <w:rsid w:val="003F4164"/>
    <w:rsid w:val="003F5041"/>
    <w:rsid w:val="004039D7"/>
    <w:rsid w:val="00404350"/>
    <w:rsid w:val="0040709F"/>
    <w:rsid w:val="0041095F"/>
    <w:rsid w:val="00411BCF"/>
    <w:rsid w:val="00411C4B"/>
    <w:rsid w:val="0041253A"/>
    <w:rsid w:val="00412A5E"/>
    <w:rsid w:val="00412F2C"/>
    <w:rsid w:val="00415989"/>
    <w:rsid w:val="00415BFA"/>
    <w:rsid w:val="00415D57"/>
    <w:rsid w:val="00417677"/>
    <w:rsid w:val="004177E2"/>
    <w:rsid w:val="004212BB"/>
    <w:rsid w:val="004225BC"/>
    <w:rsid w:val="00422787"/>
    <w:rsid w:val="00423A5D"/>
    <w:rsid w:val="00423F9B"/>
    <w:rsid w:val="004258F6"/>
    <w:rsid w:val="00425F96"/>
    <w:rsid w:val="0042644D"/>
    <w:rsid w:val="00432489"/>
    <w:rsid w:val="00434856"/>
    <w:rsid w:val="00434B42"/>
    <w:rsid w:val="00434D1E"/>
    <w:rsid w:val="00434DEC"/>
    <w:rsid w:val="004411AD"/>
    <w:rsid w:val="0044370F"/>
    <w:rsid w:val="00443787"/>
    <w:rsid w:val="00444902"/>
    <w:rsid w:val="00444DBC"/>
    <w:rsid w:val="00445B44"/>
    <w:rsid w:val="00447088"/>
    <w:rsid w:val="0044727E"/>
    <w:rsid w:val="00451AA4"/>
    <w:rsid w:val="00453102"/>
    <w:rsid w:val="004541F6"/>
    <w:rsid w:val="0045489F"/>
    <w:rsid w:val="004553A4"/>
    <w:rsid w:val="00455A9D"/>
    <w:rsid w:val="00456709"/>
    <w:rsid w:val="00456D5F"/>
    <w:rsid w:val="00457594"/>
    <w:rsid w:val="00457CB0"/>
    <w:rsid w:val="00460460"/>
    <w:rsid w:val="004608DE"/>
    <w:rsid w:val="00460D7F"/>
    <w:rsid w:val="00463530"/>
    <w:rsid w:val="00463F02"/>
    <w:rsid w:val="004643FA"/>
    <w:rsid w:val="00465E23"/>
    <w:rsid w:val="0047033E"/>
    <w:rsid w:val="004711BC"/>
    <w:rsid w:val="00472A60"/>
    <w:rsid w:val="00473BBC"/>
    <w:rsid w:val="00474EB6"/>
    <w:rsid w:val="00477CD1"/>
    <w:rsid w:val="004804A7"/>
    <w:rsid w:val="00481365"/>
    <w:rsid w:val="00481527"/>
    <w:rsid w:val="00481D94"/>
    <w:rsid w:val="00482474"/>
    <w:rsid w:val="00482979"/>
    <w:rsid w:val="00484911"/>
    <w:rsid w:val="0048532C"/>
    <w:rsid w:val="00485409"/>
    <w:rsid w:val="00490B17"/>
    <w:rsid w:val="00491216"/>
    <w:rsid w:val="00491738"/>
    <w:rsid w:val="0049181E"/>
    <w:rsid w:val="00491897"/>
    <w:rsid w:val="004924D9"/>
    <w:rsid w:val="00492D80"/>
    <w:rsid w:val="00493FF9"/>
    <w:rsid w:val="00494B77"/>
    <w:rsid w:val="00494B84"/>
    <w:rsid w:val="00496024"/>
    <w:rsid w:val="004962B8"/>
    <w:rsid w:val="004A166D"/>
    <w:rsid w:val="004A3EC3"/>
    <w:rsid w:val="004A4FAB"/>
    <w:rsid w:val="004A5DC0"/>
    <w:rsid w:val="004A606C"/>
    <w:rsid w:val="004A6538"/>
    <w:rsid w:val="004A6AFE"/>
    <w:rsid w:val="004A6C01"/>
    <w:rsid w:val="004B0F9B"/>
    <w:rsid w:val="004B10BC"/>
    <w:rsid w:val="004B14EA"/>
    <w:rsid w:val="004B28B2"/>
    <w:rsid w:val="004B3844"/>
    <w:rsid w:val="004B3E0B"/>
    <w:rsid w:val="004B3E71"/>
    <w:rsid w:val="004B54BF"/>
    <w:rsid w:val="004B5DBA"/>
    <w:rsid w:val="004B657A"/>
    <w:rsid w:val="004B6A59"/>
    <w:rsid w:val="004C08B3"/>
    <w:rsid w:val="004C0C75"/>
    <w:rsid w:val="004C1DA6"/>
    <w:rsid w:val="004C2B74"/>
    <w:rsid w:val="004C3C35"/>
    <w:rsid w:val="004C3EDE"/>
    <w:rsid w:val="004C45BC"/>
    <w:rsid w:val="004D074D"/>
    <w:rsid w:val="004D0B72"/>
    <w:rsid w:val="004D3C59"/>
    <w:rsid w:val="004D40A9"/>
    <w:rsid w:val="004D451C"/>
    <w:rsid w:val="004D4DB1"/>
    <w:rsid w:val="004D5C6D"/>
    <w:rsid w:val="004D5FEA"/>
    <w:rsid w:val="004D6DD5"/>
    <w:rsid w:val="004D798B"/>
    <w:rsid w:val="004D7AE1"/>
    <w:rsid w:val="004E0B3E"/>
    <w:rsid w:val="004E1665"/>
    <w:rsid w:val="004E1AF1"/>
    <w:rsid w:val="004E2E3B"/>
    <w:rsid w:val="004E5334"/>
    <w:rsid w:val="004E5AF9"/>
    <w:rsid w:val="004E5D50"/>
    <w:rsid w:val="004E7522"/>
    <w:rsid w:val="004E78FB"/>
    <w:rsid w:val="004E7966"/>
    <w:rsid w:val="004E7F74"/>
    <w:rsid w:val="004F0239"/>
    <w:rsid w:val="004F0857"/>
    <w:rsid w:val="004F12DF"/>
    <w:rsid w:val="004F1799"/>
    <w:rsid w:val="004F25D4"/>
    <w:rsid w:val="004F28D4"/>
    <w:rsid w:val="004F4286"/>
    <w:rsid w:val="004F4943"/>
    <w:rsid w:val="004F54B5"/>
    <w:rsid w:val="004F64E6"/>
    <w:rsid w:val="004F6CC0"/>
    <w:rsid w:val="004F76D5"/>
    <w:rsid w:val="005014BF"/>
    <w:rsid w:val="00501EA6"/>
    <w:rsid w:val="00503775"/>
    <w:rsid w:val="005039F4"/>
    <w:rsid w:val="00504656"/>
    <w:rsid w:val="005047CF"/>
    <w:rsid w:val="005055A9"/>
    <w:rsid w:val="00506CB6"/>
    <w:rsid w:val="0050710E"/>
    <w:rsid w:val="005073C0"/>
    <w:rsid w:val="00507CF7"/>
    <w:rsid w:val="00510D17"/>
    <w:rsid w:val="0051171A"/>
    <w:rsid w:val="005117D3"/>
    <w:rsid w:val="00512579"/>
    <w:rsid w:val="00512895"/>
    <w:rsid w:val="00512BA8"/>
    <w:rsid w:val="0051343E"/>
    <w:rsid w:val="0051436C"/>
    <w:rsid w:val="00515411"/>
    <w:rsid w:val="0052182E"/>
    <w:rsid w:val="00521F49"/>
    <w:rsid w:val="005239A7"/>
    <w:rsid w:val="00523AC2"/>
    <w:rsid w:val="00523D78"/>
    <w:rsid w:val="00523ED6"/>
    <w:rsid w:val="00525F54"/>
    <w:rsid w:val="0052607F"/>
    <w:rsid w:val="00526564"/>
    <w:rsid w:val="0052669C"/>
    <w:rsid w:val="0052680E"/>
    <w:rsid w:val="005272A6"/>
    <w:rsid w:val="005275C8"/>
    <w:rsid w:val="00527DF0"/>
    <w:rsid w:val="005327EB"/>
    <w:rsid w:val="005348F7"/>
    <w:rsid w:val="00536059"/>
    <w:rsid w:val="00542EC3"/>
    <w:rsid w:val="005446A5"/>
    <w:rsid w:val="005450E0"/>
    <w:rsid w:val="00545D8B"/>
    <w:rsid w:val="00545EC1"/>
    <w:rsid w:val="00545F9A"/>
    <w:rsid w:val="005463C6"/>
    <w:rsid w:val="005466CB"/>
    <w:rsid w:val="0054727E"/>
    <w:rsid w:val="00547378"/>
    <w:rsid w:val="00551EBE"/>
    <w:rsid w:val="00552120"/>
    <w:rsid w:val="00552268"/>
    <w:rsid w:val="00552C70"/>
    <w:rsid w:val="00553918"/>
    <w:rsid w:val="005547EE"/>
    <w:rsid w:val="00554EA9"/>
    <w:rsid w:val="0055524B"/>
    <w:rsid w:val="00555A68"/>
    <w:rsid w:val="00557B67"/>
    <w:rsid w:val="005611B4"/>
    <w:rsid w:val="0056285D"/>
    <w:rsid w:val="00565000"/>
    <w:rsid w:val="005669CB"/>
    <w:rsid w:val="00566A66"/>
    <w:rsid w:val="00567402"/>
    <w:rsid w:val="00567B38"/>
    <w:rsid w:val="0057141C"/>
    <w:rsid w:val="00574616"/>
    <w:rsid w:val="0057577A"/>
    <w:rsid w:val="0057616B"/>
    <w:rsid w:val="00577FF1"/>
    <w:rsid w:val="00582349"/>
    <w:rsid w:val="005828B6"/>
    <w:rsid w:val="00582998"/>
    <w:rsid w:val="0058349C"/>
    <w:rsid w:val="0058526E"/>
    <w:rsid w:val="005867EB"/>
    <w:rsid w:val="0059032D"/>
    <w:rsid w:val="00590A3B"/>
    <w:rsid w:val="00590C5F"/>
    <w:rsid w:val="00591E74"/>
    <w:rsid w:val="005927C6"/>
    <w:rsid w:val="005927D9"/>
    <w:rsid w:val="00592DF6"/>
    <w:rsid w:val="005953BB"/>
    <w:rsid w:val="005960D8"/>
    <w:rsid w:val="00596C91"/>
    <w:rsid w:val="00597484"/>
    <w:rsid w:val="005A1CCC"/>
    <w:rsid w:val="005A267B"/>
    <w:rsid w:val="005A6275"/>
    <w:rsid w:val="005A67B7"/>
    <w:rsid w:val="005A69B0"/>
    <w:rsid w:val="005A6DB6"/>
    <w:rsid w:val="005B1D78"/>
    <w:rsid w:val="005B280F"/>
    <w:rsid w:val="005B35C8"/>
    <w:rsid w:val="005B3E73"/>
    <w:rsid w:val="005B487D"/>
    <w:rsid w:val="005B4EFD"/>
    <w:rsid w:val="005B50B7"/>
    <w:rsid w:val="005B55A6"/>
    <w:rsid w:val="005B6E13"/>
    <w:rsid w:val="005B756C"/>
    <w:rsid w:val="005C0A90"/>
    <w:rsid w:val="005C2A87"/>
    <w:rsid w:val="005C3E7C"/>
    <w:rsid w:val="005C3FD1"/>
    <w:rsid w:val="005C4112"/>
    <w:rsid w:val="005C53B7"/>
    <w:rsid w:val="005C59B1"/>
    <w:rsid w:val="005C5ECB"/>
    <w:rsid w:val="005C776B"/>
    <w:rsid w:val="005D05F0"/>
    <w:rsid w:val="005D17B7"/>
    <w:rsid w:val="005D22B8"/>
    <w:rsid w:val="005D2559"/>
    <w:rsid w:val="005D285C"/>
    <w:rsid w:val="005D351B"/>
    <w:rsid w:val="005D523B"/>
    <w:rsid w:val="005D6FB6"/>
    <w:rsid w:val="005E1839"/>
    <w:rsid w:val="005E488D"/>
    <w:rsid w:val="005E5256"/>
    <w:rsid w:val="005E5945"/>
    <w:rsid w:val="005E6868"/>
    <w:rsid w:val="005E71DB"/>
    <w:rsid w:val="005F1196"/>
    <w:rsid w:val="005F1321"/>
    <w:rsid w:val="005F4C4A"/>
    <w:rsid w:val="005F570A"/>
    <w:rsid w:val="005F6205"/>
    <w:rsid w:val="005F7406"/>
    <w:rsid w:val="005F743D"/>
    <w:rsid w:val="00600162"/>
    <w:rsid w:val="00601960"/>
    <w:rsid w:val="006019AF"/>
    <w:rsid w:val="00601BA0"/>
    <w:rsid w:val="00604A24"/>
    <w:rsid w:val="00604EDC"/>
    <w:rsid w:val="0060566F"/>
    <w:rsid w:val="00605F1F"/>
    <w:rsid w:val="00606BCA"/>
    <w:rsid w:val="00607049"/>
    <w:rsid w:val="00607263"/>
    <w:rsid w:val="006115BE"/>
    <w:rsid w:val="00611E09"/>
    <w:rsid w:val="0061362C"/>
    <w:rsid w:val="006139AE"/>
    <w:rsid w:val="006166D2"/>
    <w:rsid w:val="006175D0"/>
    <w:rsid w:val="00617B51"/>
    <w:rsid w:val="00620A22"/>
    <w:rsid w:val="00621920"/>
    <w:rsid w:val="00623C0F"/>
    <w:rsid w:val="00624C90"/>
    <w:rsid w:val="0062578E"/>
    <w:rsid w:val="00625B2E"/>
    <w:rsid w:val="006277B8"/>
    <w:rsid w:val="00630BDB"/>
    <w:rsid w:val="00633D7A"/>
    <w:rsid w:val="00636C5F"/>
    <w:rsid w:val="0063735E"/>
    <w:rsid w:val="00641B90"/>
    <w:rsid w:val="00643612"/>
    <w:rsid w:val="00643B9B"/>
    <w:rsid w:val="006457DE"/>
    <w:rsid w:val="00650798"/>
    <w:rsid w:val="006516F1"/>
    <w:rsid w:val="006520FC"/>
    <w:rsid w:val="00653738"/>
    <w:rsid w:val="00653944"/>
    <w:rsid w:val="006540F7"/>
    <w:rsid w:val="00654FE7"/>
    <w:rsid w:val="006556AA"/>
    <w:rsid w:val="006570F0"/>
    <w:rsid w:val="00660540"/>
    <w:rsid w:val="006613D7"/>
    <w:rsid w:val="0066165A"/>
    <w:rsid w:val="00661825"/>
    <w:rsid w:val="0066289C"/>
    <w:rsid w:val="00663FF3"/>
    <w:rsid w:val="00664481"/>
    <w:rsid w:val="0066499A"/>
    <w:rsid w:val="0066509D"/>
    <w:rsid w:val="00665911"/>
    <w:rsid w:val="00665E85"/>
    <w:rsid w:val="00665FCB"/>
    <w:rsid w:val="00666763"/>
    <w:rsid w:val="00667574"/>
    <w:rsid w:val="006678A5"/>
    <w:rsid w:val="00670555"/>
    <w:rsid w:val="0067069C"/>
    <w:rsid w:val="00670C13"/>
    <w:rsid w:val="006718CD"/>
    <w:rsid w:val="00671E76"/>
    <w:rsid w:val="006726C5"/>
    <w:rsid w:val="006741BE"/>
    <w:rsid w:val="006763B8"/>
    <w:rsid w:val="00676B3A"/>
    <w:rsid w:val="006771F9"/>
    <w:rsid w:val="00677490"/>
    <w:rsid w:val="00677F23"/>
    <w:rsid w:val="0068031E"/>
    <w:rsid w:val="00680861"/>
    <w:rsid w:val="00681147"/>
    <w:rsid w:val="0068353A"/>
    <w:rsid w:val="00684DAB"/>
    <w:rsid w:val="00685196"/>
    <w:rsid w:val="00686585"/>
    <w:rsid w:val="006869A0"/>
    <w:rsid w:val="006869B0"/>
    <w:rsid w:val="00687ECA"/>
    <w:rsid w:val="00687F9E"/>
    <w:rsid w:val="006922ED"/>
    <w:rsid w:val="00693019"/>
    <w:rsid w:val="00694608"/>
    <w:rsid w:val="00694A15"/>
    <w:rsid w:val="006966C6"/>
    <w:rsid w:val="00697870"/>
    <w:rsid w:val="006A0005"/>
    <w:rsid w:val="006A03F0"/>
    <w:rsid w:val="006A1F43"/>
    <w:rsid w:val="006A2533"/>
    <w:rsid w:val="006A3E1E"/>
    <w:rsid w:val="006A44E4"/>
    <w:rsid w:val="006A5543"/>
    <w:rsid w:val="006A612A"/>
    <w:rsid w:val="006A7452"/>
    <w:rsid w:val="006A7517"/>
    <w:rsid w:val="006A7FB5"/>
    <w:rsid w:val="006B0ADB"/>
    <w:rsid w:val="006B0BB8"/>
    <w:rsid w:val="006B1E48"/>
    <w:rsid w:val="006B1EF6"/>
    <w:rsid w:val="006B2458"/>
    <w:rsid w:val="006B2DF4"/>
    <w:rsid w:val="006B4546"/>
    <w:rsid w:val="006B4B29"/>
    <w:rsid w:val="006B5AE8"/>
    <w:rsid w:val="006B77E7"/>
    <w:rsid w:val="006B7E3E"/>
    <w:rsid w:val="006C0ABD"/>
    <w:rsid w:val="006C151C"/>
    <w:rsid w:val="006C1AD3"/>
    <w:rsid w:val="006C3780"/>
    <w:rsid w:val="006C3C03"/>
    <w:rsid w:val="006C44E4"/>
    <w:rsid w:val="006C4C31"/>
    <w:rsid w:val="006C5013"/>
    <w:rsid w:val="006C50F8"/>
    <w:rsid w:val="006C5A2D"/>
    <w:rsid w:val="006C6288"/>
    <w:rsid w:val="006C74FF"/>
    <w:rsid w:val="006C7815"/>
    <w:rsid w:val="006C7AB2"/>
    <w:rsid w:val="006D214B"/>
    <w:rsid w:val="006D2C8B"/>
    <w:rsid w:val="006D3374"/>
    <w:rsid w:val="006D45E3"/>
    <w:rsid w:val="006D5133"/>
    <w:rsid w:val="006D538F"/>
    <w:rsid w:val="006D5AC6"/>
    <w:rsid w:val="006D5B00"/>
    <w:rsid w:val="006D7CF5"/>
    <w:rsid w:val="006E1828"/>
    <w:rsid w:val="006E23E0"/>
    <w:rsid w:val="006E2784"/>
    <w:rsid w:val="006E2978"/>
    <w:rsid w:val="006E2B34"/>
    <w:rsid w:val="006E2E43"/>
    <w:rsid w:val="006E47CF"/>
    <w:rsid w:val="006E5097"/>
    <w:rsid w:val="006E5327"/>
    <w:rsid w:val="006E5742"/>
    <w:rsid w:val="006E5A45"/>
    <w:rsid w:val="006E6795"/>
    <w:rsid w:val="006E724A"/>
    <w:rsid w:val="006E7B04"/>
    <w:rsid w:val="006F0808"/>
    <w:rsid w:val="006F2AFA"/>
    <w:rsid w:val="006F6526"/>
    <w:rsid w:val="006F7110"/>
    <w:rsid w:val="00702AD4"/>
    <w:rsid w:val="00705441"/>
    <w:rsid w:val="00705A37"/>
    <w:rsid w:val="00705CB7"/>
    <w:rsid w:val="00706436"/>
    <w:rsid w:val="007104BB"/>
    <w:rsid w:val="007115E8"/>
    <w:rsid w:val="00712B6F"/>
    <w:rsid w:val="00713E04"/>
    <w:rsid w:val="007166FB"/>
    <w:rsid w:val="007167B3"/>
    <w:rsid w:val="007174A7"/>
    <w:rsid w:val="00720B1A"/>
    <w:rsid w:val="0072115D"/>
    <w:rsid w:val="00724702"/>
    <w:rsid w:val="00724A0A"/>
    <w:rsid w:val="0072538F"/>
    <w:rsid w:val="00725F47"/>
    <w:rsid w:val="00726E01"/>
    <w:rsid w:val="00730F8B"/>
    <w:rsid w:val="00732B25"/>
    <w:rsid w:val="00732D7B"/>
    <w:rsid w:val="0073330B"/>
    <w:rsid w:val="00733CD4"/>
    <w:rsid w:val="00733CDF"/>
    <w:rsid w:val="0073426F"/>
    <w:rsid w:val="00734F67"/>
    <w:rsid w:val="0074035D"/>
    <w:rsid w:val="00741B7A"/>
    <w:rsid w:val="00744B4F"/>
    <w:rsid w:val="00746C63"/>
    <w:rsid w:val="007470CF"/>
    <w:rsid w:val="00752532"/>
    <w:rsid w:val="00754683"/>
    <w:rsid w:val="007554E7"/>
    <w:rsid w:val="007555EF"/>
    <w:rsid w:val="007558B8"/>
    <w:rsid w:val="0075711D"/>
    <w:rsid w:val="0075753F"/>
    <w:rsid w:val="007576CF"/>
    <w:rsid w:val="00757D26"/>
    <w:rsid w:val="00757DFC"/>
    <w:rsid w:val="0076228A"/>
    <w:rsid w:val="00762479"/>
    <w:rsid w:val="00763811"/>
    <w:rsid w:val="007638E3"/>
    <w:rsid w:val="0076437B"/>
    <w:rsid w:val="00765233"/>
    <w:rsid w:val="00766262"/>
    <w:rsid w:val="00766D7A"/>
    <w:rsid w:val="007670E1"/>
    <w:rsid w:val="007717ED"/>
    <w:rsid w:val="00771924"/>
    <w:rsid w:val="00772346"/>
    <w:rsid w:val="007756E6"/>
    <w:rsid w:val="00781D17"/>
    <w:rsid w:val="0078519D"/>
    <w:rsid w:val="0078756D"/>
    <w:rsid w:val="00787D09"/>
    <w:rsid w:val="00790C86"/>
    <w:rsid w:val="00791138"/>
    <w:rsid w:val="00792AB8"/>
    <w:rsid w:val="007935AC"/>
    <w:rsid w:val="00793736"/>
    <w:rsid w:val="007944E4"/>
    <w:rsid w:val="00795290"/>
    <w:rsid w:val="00796785"/>
    <w:rsid w:val="00797218"/>
    <w:rsid w:val="007972E5"/>
    <w:rsid w:val="00797946"/>
    <w:rsid w:val="007A089C"/>
    <w:rsid w:val="007A1750"/>
    <w:rsid w:val="007A35D1"/>
    <w:rsid w:val="007A42B2"/>
    <w:rsid w:val="007A4856"/>
    <w:rsid w:val="007A4D4B"/>
    <w:rsid w:val="007A6023"/>
    <w:rsid w:val="007A66FD"/>
    <w:rsid w:val="007A6F05"/>
    <w:rsid w:val="007B05F7"/>
    <w:rsid w:val="007B29AE"/>
    <w:rsid w:val="007B3E5C"/>
    <w:rsid w:val="007B4009"/>
    <w:rsid w:val="007B6C9C"/>
    <w:rsid w:val="007B7C80"/>
    <w:rsid w:val="007C0FAC"/>
    <w:rsid w:val="007C2285"/>
    <w:rsid w:val="007C2E6A"/>
    <w:rsid w:val="007C3176"/>
    <w:rsid w:val="007C5C33"/>
    <w:rsid w:val="007C7204"/>
    <w:rsid w:val="007C7DBA"/>
    <w:rsid w:val="007C7E2D"/>
    <w:rsid w:val="007D0322"/>
    <w:rsid w:val="007D058B"/>
    <w:rsid w:val="007D1054"/>
    <w:rsid w:val="007D13D4"/>
    <w:rsid w:val="007D1428"/>
    <w:rsid w:val="007D2696"/>
    <w:rsid w:val="007D343D"/>
    <w:rsid w:val="007D3971"/>
    <w:rsid w:val="007D49EF"/>
    <w:rsid w:val="007E0AAB"/>
    <w:rsid w:val="007E12E9"/>
    <w:rsid w:val="007E1B13"/>
    <w:rsid w:val="007E2121"/>
    <w:rsid w:val="007E2D5E"/>
    <w:rsid w:val="007E4119"/>
    <w:rsid w:val="007E42C9"/>
    <w:rsid w:val="007E450B"/>
    <w:rsid w:val="007E4E87"/>
    <w:rsid w:val="007E5FAD"/>
    <w:rsid w:val="007F183A"/>
    <w:rsid w:val="007F1B0B"/>
    <w:rsid w:val="007F321F"/>
    <w:rsid w:val="007F33F2"/>
    <w:rsid w:val="007F3AFE"/>
    <w:rsid w:val="007F3B91"/>
    <w:rsid w:val="00800485"/>
    <w:rsid w:val="00801349"/>
    <w:rsid w:val="00801644"/>
    <w:rsid w:val="00802B62"/>
    <w:rsid w:val="00805337"/>
    <w:rsid w:val="00806C0C"/>
    <w:rsid w:val="00807DAE"/>
    <w:rsid w:val="00810B30"/>
    <w:rsid w:val="00810D02"/>
    <w:rsid w:val="00810FF8"/>
    <w:rsid w:val="0081124B"/>
    <w:rsid w:val="00811318"/>
    <w:rsid w:val="0081388A"/>
    <w:rsid w:val="008140AC"/>
    <w:rsid w:val="008144F5"/>
    <w:rsid w:val="00820363"/>
    <w:rsid w:val="008203F4"/>
    <w:rsid w:val="0082207D"/>
    <w:rsid w:val="008224E3"/>
    <w:rsid w:val="0082479A"/>
    <w:rsid w:val="008255C9"/>
    <w:rsid w:val="008259B9"/>
    <w:rsid w:val="00826E73"/>
    <w:rsid w:val="008303CA"/>
    <w:rsid w:val="00830715"/>
    <w:rsid w:val="00830BAB"/>
    <w:rsid w:val="0083136B"/>
    <w:rsid w:val="00832BA9"/>
    <w:rsid w:val="00832DD6"/>
    <w:rsid w:val="00833127"/>
    <w:rsid w:val="00833B75"/>
    <w:rsid w:val="00834A2C"/>
    <w:rsid w:val="00836F17"/>
    <w:rsid w:val="008373B1"/>
    <w:rsid w:val="00837711"/>
    <w:rsid w:val="00842724"/>
    <w:rsid w:val="00842875"/>
    <w:rsid w:val="0084382D"/>
    <w:rsid w:val="0084415A"/>
    <w:rsid w:val="0084503C"/>
    <w:rsid w:val="0084525A"/>
    <w:rsid w:val="0085041C"/>
    <w:rsid w:val="0085082A"/>
    <w:rsid w:val="008516E8"/>
    <w:rsid w:val="00852C78"/>
    <w:rsid w:val="008532A3"/>
    <w:rsid w:val="00855EA7"/>
    <w:rsid w:val="008566B8"/>
    <w:rsid w:val="008569F3"/>
    <w:rsid w:val="008571A3"/>
    <w:rsid w:val="008603AD"/>
    <w:rsid w:val="00861947"/>
    <w:rsid w:val="00862128"/>
    <w:rsid w:val="00862DCD"/>
    <w:rsid w:val="00862E80"/>
    <w:rsid w:val="00863477"/>
    <w:rsid w:val="00866311"/>
    <w:rsid w:val="00866DC1"/>
    <w:rsid w:val="008672C7"/>
    <w:rsid w:val="00867E6A"/>
    <w:rsid w:val="0087128C"/>
    <w:rsid w:val="008720E8"/>
    <w:rsid w:val="00872DAF"/>
    <w:rsid w:val="008731FE"/>
    <w:rsid w:val="008745B6"/>
    <w:rsid w:val="00876998"/>
    <w:rsid w:val="00877136"/>
    <w:rsid w:val="00877552"/>
    <w:rsid w:val="008804CB"/>
    <w:rsid w:val="00882972"/>
    <w:rsid w:val="008829E9"/>
    <w:rsid w:val="00883DDE"/>
    <w:rsid w:val="0088594E"/>
    <w:rsid w:val="0088677F"/>
    <w:rsid w:val="008906CA"/>
    <w:rsid w:val="00891E81"/>
    <w:rsid w:val="0089220E"/>
    <w:rsid w:val="00892CD4"/>
    <w:rsid w:val="00892E26"/>
    <w:rsid w:val="008935DD"/>
    <w:rsid w:val="0089435A"/>
    <w:rsid w:val="008946B9"/>
    <w:rsid w:val="008951D8"/>
    <w:rsid w:val="0089717D"/>
    <w:rsid w:val="008A075D"/>
    <w:rsid w:val="008A0F09"/>
    <w:rsid w:val="008A2893"/>
    <w:rsid w:val="008A2E79"/>
    <w:rsid w:val="008A3995"/>
    <w:rsid w:val="008A3B9F"/>
    <w:rsid w:val="008A41A9"/>
    <w:rsid w:val="008A4F6C"/>
    <w:rsid w:val="008A6798"/>
    <w:rsid w:val="008A76AD"/>
    <w:rsid w:val="008A7B3E"/>
    <w:rsid w:val="008A7FD2"/>
    <w:rsid w:val="008B073B"/>
    <w:rsid w:val="008B0999"/>
    <w:rsid w:val="008B0CA4"/>
    <w:rsid w:val="008B3587"/>
    <w:rsid w:val="008B384C"/>
    <w:rsid w:val="008B4300"/>
    <w:rsid w:val="008B4A10"/>
    <w:rsid w:val="008B5C9F"/>
    <w:rsid w:val="008B7E07"/>
    <w:rsid w:val="008C010F"/>
    <w:rsid w:val="008C0C52"/>
    <w:rsid w:val="008C0F9C"/>
    <w:rsid w:val="008C1103"/>
    <w:rsid w:val="008C11BA"/>
    <w:rsid w:val="008C2BB1"/>
    <w:rsid w:val="008C58DA"/>
    <w:rsid w:val="008C6D1A"/>
    <w:rsid w:val="008C70F4"/>
    <w:rsid w:val="008C712D"/>
    <w:rsid w:val="008C735D"/>
    <w:rsid w:val="008C7521"/>
    <w:rsid w:val="008C7890"/>
    <w:rsid w:val="008C7C0C"/>
    <w:rsid w:val="008D026A"/>
    <w:rsid w:val="008D09AA"/>
    <w:rsid w:val="008D23A4"/>
    <w:rsid w:val="008D366C"/>
    <w:rsid w:val="008D3FEF"/>
    <w:rsid w:val="008D400F"/>
    <w:rsid w:val="008D563B"/>
    <w:rsid w:val="008D5C4E"/>
    <w:rsid w:val="008D61D6"/>
    <w:rsid w:val="008D716A"/>
    <w:rsid w:val="008D777C"/>
    <w:rsid w:val="008D7D52"/>
    <w:rsid w:val="008E0F7F"/>
    <w:rsid w:val="008E1635"/>
    <w:rsid w:val="008E2B50"/>
    <w:rsid w:val="008E2D47"/>
    <w:rsid w:val="008E4EF4"/>
    <w:rsid w:val="008E5CD7"/>
    <w:rsid w:val="008E6A09"/>
    <w:rsid w:val="008E7DDA"/>
    <w:rsid w:val="008F00DB"/>
    <w:rsid w:val="008F1440"/>
    <w:rsid w:val="008F160E"/>
    <w:rsid w:val="008F3FE1"/>
    <w:rsid w:val="008F49C0"/>
    <w:rsid w:val="008F5B3A"/>
    <w:rsid w:val="009018C0"/>
    <w:rsid w:val="00902B0A"/>
    <w:rsid w:val="00902E19"/>
    <w:rsid w:val="009038B7"/>
    <w:rsid w:val="0090423E"/>
    <w:rsid w:val="00904E50"/>
    <w:rsid w:val="0091039D"/>
    <w:rsid w:val="009126C4"/>
    <w:rsid w:val="00912BAB"/>
    <w:rsid w:val="0091498E"/>
    <w:rsid w:val="00914FBE"/>
    <w:rsid w:val="0092010E"/>
    <w:rsid w:val="009209DD"/>
    <w:rsid w:val="009224FE"/>
    <w:rsid w:val="00922693"/>
    <w:rsid w:val="00924ADB"/>
    <w:rsid w:val="00924F8B"/>
    <w:rsid w:val="00925566"/>
    <w:rsid w:val="00925FFA"/>
    <w:rsid w:val="00927A6E"/>
    <w:rsid w:val="009303D1"/>
    <w:rsid w:val="009318DE"/>
    <w:rsid w:val="00931AFD"/>
    <w:rsid w:val="00931E9B"/>
    <w:rsid w:val="0093426B"/>
    <w:rsid w:val="00934661"/>
    <w:rsid w:val="009346F8"/>
    <w:rsid w:val="009362AC"/>
    <w:rsid w:val="009363AA"/>
    <w:rsid w:val="00936821"/>
    <w:rsid w:val="00936E42"/>
    <w:rsid w:val="009378B2"/>
    <w:rsid w:val="00941296"/>
    <w:rsid w:val="0094245F"/>
    <w:rsid w:val="00945101"/>
    <w:rsid w:val="0094588A"/>
    <w:rsid w:val="009459F3"/>
    <w:rsid w:val="00946A71"/>
    <w:rsid w:val="00946E02"/>
    <w:rsid w:val="009470B1"/>
    <w:rsid w:val="00947416"/>
    <w:rsid w:val="009554B2"/>
    <w:rsid w:val="009563E0"/>
    <w:rsid w:val="00956508"/>
    <w:rsid w:val="009567CC"/>
    <w:rsid w:val="009571CD"/>
    <w:rsid w:val="00960F97"/>
    <w:rsid w:val="0096164A"/>
    <w:rsid w:val="0096298C"/>
    <w:rsid w:val="0096306E"/>
    <w:rsid w:val="0096399A"/>
    <w:rsid w:val="009644C7"/>
    <w:rsid w:val="0096461E"/>
    <w:rsid w:val="00967476"/>
    <w:rsid w:val="00967797"/>
    <w:rsid w:val="00970B1C"/>
    <w:rsid w:val="009713DD"/>
    <w:rsid w:val="00971B7E"/>
    <w:rsid w:val="009731D7"/>
    <w:rsid w:val="00973A75"/>
    <w:rsid w:val="00975571"/>
    <w:rsid w:val="00975C04"/>
    <w:rsid w:val="00975EF6"/>
    <w:rsid w:val="0097631C"/>
    <w:rsid w:val="00976349"/>
    <w:rsid w:val="00976432"/>
    <w:rsid w:val="0098181B"/>
    <w:rsid w:val="0098208D"/>
    <w:rsid w:val="00983CBF"/>
    <w:rsid w:val="00983DE0"/>
    <w:rsid w:val="00990A87"/>
    <w:rsid w:val="00991368"/>
    <w:rsid w:val="00991D23"/>
    <w:rsid w:val="00992468"/>
    <w:rsid w:val="009938E0"/>
    <w:rsid w:val="009938F2"/>
    <w:rsid w:val="009939F4"/>
    <w:rsid w:val="0099503B"/>
    <w:rsid w:val="00996876"/>
    <w:rsid w:val="009971EF"/>
    <w:rsid w:val="009A039E"/>
    <w:rsid w:val="009A0887"/>
    <w:rsid w:val="009A2FE0"/>
    <w:rsid w:val="009A5A55"/>
    <w:rsid w:val="009A5B13"/>
    <w:rsid w:val="009A62D8"/>
    <w:rsid w:val="009A71B6"/>
    <w:rsid w:val="009B0253"/>
    <w:rsid w:val="009B0616"/>
    <w:rsid w:val="009B06B8"/>
    <w:rsid w:val="009B0AB4"/>
    <w:rsid w:val="009B0C8C"/>
    <w:rsid w:val="009B5A5C"/>
    <w:rsid w:val="009B5CCC"/>
    <w:rsid w:val="009B6F26"/>
    <w:rsid w:val="009B6F88"/>
    <w:rsid w:val="009C0F73"/>
    <w:rsid w:val="009C20CE"/>
    <w:rsid w:val="009C42A1"/>
    <w:rsid w:val="009C5054"/>
    <w:rsid w:val="009C792A"/>
    <w:rsid w:val="009D05C8"/>
    <w:rsid w:val="009D27E8"/>
    <w:rsid w:val="009D2B49"/>
    <w:rsid w:val="009D30F1"/>
    <w:rsid w:val="009D4724"/>
    <w:rsid w:val="009D47F7"/>
    <w:rsid w:val="009D4CB1"/>
    <w:rsid w:val="009E102C"/>
    <w:rsid w:val="009E191C"/>
    <w:rsid w:val="009E216D"/>
    <w:rsid w:val="009E2575"/>
    <w:rsid w:val="009E3963"/>
    <w:rsid w:val="009E48CC"/>
    <w:rsid w:val="009E5C83"/>
    <w:rsid w:val="009E6006"/>
    <w:rsid w:val="009E66A3"/>
    <w:rsid w:val="009E69DE"/>
    <w:rsid w:val="009E6E69"/>
    <w:rsid w:val="009F0ED9"/>
    <w:rsid w:val="009F10D6"/>
    <w:rsid w:val="009F2E63"/>
    <w:rsid w:val="009F5AA8"/>
    <w:rsid w:val="009F5E65"/>
    <w:rsid w:val="009F72FD"/>
    <w:rsid w:val="00A011C8"/>
    <w:rsid w:val="00A03626"/>
    <w:rsid w:val="00A03A54"/>
    <w:rsid w:val="00A06FEF"/>
    <w:rsid w:val="00A07EE6"/>
    <w:rsid w:val="00A10ACA"/>
    <w:rsid w:val="00A11608"/>
    <w:rsid w:val="00A135A7"/>
    <w:rsid w:val="00A13E27"/>
    <w:rsid w:val="00A150AC"/>
    <w:rsid w:val="00A159F5"/>
    <w:rsid w:val="00A15AAD"/>
    <w:rsid w:val="00A15D50"/>
    <w:rsid w:val="00A170AC"/>
    <w:rsid w:val="00A17FB3"/>
    <w:rsid w:val="00A20090"/>
    <w:rsid w:val="00A22A35"/>
    <w:rsid w:val="00A23F37"/>
    <w:rsid w:val="00A260E5"/>
    <w:rsid w:val="00A26E2E"/>
    <w:rsid w:val="00A32BFB"/>
    <w:rsid w:val="00A33EB6"/>
    <w:rsid w:val="00A3445B"/>
    <w:rsid w:val="00A357E2"/>
    <w:rsid w:val="00A35DCA"/>
    <w:rsid w:val="00A36751"/>
    <w:rsid w:val="00A372D9"/>
    <w:rsid w:val="00A3748E"/>
    <w:rsid w:val="00A37BBA"/>
    <w:rsid w:val="00A413AE"/>
    <w:rsid w:val="00A42C23"/>
    <w:rsid w:val="00A44E32"/>
    <w:rsid w:val="00A46070"/>
    <w:rsid w:val="00A47E2D"/>
    <w:rsid w:val="00A50567"/>
    <w:rsid w:val="00A528B0"/>
    <w:rsid w:val="00A530D9"/>
    <w:rsid w:val="00A538B0"/>
    <w:rsid w:val="00A53C6F"/>
    <w:rsid w:val="00A54F1B"/>
    <w:rsid w:val="00A55115"/>
    <w:rsid w:val="00A5650F"/>
    <w:rsid w:val="00A5660E"/>
    <w:rsid w:val="00A57086"/>
    <w:rsid w:val="00A572FE"/>
    <w:rsid w:val="00A614B2"/>
    <w:rsid w:val="00A62B6A"/>
    <w:rsid w:val="00A63B6D"/>
    <w:rsid w:val="00A66147"/>
    <w:rsid w:val="00A66AD2"/>
    <w:rsid w:val="00A67B48"/>
    <w:rsid w:val="00A706BE"/>
    <w:rsid w:val="00A70A1B"/>
    <w:rsid w:val="00A728B6"/>
    <w:rsid w:val="00A748CC"/>
    <w:rsid w:val="00A752B4"/>
    <w:rsid w:val="00A752B6"/>
    <w:rsid w:val="00A7636A"/>
    <w:rsid w:val="00A80778"/>
    <w:rsid w:val="00A84E8A"/>
    <w:rsid w:val="00A856A1"/>
    <w:rsid w:val="00A87630"/>
    <w:rsid w:val="00A91011"/>
    <w:rsid w:val="00A936AB"/>
    <w:rsid w:val="00A94828"/>
    <w:rsid w:val="00A94D20"/>
    <w:rsid w:val="00A95C53"/>
    <w:rsid w:val="00A969E2"/>
    <w:rsid w:val="00A97C88"/>
    <w:rsid w:val="00A97F43"/>
    <w:rsid w:val="00AA0041"/>
    <w:rsid w:val="00AA0BF5"/>
    <w:rsid w:val="00AA0D11"/>
    <w:rsid w:val="00AA172E"/>
    <w:rsid w:val="00AA1D31"/>
    <w:rsid w:val="00AA1FD0"/>
    <w:rsid w:val="00AA25EE"/>
    <w:rsid w:val="00AA2681"/>
    <w:rsid w:val="00AA3350"/>
    <w:rsid w:val="00AA4FBB"/>
    <w:rsid w:val="00AA6091"/>
    <w:rsid w:val="00AA78B5"/>
    <w:rsid w:val="00AA7C5B"/>
    <w:rsid w:val="00AB00CA"/>
    <w:rsid w:val="00AB0C6C"/>
    <w:rsid w:val="00AB3764"/>
    <w:rsid w:val="00AB3B30"/>
    <w:rsid w:val="00AB487F"/>
    <w:rsid w:val="00AB58AA"/>
    <w:rsid w:val="00AB69FD"/>
    <w:rsid w:val="00AC0475"/>
    <w:rsid w:val="00AC04DC"/>
    <w:rsid w:val="00AC0683"/>
    <w:rsid w:val="00AC1CF8"/>
    <w:rsid w:val="00AC2C37"/>
    <w:rsid w:val="00AC2E62"/>
    <w:rsid w:val="00AC363A"/>
    <w:rsid w:val="00AC6259"/>
    <w:rsid w:val="00AC7817"/>
    <w:rsid w:val="00AD06CC"/>
    <w:rsid w:val="00AD0B96"/>
    <w:rsid w:val="00AD170E"/>
    <w:rsid w:val="00AD1DAE"/>
    <w:rsid w:val="00AD5104"/>
    <w:rsid w:val="00AD5524"/>
    <w:rsid w:val="00AD587B"/>
    <w:rsid w:val="00AD6A2F"/>
    <w:rsid w:val="00AD7899"/>
    <w:rsid w:val="00AE0778"/>
    <w:rsid w:val="00AE0D73"/>
    <w:rsid w:val="00AE270C"/>
    <w:rsid w:val="00AE2A7A"/>
    <w:rsid w:val="00AE2ECD"/>
    <w:rsid w:val="00AE474B"/>
    <w:rsid w:val="00AE5347"/>
    <w:rsid w:val="00AE6563"/>
    <w:rsid w:val="00AF13B5"/>
    <w:rsid w:val="00AF2257"/>
    <w:rsid w:val="00AF32FA"/>
    <w:rsid w:val="00AF35C9"/>
    <w:rsid w:val="00AF3F4F"/>
    <w:rsid w:val="00AF47BF"/>
    <w:rsid w:val="00AF58E3"/>
    <w:rsid w:val="00AF7123"/>
    <w:rsid w:val="00B0009F"/>
    <w:rsid w:val="00B02FEE"/>
    <w:rsid w:val="00B03A1E"/>
    <w:rsid w:val="00B03F33"/>
    <w:rsid w:val="00B045EC"/>
    <w:rsid w:val="00B04A01"/>
    <w:rsid w:val="00B05A4B"/>
    <w:rsid w:val="00B05E12"/>
    <w:rsid w:val="00B05E92"/>
    <w:rsid w:val="00B06B0D"/>
    <w:rsid w:val="00B07F89"/>
    <w:rsid w:val="00B12378"/>
    <w:rsid w:val="00B12C6F"/>
    <w:rsid w:val="00B1329C"/>
    <w:rsid w:val="00B138DF"/>
    <w:rsid w:val="00B14749"/>
    <w:rsid w:val="00B150A0"/>
    <w:rsid w:val="00B1517D"/>
    <w:rsid w:val="00B1574E"/>
    <w:rsid w:val="00B15B52"/>
    <w:rsid w:val="00B21258"/>
    <w:rsid w:val="00B235EA"/>
    <w:rsid w:val="00B25695"/>
    <w:rsid w:val="00B25B85"/>
    <w:rsid w:val="00B26F11"/>
    <w:rsid w:val="00B307B4"/>
    <w:rsid w:val="00B33AEC"/>
    <w:rsid w:val="00B34A4B"/>
    <w:rsid w:val="00B35F3E"/>
    <w:rsid w:val="00B36449"/>
    <w:rsid w:val="00B36648"/>
    <w:rsid w:val="00B36818"/>
    <w:rsid w:val="00B40C0D"/>
    <w:rsid w:val="00B421DC"/>
    <w:rsid w:val="00B42582"/>
    <w:rsid w:val="00B4536C"/>
    <w:rsid w:val="00B461FF"/>
    <w:rsid w:val="00B5228C"/>
    <w:rsid w:val="00B536B2"/>
    <w:rsid w:val="00B55F45"/>
    <w:rsid w:val="00B56149"/>
    <w:rsid w:val="00B565F6"/>
    <w:rsid w:val="00B56EBC"/>
    <w:rsid w:val="00B616A4"/>
    <w:rsid w:val="00B61BD8"/>
    <w:rsid w:val="00B62057"/>
    <w:rsid w:val="00B63B9F"/>
    <w:rsid w:val="00B64FEB"/>
    <w:rsid w:val="00B7110F"/>
    <w:rsid w:val="00B71D8C"/>
    <w:rsid w:val="00B72811"/>
    <w:rsid w:val="00B73BC9"/>
    <w:rsid w:val="00B7459C"/>
    <w:rsid w:val="00B77021"/>
    <w:rsid w:val="00B77844"/>
    <w:rsid w:val="00B77A79"/>
    <w:rsid w:val="00B81A6A"/>
    <w:rsid w:val="00B81B76"/>
    <w:rsid w:val="00B81D32"/>
    <w:rsid w:val="00B85B38"/>
    <w:rsid w:val="00B87FE5"/>
    <w:rsid w:val="00B9046D"/>
    <w:rsid w:val="00B93EB8"/>
    <w:rsid w:val="00B9444A"/>
    <w:rsid w:val="00B94D7C"/>
    <w:rsid w:val="00B94F16"/>
    <w:rsid w:val="00B96C43"/>
    <w:rsid w:val="00B975DE"/>
    <w:rsid w:val="00BA134B"/>
    <w:rsid w:val="00BA1718"/>
    <w:rsid w:val="00BA178F"/>
    <w:rsid w:val="00BA2189"/>
    <w:rsid w:val="00BA4635"/>
    <w:rsid w:val="00BA5D43"/>
    <w:rsid w:val="00BA6FE3"/>
    <w:rsid w:val="00BA7203"/>
    <w:rsid w:val="00BA72B5"/>
    <w:rsid w:val="00BA76E1"/>
    <w:rsid w:val="00BA7D0E"/>
    <w:rsid w:val="00BB01CF"/>
    <w:rsid w:val="00BB12F4"/>
    <w:rsid w:val="00BB2EAB"/>
    <w:rsid w:val="00BB3EAE"/>
    <w:rsid w:val="00BB47FD"/>
    <w:rsid w:val="00BB5514"/>
    <w:rsid w:val="00BB5C51"/>
    <w:rsid w:val="00BB7C1E"/>
    <w:rsid w:val="00BB7CB9"/>
    <w:rsid w:val="00BC10DC"/>
    <w:rsid w:val="00BC1257"/>
    <w:rsid w:val="00BC2637"/>
    <w:rsid w:val="00BC285C"/>
    <w:rsid w:val="00BC4AF9"/>
    <w:rsid w:val="00BC4B64"/>
    <w:rsid w:val="00BC4CFC"/>
    <w:rsid w:val="00BC6E1F"/>
    <w:rsid w:val="00BD0368"/>
    <w:rsid w:val="00BD10BC"/>
    <w:rsid w:val="00BD1B13"/>
    <w:rsid w:val="00BD3AC2"/>
    <w:rsid w:val="00BD3BE6"/>
    <w:rsid w:val="00BD5EE7"/>
    <w:rsid w:val="00BD6D78"/>
    <w:rsid w:val="00BE13BA"/>
    <w:rsid w:val="00BE140A"/>
    <w:rsid w:val="00BE5D11"/>
    <w:rsid w:val="00BE619A"/>
    <w:rsid w:val="00BE661D"/>
    <w:rsid w:val="00BE6F8A"/>
    <w:rsid w:val="00BE6FF6"/>
    <w:rsid w:val="00BE7A5B"/>
    <w:rsid w:val="00BE7B46"/>
    <w:rsid w:val="00BF0639"/>
    <w:rsid w:val="00BF0BD8"/>
    <w:rsid w:val="00BF11C6"/>
    <w:rsid w:val="00BF2164"/>
    <w:rsid w:val="00BF27E7"/>
    <w:rsid w:val="00BF3443"/>
    <w:rsid w:val="00BF3628"/>
    <w:rsid w:val="00BF3ADB"/>
    <w:rsid w:val="00BF3B92"/>
    <w:rsid w:val="00BF424A"/>
    <w:rsid w:val="00BF4443"/>
    <w:rsid w:val="00BF6BBA"/>
    <w:rsid w:val="00C01D3F"/>
    <w:rsid w:val="00C02157"/>
    <w:rsid w:val="00C028F1"/>
    <w:rsid w:val="00C03202"/>
    <w:rsid w:val="00C047FF"/>
    <w:rsid w:val="00C04E9A"/>
    <w:rsid w:val="00C055B2"/>
    <w:rsid w:val="00C06C1D"/>
    <w:rsid w:val="00C077A5"/>
    <w:rsid w:val="00C10E95"/>
    <w:rsid w:val="00C11DD5"/>
    <w:rsid w:val="00C135FF"/>
    <w:rsid w:val="00C1442E"/>
    <w:rsid w:val="00C1444A"/>
    <w:rsid w:val="00C1501B"/>
    <w:rsid w:val="00C175D8"/>
    <w:rsid w:val="00C178A6"/>
    <w:rsid w:val="00C21E00"/>
    <w:rsid w:val="00C22414"/>
    <w:rsid w:val="00C234D8"/>
    <w:rsid w:val="00C247B5"/>
    <w:rsid w:val="00C255CB"/>
    <w:rsid w:val="00C25F65"/>
    <w:rsid w:val="00C27454"/>
    <w:rsid w:val="00C27EE7"/>
    <w:rsid w:val="00C30F98"/>
    <w:rsid w:val="00C33496"/>
    <w:rsid w:val="00C34E1C"/>
    <w:rsid w:val="00C34EA1"/>
    <w:rsid w:val="00C3610A"/>
    <w:rsid w:val="00C3623D"/>
    <w:rsid w:val="00C372A1"/>
    <w:rsid w:val="00C407DD"/>
    <w:rsid w:val="00C42152"/>
    <w:rsid w:val="00C425AC"/>
    <w:rsid w:val="00C43C8B"/>
    <w:rsid w:val="00C43CA5"/>
    <w:rsid w:val="00C442EE"/>
    <w:rsid w:val="00C44427"/>
    <w:rsid w:val="00C44EF1"/>
    <w:rsid w:val="00C45238"/>
    <w:rsid w:val="00C45D3F"/>
    <w:rsid w:val="00C460AA"/>
    <w:rsid w:val="00C47856"/>
    <w:rsid w:val="00C47CAA"/>
    <w:rsid w:val="00C5265C"/>
    <w:rsid w:val="00C53DD4"/>
    <w:rsid w:val="00C54324"/>
    <w:rsid w:val="00C56FC9"/>
    <w:rsid w:val="00C57499"/>
    <w:rsid w:val="00C604EB"/>
    <w:rsid w:val="00C61BA0"/>
    <w:rsid w:val="00C630DC"/>
    <w:rsid w:val="00C64E48"/>
    <w:rsid w:val="00C659F1"/>
    <w:rsid w:val="00C66A7A"/>
    <w:rsid w:val="00C67051"/>
    <w:rsid w:val="00C671F8"/>
    <w:rsid w:val="00C67A10"/>
    <w:rsid w:val="00C67A2C"/>
    <w:rsid w:val="00C7059C"/>
    <w:rsid w:val="00C7191F"/>
    <w:rsid w:val="00C721A2"/>
    <w:rsid w:val="00C75DF8"/>
    <w:rsid w:val="00C77C05"/>
    <w:rsid w:val="00C822BD"/>
    <w:rsid w:val="00C83DE1"/>
    <w:rsid w:val="00C8421B"/>
    <w:rsid w:val="00C845B7"/>
    <w:rsid w:val="00C85220"/>
    <w:rsid w:val="00C85D9C"/>
    <w:rsid w:val="00C8746F"/>
    <w:rsid w:val="00C87887"/>
    <w:rsid w:val="00C90548"/>
    <w:rsid w:val="00C92E67"/>
    <w:rsid w:val="00C9340A"/>
    <w:rsid w:val="00C94CB4"/>
    <w:rsid w:val="00C962FE"/>
    <w:rsid w:val="00C969A5"/>
    <w:rsid w:val="00C973E2"/>
    <w:rsid w:val="00CA0642"/>
    <w:rsid w:val="00CA11C2"/>
    <w:rsid w:val="00CA1BE9"/>
    <w:rsid w:val="00CA38A2"/>
    <w:rsid w:val="00CA49CC"/>
    <w:rsid w:val="00CA4D81"/>
    <w:rsid w:val="00CA514B"/>
    <w:rsid w:val="00CA5C91"/>
    <w:rsid w:val="00CA611E"/>
    <w:rsid w:val="00CA66DF"/>
    <w:rsid w:val="00CA6802"/>
    <w:rsid w:val="00CA6AB5"/>
    <w:rsid w:val="00CA7419"/>
    <w:rsid w:val="00CB04C0"/>
    <w:rsid w:val="00CB132D"/>
    <w:rsid w:val="00CB34A6"/>
    <w:rsid w:val="00CB4C90"/>
    <w:rsid w:val="00CB5CCD"/>
    <w:rsid w:val="00CB6152"/>
    <w:rsid w:val="00CB6BB9"/>
    <w:rsid w:val="00CC0828"/>
    <w:rsid w:val="00CC0DD9"/>
    <w:rsid w:val="00CC206D"/>
    <w:rsid w:val="00CC2438"/>
    <w:rsid w:val="00CC2C0C"/>
    <w:rsid w:val="00CC2F02"/>
    <w:rsid w:val="00CC3F54"/>
    <w:rsid w:val="00CC431A"/>
    <w:rsid w:val="00CC4D5B"/>
    <w:rsid w:val="00CC5280"/>
    <w:rsid w:val="00CC542C"/>
    <w:rsid w:val="00CC65D1"/>
    <w:rsid w:val="00CC6F62"/>
    <w:rsid w:val="00CD1B09"/>
    <w:rsid w:val="00CD22D8"/>
    <w:rsid w:val="00CD2A17"/>
    <w:rsid w:val="00CD2E66"/>
    <w:rsid w:val="00CD42D5"/>
    <w:rsid w:val="00CD5963"/>
    <w:rsid w:val="00CD68D5"/>
    <w:rsid w:val="00CE1288"/>
    <w:rsid w:val="00CE47A3"/>
    <w:rsid w:val="00CE6A09"/>
    <w:rsid w:val="00CF7F31"/>
    <w:rsid w:val="00D00FDA"/>
    <w:rsid w:val="00D02F2D"/>
    <w:rsid w:val="00D037C1"/>
    <w:rsid w:val="00D037C4"/>
    <w:rsid w:val="00D03E69"/>
    <w:rsid w:val="00D03F57"/>
    <w:rsid w:val="00D055BF"/>
    <w:rsid w:val="00D0659B"/>
    <w:rsid w:val="00D06851"/>
    <w:rsid w:val="00D1006D"/>
    <w:rsid w:val="00D11B38"/>
    <w:rsid w:val="00D12D56"/>
    <w:rsid w:val="00D13B45"/>
    <w:rsid w:val="00D14859"/>
    <w:rsid w:val="00D154D8"/>
    <w:rsid w:val="00D1560E"/>
    <w:rsid w:val="00D16137"/>
    <w:rsid w:val="00D173C6"/>
    <w:rsid w:val="00D178AB"/>
    <w:rsid w:val="00D20324"/>
    <w:rsid w:val="00D204B6"/>
    <w:rsid w:val="00D20714"/>
    <w:rsid w:val="00D20A48"/>
    <w:rsid w:val="00D20EB5"/>
    <w:rsid w:val="00D210BB"/>
    <w:rsid w:val="00D2236D"/>
    <w:rsid w:val="00D235F2"/>
    <w:rsid w:val="00D320B3"/>
    <w:rsid w:val="00D32665"/>
    <w:rsid w:val="00D32E85"/>
    <w:rsid w:val="00D337EC"/>
    <w:rsid w:val="00D34D9F"/>
    <w:rsid w:val="00D34F42"/>
    <w:rsid w:val="00D36709"/>
    <w:rsid w:val="00D370EA"/>
    <w:rsid w:val="00D40D87"/>
    <w:rsid w:val="00D4180A"/>
    <w:rsid w:val="00D41AF9"/>
    <w:rsid w:val="00D422A8"/>
    <w:rsid w:val="00D42AB6"/>
    <w:rsid w:val="00D43F69"/>
    <w:rsid w:val="00D46510"/>
    <w:rsid w:val="00D465D1"/>
    <w:rsid w:val="00D46B75"/>
    <w:rsid w:val="00D47CE6"/>
    <w:rsid w:val="00D50BB5"/>
    <w:rsid w:val="00D5116E"/>
    <w:rsid w:val="00D51678"/>
    <w:rsid w:val="00D52662"/>
    <w:rsid w:val="00D5684E"/>
    <w:rsid w:val="00D57290"/>
    <w:rsid w:val="00D574BA"/>
    <w:rsid w:val="00D61D5A"/>
    <w:rsid w:val="00D62248"/>
    <w:rsid w:val="00D64051"/>
    <w:rsid w:val="00D6585A"/>
    <w:rsid w:val="00D670EB"/>
    <w:rsid w:val="00D670FC"/>
    <w:rsid w:val="00D701E8"/>
    <w:rsid w:val="00D71752"/>
    <w:rsid w:val="00D7554D"/>
    <w:rsid w:val="00D75ED0"/>
    <w:rsid w:val="00D75EF0"/>
    <w:rsid w:val="00D76399"/>
    <w:rsid w:val="00D77E5A"/>
    <w:rsid w:val="00D80414"/>
    <w:rsid w:val="00D81AAA"/>
    <w:rsid w:val="00D83A09"/>
    <w:rsid w:val="00D83BBD"/>
    <w:rsid w:val="00D84C40"/>
    <w:rsid w:val="00D8688B"/>
    <w:rsid w:val="00D8714A"/>
    <w:rsid w:val="00D90714"/>
    <w:rsid w:val="00D9175E"/>
    <w:rsid w:val="00D91E6B"/>
    <w:rsid w:val="00D93EF3"/>
    <w:rsid w:val="00D94099"/>
    <w:rsid w:val="00D9489C"/>
    <w:rsid w:val="00D95888"/>
    <w:rsid w:val="00D95C30"/>
    <w:rsid w:val="00D95F45"/>
    <w:rsid w:val="00D964C9"/>
    <w:rsid w:val="00D967D4"/>
    <w:rsid w:val="00D97A0D"/>
    <w:rsid w:val="00DA03BC"/>
    <w:rsid w:val="00DA065C"/>
    <w:rsid w:val="00DA0CE8"/>
    <w:rsid w:val="00DA15A1"/>
    <w:rsid w:val="00DA1D63"/>
    <w:rsid w:val="00DA1DD5"/>
    <w:rsid w:val="00DA299C"/>
    <w:rsid w:val="00DA32B1"/>
    <w:rsid w:val="00DA3DF8"/>
    <w:rsid w:val="00DA424B"/>
    <w:rsid w:val="00DA4F86"/>
    <w:rsid w:val="00DA5C74"/>
    <w:rsid w:val="00DB0482"/>
    <w:rsid w:val="00DB0760"/>
    <w:rsid w:val="00DB078E"/>
    <w:rsid w:val="00DB0947"/>
    <w:rsid w:val="00DB2E65"/>
    <w:rsid w:val="00DB3260"/>
    <w:rsid w:val="00DB3A9F"/>
    <w:rsid w:val="00DB450F"/>
    <w:rsid w:val="00DB508E"/>
    <w:rsid w:val="00DB546F"/>
    <w:rsid w:val="00DB55D9"/>
    <w:rsid w:val="00DB5C1C"/>
    <w:rsid w:val="00DB5C3A"/>
    <w:rsid w:val="00DC00EE"/>
    <w:rsid w:val="00DC2953"/>
    <w:rsid w:val="00DC2C19"/>
    <w:rsid w:val="00DC3E08"/>
    <w:rsid w:val="00DC3FF3"/>
    <w:rsid w:val="00DC6275"/>
    <w:rsid w:val="00DC6A3D"/>
    <w:rsid w:val="00DC749F"/>
    <w:rsid w:val="00DD0354"/>
    <w:rsid w:val="00DD0FDB"/>
    <w:rsid w:val="00DD15E7"/>
    <w:rsid w:val="00DD19D0"/>
    <w:rsid w:val="00DD2AE6"/>
    <w:rsid w:val="00DD2F41"/>
    <w:rsid w:val="00DD3E5B"/>
    <w:rsid w:val="00DD45E4"/>
    <w:rsid w:val="00DD53D4"/>
    <w:rsid w:val="00DD5C88"/>
    <w:rsid w:val="00DD5EEC"/>
    <w:rsid w:val="00DD7629"/>
    <w:rsid w:val="00DD7880"/>
    <w:rsid w:val="00DE0893"/>
    <w:rsid w:val="00DE3CEF"/>
    <w:rsid w:val="00DF13D1"/>
    <w:rsid w:val="00DF146D"/>
    <w:rsid w:val="00DF160C"/>
    <w:rsid w:val="00DF1896"/>
    <w:rsid w:val="00DF23C6"/>
    <w:rsid w:val="00DF4B23"/>
    <w:rsid w:val="00DF4ED8"/>
    <w:rsid w:val="00DF5390"/>
    <w:rsid w:val="00DF6167"/>
    <w:rsid w:val="00DF6632"/>
    <w:rsid w:val="00DF6842"/>
    <w:rsid w:val="00DF7381"/>
    <w:rsid w:val="00E01D3A"/>
    <w:rsid w:val="00E02DB3"/>
    <w:rsid w:val="00E0574C"/>
    <w:rsid w:val="00E064EA"/>
    <w:rsid w:val="00E1024A"/>
    <w:rsid w:val="00E1192F"/>
    <w:rsid w:val="00E1205A"/>
    <w:rsid w:val="00E12F67"/>
    <w:rsid w:val="00E1300F"/>
    <w:rsid w:val="00E13CEB"/>
    <w:rsid w:val="00E14510"/>
    <w:rsid w:val="00E14F44"/>
    <w:rsid w:val="00E15974"/>
    <w:rsid w:val="00E15E67"/>
    <w:rsid w:val="00E20751"/>
    <w:rsid w:val="00E20B4C"/>
    <w:rsid w:val="00E2225C"/>
    <w:rsid w:val="00E226B0"/>
    <w:rsid w:val="00E2312D"/>
    <w:rsid w:val="00E23980"/>
    <w:rsid w:val="00E24027"/>
    <w:rsid w:val="00E24FC5"/>
    <w:rsid w:val="00E2516B"/>
    <w:rsid w:val="00E25769"/>
    <w:rsid w:val="00E25D1E"/>
    <w:rsid w:val="00E263FA"/>
    <w:rsid w:val="00E27D9C"/>
    <w:rsid w:val="00E329BC"/>
    <w:rsid w:val="00E33900"/>
    <w:rsid w:val="00E346AC"/>
    <w:rsid w:val="00E34B82"/>
    <w:rsid w:val="00E35D4B"/>
    <w:rsid w:val="00E36EFB"/>
    <w:rsid w:val="00E375D6"/>
    <w:rsid w:val="00E41A3B"/>
    <w:rsid w:val="00E41C3C"/>
    <w:rsid w:val="00E41F71"/>
    <w:rsid w:val="00E422DC"/>
    <w:rsid w:val="00E42678"/>
    <w:rsid w:val="00E43D3C"/>
    <w:rsid w:val="00E45A45"/>
    <w:rsid w:val="00E474CD"/>
    <w:rsid w:val="00E50069"/>
    <w:rsid w:val="00E50B7C"/>
    <w:rsid w:val="00E56FCD"/>
    <w:rsid w:val="00E60F8B"/>
    <w:rsid w:val="00E6238C"/>
    <w:rsid w:val="00E628D3"/>
    <w:rsid w:val="00E630F1"/>
    <w:rsid w:val="00E63E92"/>
    <w:rsid w:val="00E64CD0"/>
    <w:rsid w:val="00E64F56"/>
    <w:rsid w:val="00E66C76"/>
    <w:rsid w:val="00E66C9D"/>
    <w:rsid w:val="00E679F2"/>
    <w:rsid w:val="00E73157"/>
    <w:rsid w:val="00E73FBB"/>
    <w:rsid w:val="00E74360"/>
    <w:rsid w:val="00E747C8"/>
    <w:rsid w:val="00E76E7F"/>
    <w:rsid w:val="00E7788D"/>
    <w:rsid w:val="00E77A31"/>
    <w:rsid w:val="00E801DF"/>
    <w:rsid w:val="00E81041"/>
    <w:rsid w:val="00E813F8"/>
    <w:rsid w:val="00E81BEB"/>
    <w:rsid w:val="00E829C5"/>
    <w:rsid w:val="00E83D6D"/>
    <w:rsid w:val="00E84403"/>
    <w:rsid w:val="00E845C3"/>
    <w:rsid w:val="00E85BC2"/>
    <w:rsid w:val="00E8605F"/>
    <w:rsid w:val="00E86388"/>
    <w:rsid w:val="00E86831"/>
    <w:rsid w:val="00E86AFD"/>
    <w:rsid w:val="00E870A9"/>
    <w:rsid w:val="00E870DE"/>
    <w:rsid w:val="00E90242"/>
    <w:rsid w:val="00E90953"/>
    <w:rsid w:val="00E913E8"/>
    <w:rsid w:val="00E91704"/>
    <w:rsid w:val="00E917B6"/>
    <w:rsid w:val="00E92E0F"/>
    <w:rsid w:val="00E930AB"/>
    <w:rsid w:val="00E94B4A"/>
    <w:rsid w:val="00E952A7"/>
    <w:rsid w:val="00E961F2"/>
    <w:rsid w:val="00E973B0"/>
    <w:rsid w:val="00E97AA8"/>
    <w:rsid w:val="00E97EAF"/>
    <w:rsid w:val="00EA05A8"/>
    <w:rsid w:val="00EA14DB"/>
    <w:rsid w:val="00EA18EF"/>
    <w:rsid w:val="00EA33B5"/>
    <w:rsid w:val="00EA3D45"/>
    <w:rsid w:val="00EA54EF"/>
    <w:rsid w:val="00EA5DF7"/>
    <w:rsid w:val="00EA6EBA"/>
    <w:rsid w:val="00EA71BA"/>
    <w:rsid w:val="00EA7512"/>
    <w:rsid w:val="00EB3334"/>
    <w:rsid w:val="00EB4292"/>
    <w:rsid w:val="00EB748A"/>
    <w:rsid w:val="00EB7935"/>
    <w:rsid w:val="00EC03B3"/>
    <w:rsid w:val="00EC1DFF"/>
    <w:rsid w:val="00EC242E"/>
    <w:rsid w:val="00EC2B2F"/>
    <w:rsid w:val="00EC2B6A"/>
    <w:rsid w:val="00EC31DA"/>
    <w:rsid w:val="00EC4398"/>
    <w:rsid w:val="00EC5351"/>
    <w:rsid w:val="00EC5DFC"/>
    <w:rsid w:val="00EC5E69"/>
    <w:rsid w:val="00EC65BC"/>
    <w:rsid w:val="00EC678F"/>
    <w:rsid w:val="00EC7F92"/>
    <w:rsid w:val="00ED0982"/>
    <w:rsid w:val="00ED23BB"/>
    <w:rsid w:val="00ED3AC4"/>
    <w:rsid w:val="00ED3C93"/>
    <w:rsid w:val="00ED3DAC"/>
    <w:rsid w:val="00ED485A"/>
    <w:rsid w:val="00ED5266"/>
    <w:rsid w:val="00ED5FB4"/>
    <w:rsid w:val="00ED7805"/>
    <w:rsid w:val="00ED7C22"/>
    <w:rsid w:val="00EE18DE"/>
    <w:rsid w:val="00EE6528"/>
    <w:rsid w:val="00EF1A8F"/>
    <w:rsid w:val="00EF1FCD"/>
    <w:rsid w:val="00EF2417"/>
    <w:rsid w:val="00EF3269"/>
    <w:rsid w:val="00EF3497"/>
    <w:rsid w:val="00EF34CE"/>
    <w:rsid w:val="00EF391E"/>
    <w:rsid w:val="00EF4145"/>
    <w:rsid w:val="00EF43AC"/>
    <w:rsid w:val="00EF6D01"/>
    <w:rsid w:val="00F0070E"/>
    <w:rsid w:val="00F00C4C"/>
    <w:rsid w:val="00F00ED5"/>
    <w:rsid w:val="00F024C7"/>
    <w:rsid w:val="00F03478"/>
    <w:rsid w:val="00F03B44"/>
    <w:rsid w:val="00F03C2D"/>
    <w:rsid w:val="00F041C6"/>
    <w:rsid w:val="00F043F2"/>
    <w:rsid w:val="00F04498"/>
    <w:rsid w:val="00F0461E"/>
    <w:rsid w:val="00F065F9"/>
    <w:rsid w:val="00F0666B"/>
    <w:rsid w:val="00F07664"/>
    <w:rsid w:val="00F11183"/>
    <w:rsid w:val="00F117CA"/>
    <w:rsid w:val="00F11A87"/>
    <w:rsid w:val="00F12CB2"/>
    <w:rsid w:val="00F137BB"/>
    <w:rsid w:val="00F171A1"/>
    <w:rsid w:val="00F17B91"/>
    <w:rsid w:val="00F20454"/>
    <w:rsid w:val="00F21587"/>
    <w:rsid w:val="00F22910"/>
    <w:rsid w:val="00F23C36"/>
    <w:rsid w:val="00F24646"/>
    <w:rsid w:val="00F248C7"/>
    <w:rsid w:val="00F27E20"/>
    <w:rsid w:val="00F318A4"/>
    <w:rsid w:val="00F32228"/>
    <w:rsid w:val="00F32503"/>
    <w:rsid w:val="00F33EA4"/>
    <w:rsid w:val="00F35122"/>
    <w:rsid w:val="00F3550D"/>
    <w:rsid w:val="00F360B8"/>
    <w:rsid w:val="00F36969"/>
    <w:rsid w:val="00F3752B"/>
    <w:rsid w:val="00F40D9D"/>
    <w:rsid w:val="00F41BD0"/>
    <w:rsid w:val="00F42E44"/>
    <w:rsid w:val="00F45BDD"/>
    <w:rsid w:val="00F45C6A"/>
    <w:rsid w:val="00F46D41"/>
    <w:rsid w:val="00F4751D"/>
    <w:rsid w:val="00F47578"/>
    <w:rsid w:val="00F47CEE"/>
    <w:rsid w:val="00F503D3"/>
    <w:rsid w:val="00F5080F"/>
    <w:rsid w:val="00F513DD"/>
    <w:rsid w:val="00F5212D"/>
    <w:rsid w:val="00F52BE2"/>
    <w:rsid w:val="00F53FD4"/>
    <w:rsid w:val="00F54A33"/>
    <w:rsid w:val="00F56244"/>
    <w:rsid w:val="00F5653A"/>
    <w:rsid w:val="00F56614"/>
    <w:rsid w:val="00F602F0"/>
    <w:rsid w:val="00F62B04"/>
    <w:rsid w:val="00F6317F"/>
    <w:rsid w:val="00F634EE"/>
    <w:rsid w:val="00F63D2D"/>
    <w:rsid w:val="00F64B13"/>
    <w:rsid w:val="00F65D54"/>
    <w:rsid w:val="00F66A9F"/>
    <w:rsid w:val="00F67EAA"/>
    <w:rsid w:val="00F71253"/>
    <w:rsid w:val="00F713BD"/>
    <w:rsid w:val="00F71ABA"/>
    <w:rsid w:val="00F72199"/>
    <w:rsid w:val="00F72BCF"/>
    <w:rsid w:val="00F7305D"/>
    <w:rsid w:val="00F759D2"/>
    <w:rsid w:val="00F76B66"/>
    <w:rsid w:val="00F76BF7"/>
    <w:rsid w:val="00F77B89"/>
    <w:rsid w:val="00F77FE0"/>
    <w:rsid w:val="00F8163A"/>
    <w:rsid w:val="00F81E7E"/>
    <w:rsid w:val="00F82919"/>
    <w:rsid w:val="00F8356B"/>
    <w:rsid w:val="00F9105A"/>
    <w:rsid w:val="00F92390"/>
    <w:rsid w:val="00F9262F"/>
    <w:rsid w:val="00F95327"/>
    <w:rsid w:val="00F96D53"/>
    <w:rsid w:val="00F96DAE"/>
    <w:rsid w:val="00F96E9F"/>
    <w:rsid w:val="00FA10F1"/>
    <w:rsid w:val="00FA35A6"/>
    <w:rsid w:val="00FA5767"/>
    <w:rsid w:val="00FA599E"/>
    <w:rsid w:val="00FA6671"/>
    <w:rsid w:val="00FA73ED"/>
    <w:rsid w:val="00FA7D9D"/>
    <w:rsid w:val="00FB150E"/>
    <w:rsid w:val="00FB173C"/>
    <w:rsid w:val="00FB1CCB"/>
    <w:rsid w:val="00FB2F04"/>
    <w:rsid w:val="00FB43F2"/>
    <w:rsid w:val="00FB5E8A"/>
    <w:rsid w:val="00FC09BA"/>
    <w:rsid w:val="00FC0ABA"/>
    <w:rsid w:val="00FC194D"/>
    <w:rsid w:val="00FC271E"/>
    <w:rsid w:val="00FC3AA7"/>
    <w:rsid w:val="00FC3D28"/>
    <w:rsid w:val="00FC43A6"/>
    <w:rsid w:val="00FC4AFB"/>
    <w:rsid w:val="00FC5C43"/>
    <w:rsid w:val="00FC6251"/>
    <w:rsid w:val="00FC6255"/>
    <w:rsid w:val="00FC738F"/>
    <w:rsid w:val="00FD13E6"/>
    <w:rsid w:val="00FD426A"/>
    <w:rsid w:val="00FD5F8B"/>
    <w:rsid w:val="00FD61C6"/>
    <w:rsid w:val="00FD7491"/>
    <w:rsid w:val="00FD7D15"/>
    <w:rsid w:val="00FE13C3"/>
    <w:rsid w:val="00FE359B"/>
    <w:rsid w:val="00FE515D"/>
    <w:rsid w:val="00FE5928"/>
    <w:rsid w:val="00FE6357"/>
    <w:rsid w:val="00FE7D99"/>
    <w:rsid w:val="00FF17C9"/>
    <w:rsid w:val="00FF3347"/>
    <w:rsid w:val="00FF34D0"/>
    <w:rsid w:val="00FF356C"/>
    <w:rsid w:val="00FF5EC6"/>
    <w:rsid w:val="0C166274"/>
    <w:rsid w:val="53970F99"/>
    <w:rsid w:val="5BC17762"/>
    <w:rsid w:val="73AD28DD"/>
    <w:rsid w:val="7A196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C664A3F-103F-43A4-959F-2EF49E7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uiPriority="0" w:qFormat="1"/>
    <w:lsdException w:name="Body Text First Indent" w:semiHidden="1" w:unhideWhenUsed="1"/>
    <w:lsdException w:name="Body Text First Indent 2" w:semiHidden="1" w:unhideWhenUsed="1"/>
    <w:lsdException w:name="Note Heading"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pPr>
      <w:tabs>
        <w:tab w:val="left" w:pos="780"/>
        <w:tab w:val="left" w:pos="1200"/>
      </w:tabs>
      <w:ind w:leftChars="200" w:left="780" w:hangingChars="200" w:hanging="360"/>
    </w:pPr>
    <w:rPr>
      <w:rFonts w:ascii="Times New Roman" w:hAnsi="Times New Roman"/>
      <w:szCs w:val="21"/>
    </w:rPr>
  </w:style>
  <w:style w:type="paragraph" w:styleId="a3">
    <w:name w:val="Note Heading"/>
    <w:basedOn w:val="a"/>
    <w:next w:val="a"/>
    <w:link w:val="Char"/>
    <w:pPr>
      <w:jc w:val="center"/>
    </w:pPr>
    <w:rPr>
      <w:rFonts w:ascii="Times New Roman" w:hAnsi="Times New Roman"/>
      <w:szCs w:val="21"/>
      <w:lang w:val="zh-CN"/>
    </w:rPr>
  </w:style>
  <w:style w:type="paragraph" w:styleId="40">
    <w:name w:val="List Bullet 4"/>
    <w:basedOn w:val="a"/>
    <w:pPr>
      <w:tabs>
        <w:tab w:val="left" w:pos="720"/>
        <w:tab w:val="left" w:pos="1620"/>
      </w:tabs>
      <w:ind w:leftChars="600" w:left="1620" w:hanging="720"/>
    </w:pPr>
    <w:rPr>
      <w:rFonts w:ascii="Times New Roman" w:hAnsi="Times New Roman"/>
      <w:szCs w:val="21"/>
    </w:rPr>
  </w:style>
  <w:style w:type="paragraph" w:styleId="a4">
    <w:name w:val="List Number"/>
    <w:basedOn w:val="a"/>
    <w:qFormat/>
    <w:pPr>
      <w:tabs>
        <w:tab w:val="left" w:pos="360"/>
      </w:tabs>
      <w:ind w:left="360" w:hanging="360"/>
    </w:pPr>
    <w:rPr>
      <w:rFonts w:ascii="Times New Roman" w:hAnsi="Times New Roman"/>
      <w:szCs w:val="21"/>
    </w:rPr>
  </w:style>
  <w:style w:type="paragraph" w:styleId="a5">
    <w:name w:val="Normal Indent"/>
    <w:basedOn w:val="a"/>
    <w:qFormat/>
    <w:pPr>
      <w:ind w:firstLineChars="200" w:firstLine="420"/>
    </w:pPr>
    <w:rPr>
      <w:rFonts w:ascii="Times New Roman" w:hAnsi="Times New Roman"/>
      <w:szCs w:val="21"/>
    </w:rPr>
  </w:style>
  <w:style w:type="paragraph" w:styleId="a6">
    <w:name w:val="List Bullet"/>
    <w:basedOn w:val="a"/>
    <w:pPr>
      <w:tabs>
        <w:tab w:val="left" w:pos="360"/>
        <w:tab w:val="left" w:pos="780"/>
      </w:tabs>
      <w:ind w:leftChars="200" w:left="360" w:hangingChars="200" w:hanging="360"/>
    </w:pPr>
    <w:rPr>
      <w:rFonts w:ascii="Times New Roman" w:hAnsi="Times New Roman"/>
      <w:szCs w:val="21"/>
    </w:rPr>
  </w:style>
  <w:style w:type="paragraph" w:styleId="a7">
    <w:name w:val="Document Map"/>
    <w:basedOn w:val="a"/>
    <w:link w:val="Char0"/>
    <w:qFormat/>
    <w:rPr>
      <w:rFonts w:ascii="宋体" w:hAnsi="Times New Roman"/>
      <w:sz w:val="18"/>
      <w:szCs w:val="18"/>
      <w:lang w:val="zh-CN"/>
    </w:rPr>
  </w:style>
  <w:style w:type="paragraph" w:styleId="a8">
    <w:name w:val="toa heading"/>
    <w:basedOn w:val="a"/>
    <w:next w:val="a"/>
    <w:qFormat/>
    <w:pPr>
      <w:spacing w:before="120"/>
    </w:pPr>
    <w:rPr>
      <w:rFonts w:ascii="Arial" w:hAnsi="Arial"/>
      <w:b/>
      <w:bCs/>
      <w:szCs w:val="21"/>
    </w:rPr>
  </w:style>
  <w:style w:type="paragraph" w:styleId="a9">
    <w:name w:val="annotation text"/>
    <w:basedOn w:val="a"/>
    <w:link w:val="Char1"/>
    <w:unhideWhenUsed/>
    <w:qFormat/>
    <w:pPr>
      <w:jc w:val="left"/>
    </w:pPr>
  </w:style>
  <w:style w:type="paragraph" w:styleId="aa">
    <w:name w:val="Salutation"/>
    <w:basedOn w:val="a"/>
    <w:next w:val="a"/>
    <w:link w:val="Char2"/>
    <w:uiPriority w:val="99"/>
    <w:qFormat/>
    <w:rPr>
      <w:rFonts w:ascii="Times New Roman" w:hAnsi="Times New Roman"/>
      <w:szCs w:val="21"/>
      <w:lang w:val="zh-CN"/>
    </w:rPr>
  </w:style>
  <w:style w:type="paragraph" w:styleId="30">
    <w:name w:val="Body Text 3"/>
    <w:basedOn w:val="a"/>
    <w:link w:val="3Char"/>
    <w:qFormat/>
    <w:pPr>
      <w:spacing w:before="100" w:after="20" w:line="440" w:lineRule="exact"/>
    </w:pPr>
    <w:rPr>
      <w:rFonts w:ascii="楷体_GB2312" w:eastAsia="楷体_GB2312" w:hAnsi="Times New Roman"/>
      <w:color w:val="000000"/>
      <w:sz w:val="24"/>
    </w:rPr>
  </w:style>
  <w:style w:type="paragraph" w:styleId="31">
    <w:name w:val="List Bullet 3"/>
    <w:basedOn w:val="a"/>
    <w:qFormat/>
    <w:pPr>
      <w:tabs>
        <w:tab w:val="left" w:pos="1200"/>
        <w:tab w:val="left" w:pos="1620"/>
      </w:tabs>
      <w:ind w:leftChars="400" w:left="1200" w:hangingChars="200" w:hanging="360"/>
    </w:pPr>
    <w:rPr>
      <w:rFonts w:ascii="Times New Roman" w:hAnsi="Times New Roman"/>
      <w:szCs w:val="21"/>
    </w:rPr>
  </w:style>
  <w:style w:type="paragraph" w:styleId="ab">
    <w:name w:val="Body Text"/>
    <w:basedOn w:val="a"/>
    <w:link w:val="Char3"/>
    <w:qFormat/>
    <w:pPr>
      <w:spacing w:after="120"/>
    </w:pPr>
    <w:rPr>
      <w:rFonts w:ascii="Times New Roman" w:hAnsi="Times New Roman"/>
      <w:szCs w:val="21"/>
      <w:lang w:val="zh-CN"/>
    </w:rPr>
  </w:style>
  <w:style w:type="paragraph" w:styleId="ac">
    <w:name w:val="Body Text Indent"/>
    <w:basedOn w:val="a"/>
    <w:link w:val="Char4"/>
    <w:qFormat/>
    <w:pPr>
      <w:adjustRightInd w:val="0"/>
      <w:spacing w:line="300" w:lineRule="auto"/>
      <w:ind w:left="898" w:firstLine="2"/>
      <w:jc w:val="left"/>
      <w:textAlignment w:val="baseline"/>
    </w:pPr>
    <w:rPr>
      <w:rFonts w:ascii="仿宋_GB2312" w:eastAsia="仿宋_GB2312" w:hAnsi="MS Sans Serif"/>
      <w:kern w:val="0"/>
      <w:sz w:val="28"/>
      <w:szCs w:val="20"/>
    </w:rPr>
  </w:style>
  <w:style w:type="paragraph" w:styleId="32">
    <w:name w:val="List Number 3"/>
    <w:basedOn w:val="a"/>
    <w:qFormat/>
    <w:pPr>
      <w:tabs>
        <w:tab w:val="left" w:pos="1200"/>
        <w:tab w:val="left" w:pos="1620"/>
      </w:tabs>
      <w:ind w:leftChars="400" w:left="1200" w:hangingChars="200" w:hanging="360"/>
    </w:pPr>
    <w:rPr>
      <w:rFonts w:ascii="Times New Roman" w:hAnsi="Times New Roman"/>
      <w:szCs w:val="21"/>
    </w:rPr>
  </w:style>
  <w:style w:type="paragraph" w:styleId="ad">
    <w:name w:val="Block Text"/>
    <w:basedOn w:val="a"/>
    <w:qFormat/>
    <w:pPr>
      <w:spacing w:after="120"/>
      <w:ind w:leftChars="700" w:left="1440" w:rightChars="700" w:right="1440"/>
    </w:pPr>
    <w:rPr>
      <w:rFonts w:ascii="Times New Roman" w:hAnsi="Times New Roman"/>
      <w:szCs w:val="21"/>
    </w:rPr>
  </w:style>
  <w:style w:type="paragraph" w:styleId="21">
    <w:name w:val="List Bullet 2"/>
    <w:basedOn w:val="a"/>
    <w:qFormat/>
    <w:pPr>
      <w:tabs>
        <w:tab w:val="left" w:pos="780"/>
        <w:tab w:val="left" w:pos="1200"/>
      </w:tabs>
      <w:ind w:leftChars="200" w:left="780" w:hangingChars="200" w:hanging="360"/>
    </w:pPr>
    <w:rPr>
      <w:rFonts w:ascii="Times New Roman" w:hAnsi="Times New Roman"/>
      <w:szCs w:val="21"/>
    </w:rPr>
  </w:style>
  <w:style w:type="paragraph" w:styleId="33">
    <w:name w:val="toc 3"/>
    <w:basedOn w:val="a"/>
    <w:next w:val="a"/>
    <w:uiPriority w:val="39"/>
    <w:qFormat/>
    <w:pPr>
      <w:tabs>
        <w:tab w:val="left" w:pos="1680"/>
        <w:tab w:val="right" w:leader="dot" w:pos="8296"/>
      </w:tabs>
      <w:ind w:leftChars="400" w:left="840"/>
    </w:pPr>
    <w:rPr>
      <w:rFonts w:ascii="Times New Roman" w:hAnsi="Times New Roman"/>
      <w:szCs w:val="24"/>
    </w:rPr>
  </w:style>
  <w:style w:type="paragraph" w:styleId="ae">
    <w:name w:val="Plain Text"/>
    <w:basedOn w:val="a"/>
    <w:link w:val="Char5"/>
    <w:qFormat/>
    <w:rPr>
      <w:rFonts w:ascii="宋体" w:hAnsi="Courier New"/>
      <w:szCs w:val="21"/>
      <w:lang w:val="zh-CN"/>
    </w:rPr>
  </w:style>
  <w:style w:type="paragraph" w:styleId="5">
    <w:name w:val="List Bullet 5"/>
    <w:basedOn w:val="a"/>
    <w:qFormat/>
    <w:pPr>
      <w:tabs>
        <w:tab w:val="left" w:pos="2040"/>
      </w:tabs>
      <w:ind w:leftChars="800" w:left="2040" w:hangingChars="200" w:hanging="360"/>
    </w:pPr>
    <w:rPr>
      <w:rFonts w:ascii="Times New Roman" w:hAnsi="Times New Roman"/>
      <w:szCs w:val="21"/>
    </w:rPr>
  </w:style>
  <w:style w:type="paragraph" w:styleId="41">
    <w:name w:val="List Number 4"/>
    <w:basedOn w:val="a"/>
    <w:qFormat/>
    <w:pPr>
      <w:tabs>
        <w:tab w:val="left" w:pos="1620"/>
        <w:tab w:val="left" w:pos="2040"/>
      </w:tabs>
      <w:ind w:leftChars="600" w:left="1620" w:hangingChars="200" w:hanging="360"/>
    </w:pPr>
    <w:rPr>
      <w:rFonts w:ascii="Times New Roman" w:hAnsi="Times New Roman"/>
      <w:szCs w:val="21"/>
    </w:rPr>
  </w:style>
  <w:style w:type="paragraph" w:styleId="af">
    <w:name w:val="Date"/>
    <w:basedOn w:val="a"/>
    <w:next w:val="a"/>
    <w:link w:val="Char6"/>
    <w:qFormat/>
    <w:pPr>
      <w:ind w:leftChars="2500" w:left="100"/>
    </w:pPr>
    <w:rPr>
      <w:rFonts w:ascii="楷体_GB2312" w:eastAsia="楷体_GB2312" w:hAnsi="Times New Roman"/>
      <w:sz w:val="28"/>
      <w:szCs w:val="24"/>
      <w:lang w:val="zh-CN"/>
    </w:rPr>
  </w:style>
  <w:style w:type="paragraph" w:styleId="22">
    <w:name w:val="Body Text Indent 2"/>
    <w:basedOn w:val="a"/>
    <w:link w:val="2Char0"/>
    <w:qFormat/>
    <w:pPr>
      <w:adjustRightInd w:val="0"/>
      <w:spacing w:line="360" w:lineRule="auto"/>
      <w:ind w:firstLine="540"/>
      <w:textAlignment w:val="baseline"/>
    </w:pPr>
    <w:rPr>
      <w:rFonts w:ascii="仿宋_GB2312" w:eastAsia="仿宋_GB2312" w:hAnsi="Times New Roman"/>
      <w:kern w:val="0"/>
      <w:sz w:val="24"/>
      <w:szCs w:val="20"/>
    </w:rPr>
  </w:style>
  <w:style w:type="paragraph" w:styleId="af0">
    <w:name w:val="Balloon Text"/>
    <w:basedOn w:val="a"/>
    <w:link w:val="Char7"/>
    <w:unhideWhenUsed/>
    <w:qFormat/>
    <w:rPr>
      <w:sz w:val="18"/>
      <w:szCs w:val="18"/>
    </w:rPr>
  </w:style>
  <w:style w:type="paragraph" w:styleId="af1">
    <w:name w:val="footer"/>
    <w:basedOn w:val="a"/>
    <w:link w:val="Char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envelope return"/>
    <w:basedOn w:val="a"/>
    <w:qFormat/>
    <w:pPr>
      <w:snapToGrid w:val="0"/>
    </w:pPr>
    <w:rPr>
      <w:rFonts w:ascii="Arial" w:hAnsi="Arial" w:cs="Arial"/>
      <w:szCs w:val="21"/>
    </w:rPr>
  </w:style>
  <w:style w:type="paragraph" w:styleId="af3">
    <w:name w:val="header"/>
    <w:basedOn w:val="a"/>
    <w:link w:val="Char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qFormat/>
    <w:pPr>
      <w:tabs>
        <w:tab w:val="right" w:leader="dot" w:pos="9628"/>
      </w:tabs>
      <w:jc w:val="center"/>
    </w:pPr>
    <w:rPr>
      <w:rFonts w:ascii="黑体" w:eastAsia="黑体" w:hAnsi="Times New Roman"/>
      <w:sz w:val="44"/>
      <w:szCs w:val="44"/>
    </w:rPr>
  </w:style>
  <w:style w:type="paragraph" w:styleId="af4">
    <w:name w:val="Subtitle"/>
    <w:basedOn w:val="a"/>
    <w:next w:val="a"/>
    <w:link w:val="Char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0">
    <w:name w:val="List Number 5"/>
    <w:basedOn w:val="a"/>
    <w:qFormat/>
    <w:pPr>
      <w:tabs>
        <w:tab w:val="left" w:pos="1200"/>
        <w:tab w:val="left" w:pos="2040"/>
      </w:tabs>
      <w:ind w:leftChars="800" w:left="2040" w:hangingChars="200" w:hanging="360"/>
    </w:pPr>
    <w:rPr>
      <w:rFonts w:ascii="Times New Roman" w:hAnsi="Times New Roman"/>
      <w:szCs w:val="21"/>
    </w:rPr>
  </w:style>
  <w:style w:type="paragraph" w:styleId="af5">
    <w:name w:val="List"/>
    <w:basedOn w:val="a"/>
    <w:qFormat/>
    <w:pPr>
      <w:ind w:left="200" w:hangingChars="200" w:hanging="200"/>
    </w:pPr>
    <w:rPr>
      <w:rFonts w:ascii="Times New Roman" w:hAnsi="Times New Roman"/>
      <w:szCs w:val="21"/>
    </w:rPr>
  </w:style>
  <w:style w:type="paragraph" w:styleId="af6">
    <w:name w:val="footnote text"/>
    <w:basedOn w:val="a"/>
    <w:link w:val="Charb"/>
    <w:qFormat/>
    <w:pPr>
      <w:snapToGrid w:val="0"/>
      <w:jc w:val="left"/>
    </w:pPr>
    <w:rPr>
      <w:rFonts w:ascii="Times New Roman" w:hAnsi="Times New Roman"/>
      <w:sz w:val="18"/>
      <w:szCs w:val="18"/>
      <w:lang w:val="zh-CN"/>
    </w:rPr>
  </w:style>
  <w:style w:type="paragraph" w:styleId="34">
    <w:name w:val="Body Text Indent 3"/>
    <w:basedOn w:val="a"/>
    <w:link w:val="3Char0"/>
    <w:qFormat/>
    <w:pPr>
      <w:spacing w:line="180" w:lineRule="atLeast"/>
      <w:ind w:firstLineChars="192" w:firstLine="538"/>
    </w:pPr>
    <w:rPr>
      <w:rFonts w:ascii="楷体_GB2312" w:eastAsia="楷体_GB2312" w:hAnsi="Times New Roman"/>
      <w:sz w:val="28"/>
      <w:szCs w:val="20"/>
    </w:rPr>
  </w:style>
  <w:style w:type="paragraph" w:styleId="23">
    <w:name w:val="toc 2"/>
    <w:basedOn w:val="a"/>
    <w:next w:val="a"/>
    <w:uiPriority w:val="39"/>
    <w:qFormat/>
    <w:pPr>
      <w:tabs>
        <w:tab w:val="right" w:leader="dot" w:pos="9628"/>
      </w:tabs>
      <w:ind w:leftChars="200" w:left="420"/>
    </w:pPr>
    <w:rPr>
      <w:rFonts w:ascii="Times New Roman" w:hAnsi="Times New Roman"/>
      <w:szCs w:val="24"/>
    </w:rPr>
  </w:style>
  <w:style w:type="paragraph" w:styleId="24">
    <w:name w:val="Body Text 2"/>
    <w:basedOn w:val="a"/>
    <w:link w:val="2Char1"/>
    <w:qFormat/>
    <w:pPr>
      <w:tabs>
        <w:tab w:val="left" w:pos="9000"/>
      </w:tabs>
      <w:spacing w:before="100" w:after="20" w:line="440" w:lineRule="exact"/>
      <w:ind w:right="-176"/>
    </w:pPr>
    <w:rPr>
      <w:rFonts w:ascii="楷体_GB2312" w:eastAsia="楷体_GB2312" w:hAnsi="Times New Roman"/>
      <w:sz w:val="28"/>
      <w:szCs w:val="2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pPr>
      <w:widowControl/>
      <w:ind w:firstLineChars="200" w:firstLine="420"/>
      <w:jc w:val="left"/>
    </w:pPr>
    <w:rPr>
      <w:rFonts w:ascii="宋体" w:hAnsi="宋体"/>
      <w:color w:val="000000"/>
      <w:kern w:val="0"/>
      <w:szCs w:val="21"/>
    </w:rPr>
  </w:style>
  <w:style w:type="paragraph" w:styleId="af8">
    <w:name w:val="Title"/>
    <w:basedOn w:val="a"/>
    <w:link w:val="Charc"/>
    <w:qFormat/>
    <w:pPr>
      <w:spacing w:before="240" w:after="60"/>
      <w:jc w:val="center"/>
      <w:outlineLvl w:val="0"/>
    </w:pPr>
    <w:rPr>
      <w:rFonts w:ascii="Arial" w:eastAsiaTheme="minorEastAsia" w:hAnsi="Arial" w:cs="Arial"/>
      <w:b/>
      <w:bCs/>
      <w:sz w:val="32"/>
      <w:szCs w:val="32"/>
    </w:rPr>
  </w:style>
  <w:style w:type="paragraph" w:styleId="af9">
    <w:name w:val="annotation subject"/>
    <w:basedOn w:val="a9"/>
    <w:next w:val="a9"/>
    <w:link w:val="Chard"/>
    <w:uiPriority w:val="99"/>
    <w:unhideWhenUsed/>
    <w:qFormat/>
    <w:rPr>
      <w:b/>
      <w:bCs/>
    </w:rPr>
  </w:style>
  <w:style w:type="table" w:styleId="af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Pr>
      <w:b/>
      <w:bCs/>
    </w:rPr>
  </w:style>
  <w:style w:type="character" w:styleId="afc">
    <w:name w:val="page number"/>
    <w:qFormat/>
    <w:rPr>
      <w:rFonts w:eastAsia="宋体"/>
      <w:kern w:val="2"/>
      <w:sz w:val="24"/>
      <w:szCs w:val="24"/>
      <w:lang w:val="en-US" w:eastAsia="zh-CN" w:bidi="ar-SA"/>
    </w:rPr>
  </w:style>
  <w:style w:type="character" w:styleId="afd">
    <w:name w:val="FollowedHyperlink"/>
    <w:qFormat/>
    <w:rPr>
      <w:rFonts w:eastAsia="宋体"/>
      <w:color w:val="800080"/>
      <w:kern w:val="2"/>
      <w:sz w:val="24"/>
      <w:szCs w:val="24"/>
      <w:u w:val="single"/>
      <w:lang w:val="en-US" w:eastAsia="zh-CN" w:bidi="ar-SA"/>
    </w:rPr>
  </w:style>
  <w:style w:type="character" w:styleId="afe">
    <w:name w:val="Hyperlink"/>
    <w:uiPriority w:val="99"/>
    <w:qFormat/>
    <w:rPr>
      <w:rFonts w:eastAsia="宋体"/>
      <w:color w:val="0000FF"/>
      <w:kern w:val="2"/>
      <w:sz w:val="24"/>
      <w:szCs w:val="24"/>
      <w:u w:val="single"/>
      <w:lang w:val="en-US" w:eastAsia="zh-CN" w:bidi="ar-SA"/>
    </w:rPr>
  </w:style>
  <w:style w:type="character" w:styleId="aff">
    <w:name w:val="annotation reference"/>
    <w:basedOn w:val="a0"/>
    <w:unhideWhenUsed/>
    <w:qFormat/>
    <w:rPr>
      <w:sz w:val="21"/>
      <w:szCs w:val="21"/>
    </w:rPr>
  </w:style>
  <w:style w:type="character" w:styleId="aff0">
    <w:name w:val="footnote reference"/>
    <w:qFormat/>
    <w:rPr>
      <w:rFonts w:eastAsia="宋体"/>
      <w:kern w:val="2"/>
      <w:sz w:val="24"/>
      <w:szCs w:val="24"/>
      <w:vertAlign w:val="superscript"/>
      <w:lang w:val="en-US" w:eastAsia="zh-CN" w:bidi="ar-SA"/>
    </w:rPr>
  </w:style>
  <w:style w:type="character" w:customStyle="1" w:styleId="Char9">
    <w:name w:val="页眉 Char"/>
    <w:basedOn w:val="a0"/>
    <w:link w:val="af3"/>
    <w:qFormat/>
    <w:rPr>
      <w:sz w:val="18"/>
      <w:szCs w:val="18"/>
    </w:rPr>
  </w:style>
  <w:style w:type="character" w:customStyle="1" w:styleId="Char8">
    <w:name w:val="页脚 Char"/>
    <w:basedOn w:val="a0"/>
    <w:link w:val="af1"/>
    <w:uiPriority w:val="99"/>
    <w:qFormat/>
    <w:rPr>
      <w:sz w:val="18"/>
      <w:szCs w:val="18"/>
    </w:rPr>
  </w:style>
  <w:style w:type="paragraph" w:customStyle="1" w:styleId="0">
    <w:name w:val="正文0"/>
    <w:basedOn w:val="a"/>
    <w:uiPriority w:val="99"/>
    <w:qFormat/>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ff1">
    <w:name w:val="List Paragraph"/>
    <w:basedOn w:val="a"/>
    <w:uiPriority w:val="34"/>
    <w:qFormat/>
    <w:pPr>
      <w:ind w:firstLineChars="200" w:firstLine="420"/>
    </w:pPr>
  </w:style>
  <w:style w:type="character" w:customStyle="1" w:styleId="Char7">
    <w:name w:val="批注框文本 Char"/>
    <w:basedOn w:val="a0"/>
    <w:link w:val="af0"/>
    <w:qFormat/>
    <w:rPr>
      <w:rFonts w:ascii="Calibri" w:eastAsia="宋体" w:hAnsi="Calibri" w:cs="Times New Roman"/>
      <w:sz w:val="18"/>
      <w:szCs w:val="18"/>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paragraph" w:styleId="aff2">
    <w:name w:val="No Spacing"/>
    <w:qFormat/>
    <w:pPr>
      <w:widowControl w:val="0"/>
      <w:jc w:val="both"/>
    </w:pPr>
    <w:rPr>
      <w:rFonts w:ascii="Calibri" w:eastAsia="宋体" w:hAnsi="Calibri" w:cs="Times New Roman"/>
      <w:kern w:val="2"/>
      <w:sz w:val="21"/>
      <w:szCs w:val="22"/>
    </w:rPr>
  </w:style>
  <w:style w:type="character" w:customStyle="1" w:styleId="Char1">
    <w:name w:val="批注文字 Char"/>
    <w:basedOn w:val="a0"/>
    <w:link w:val="a9"/>
    <w:qFormat/>
    <w:rPr>
      <w:rFonts w:ascii="Calibri" w:eastAsia="宋体" w:hAnsi="Calibri" w:cs="Times New Roman"/>
    </w:rPr>
  </w:style>
  <w:style w:type="character" w:customStyle="1" w:styleId="Chard">
    <w:name w:val="批注主题 Char"/>
    <w:basedOn w:val="Char1"/>
    <w:link w:val="af9"/>
    <w:uiPriority w:val="99"/>
    <w:qFormat/>
    <w:rPr>
      <w:rFonts w:ascii="Calibri" w:eastAsia="宋体" w:hAnsi="Calibri" w:cs="Times New Roman"/>
      <w:b/>
      <w:bCs/>
    </w:rPr>
  </w:style>
  <w:style w:type="character" w:customStyle="1" w:styleId="1Char">
    <w:name w:val="标题 1 Char"/>
    <w:basedOn w:val="a0"/>
    <w:link w:val="1"/>
    <w:qFormat/>
    <w:rPr>
      <w:rFonts w:ascii="Calibri" w:eastAsia="宋体" w:hAnsi="Calibri" w:cs="Times New Roman"/>
      <w:b/>
      <w:bCs/>
      <w:kern w:val="44"/>
      <w:sz w:val="44"/>
      <w:szCs w:val="44"/>
      <w:lang w:val="zh-CN" w:eastAsia="zh-CN"/>
    </w:rPr>
  </w:style>
  <w:style w:type="character" w:customStyle="1" w:styleId="3Char2">
    <w:name w:val="标题 3 Char"/>
    <w:basedOn w:val="a0"/>
    <w:qFormat/>
    <w:rPr>
      <w:rFonts w:ascii="Calibri" w:eastAsia="宋体" w:hAnsi="Calibri" w:cs="Times New Roman"/>
      <w:b/>
      <w:bCs/>
      <w:sz w:val="32"/>
      <w:szCs w:val="32"/>
    </w:rPr>
  </w:style>
  <w:style w:type="character" w:customStyle="1" w:styleId="4Char">
    <w:name w:val="标题 4 Char"/>
    <w:basedOn w:val="a0"/>
    <w:link w:val="4"/>
    <w:qFormat/>
    <w:rPr>
      <w:rFonts w:ascii="Arial" w:eastAsia="黑体" w:hAnsi="Arial" w:cs="Times New Roman"/>
      <w:b/>
      <w:bCs/>
      <w:sz w:val="28"/>
      <w:szCs w:val="28"/>
      <w:lang w:val="zh-CN" w:eastAsia="zh-CN"/>
    </w:rPr>
  </w:style>
  <w:style w:type="character" w:customStyle="1" w:styleId="3Char1">
    <w:name w:val="标题 3 Char1"/>
    <w:link w:val="3"/>
    <w:qFormat/>
    <w:rPr>
      <w:rFonts w:ascii="Times New Roman" w:eastAsia="宋体" w:hAnsi="Times New Roman" w:cs="Times New Roman"/>
      <w:b/>
      <w:bCs/>
      <w:sz w:val="32"/>
      <w:szCs w:val="32"/>
      <w:lang w:val="zh-CN" w:eastAsia="zh-CN"/>
    </w:rPr>
  </w:style>
  <w:style w:type="paragraph" w:customStyle="1" w:styleId="12">
    <w:name w:val="修订1"/>
    <w:hidden/>
    <w:qFormat/>
    <w:rPr>
      <w:rFonts w:ascii="Calibri" w:eastAsia="宋体" w:hAnsi="Calibri" w:cs="Times New Roman"/>
      <w:kern w:val="2"/>
      <w:sz w:val="21"/>
      <w:szCs w:val="22"/>
    </w:rPr>
  </w:style>
  <w:style w:type="table" w:customStyle="1" w:styleId="210">
    <w:name w:val="无格式表格 21"/>
    <w:basedOn w:val="a1"/>
    <w:uiPriority w:val="42"/>
    <w:qFormat/>
    <w:rPr>
      <w:rFonts w:ascii="Calibri" w:eastAsia="宋体" w:hAnsi="Calibri" w:cs="Times New Roman"/>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无格式表格 31"/>
    <w:basedOn w:val="a1"/>
    <w:uiPriority w:val="43"/>
    <w:qFormat/>
    <w:rPr>
      <w:rFonts w:ascii="Calibri" w:eastAsia="宋体"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qFormat/>
    <w:rPr>
      <w:rFonts w:ascii="Calibri" w:eastAsia="宋体" w:hAnsi="Calibri" w:cs="Times New Roman"/>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CharCharCharCharCharCharChar">
    <w:name w:val="Char Char Char Char Char Char Char"/>
    <w:basedOn w:val="a"/>
    <w:qFormat/>
    <w:pPr>
      <w:tabs>
        <w:tab w:val="left" w:pos="360"/>
      </w:tabs>
      <w:ind w:left="360" w:hanging="360"/>
    </w:pPr>
    <w:rPr>
      <w:rFonts w:ascii="Times New Roman" w:hAnsi="Times New Roman"/>
      <w:sz w:val="24"/>
      <w:szCs w:val="24"/>
    </w:rPr>
  </w:style>
  <w:style w:type="character" w:customStyle="1" w:styleId="cap">
    <w:name w:val="cap"/>
    <w:qFormat/>
    <w:rPr>
      <w:rFonts w:eastAsia="宋体"/>
      <w:kern w:val="2"/>
      <w:sz w:val="24"/>
      <w:szCs w:val="24"/>
      <w:lang w:val="en-US" w:eastAsia="zh-CN" w:bidi="ar-SA"/>
    </w:rPr>
  </w:style>
  <w:style w:type="character" w:customStyle="1" w:styleId="notnullcss1">
    <w:name w:val="notnullcss1"/>
    <w:qFormat/>
    <w:rPr>
      <w:rFonts w:eastAsia="宋体"/>
      <w:color w:val="FF0000"/>
      <w:kern w:val="2"/>
      <w:sz w:val="24"/>
      <w:szCs w:val="24"/>
      <w:lang w:val="en-US" w:eastAsia="zh-CN" w:bidi="ar-SA"/>
    </w:rPr>
  </w:style>
  <w:style w:type="paragraph" w:customStyle="1" w:styleId="xl24">
    <w:name w:val="xl24"/>
    <w:basedOn w:val="a"/>
    <w:qFormat/>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character" w:customStyle="1" w:styleId="Char2">
    <w:name w:val="称呼 Char"/>
    <w:basedOn w:val="a0"/>
    <w:link w:val="aa"/>
    <w:uiPriority w:val="99"/>
    <w:qFormat/>
    <w:rPr>
      <w:rFonts w:ascii="Times New Roman" w:eastAsia="宋体" w:hAnsi="Times New Roman" w:cs="Times New Roman"/>
      <w:szCs w:val="21"/>
      <w:lang w:val="zh-CN" w:eastAsia="zh-CN"/>
    </w:rPr>
  </w:style>
  <w:style w:type="character" w:customStyle="1" w:styleId="Charc">
    <w:name w:val="标题 Char"/>
    <w:link w:val="af8"/>
    <w:qFormat/>
    <w:locked/>
    <w:rPr>
      <w:rFonts w:ascii="Arial" w:hAnsi="Arial" w:cs="Arial"/>
      <w:b/>
      <w:bCs/>
      <w:sz w:val="32"/>
      <w:szCs w:val="32"/>
    </w:rPr>
  </w:style>
  <w:style w:type="character" w:customStyle="1" w:styleId="Char10">
    <w:name w:val="标题 Char1"/>
    <w:basedOn w:val="a0"/>
    <w:qFormat/>
    <w:rPr>
      <w:rFonts w:asciiTheme="majorHAnsi" w:eastAsia="宋体" w:hAnsiTheme="majorHAnsi" w:cstheme="majorBidi"/>
      <w:b/>
      <w:bCs/>
      <w:sz w:val="32"/>
      <w:szCs w:val="32"/>
    </w:rPr>
  </w:style>
  <w:style w:type="character" w:customStyle="1" w:styleId="Char">
    <w:name w:val="注释标题 Char"/>
    <w:basedOn w:val="a0"/>
    <w:link w:val="a3"/>
    <w:qFormat/>
    <w:rPr>
      <w:rFonts w:ascii="Times New Roman" w:eastAsia="宋体" w:hAnsi="Times New Roman" w:cs="Times New Roman"/>
      <w:szCs w:val="21"/>
      <w:lang w:val="zh-CN" w:eastAsia="zh-CN"/>
    </w:rPr>
  </w:style>
  <w:style w:type="character" w:customStyle="1" w:styleId="Char6">
    <w:name w:val="日期 Char"/>
    <w:basedOn w:val="a0"/>
    <w:link w:val="af"/>
    <w:qFormat/>
    <w:rPr>
      <w:rFonts w:ascii="楷体_GB2312" w:eastAsia="楷体_GB2312" w:hAnsi="Times New Roman" w:cs="Times New Roman"/>
      <w:sz w:val="28"/>
      <w:szCs w:val="24"/>
      <w:lang w:val="zh-CN" w:eastAsia="zh-CN"/>
    </w:rPr>
  </w:style>
  <w:style w:type="paragraph" w:customStyle="1" w:styleId="CharCharCharCharCharCharCharCharChar">
    <w:name w:val="Char Char Char Char Char Char Char Char Char"/>
    <w:basedOn w:val="a"/>
    <w:qFormat/>
    <w:pPr>
      <w:tabs>
        <w:tab w:val="left" w:pos="360"/>
      </w:tabs>
      <w:ind w:left="360" w:hanging="360"/>
    </w:pPr>
    <w:rPr>
      <w:rFonts w:ascii="Times New Roman" w:hAnsi="Times New Roman"/>
      <w:sz w:val="24"/>
      <w:szCs w:val="24"/>
    </w:rPr>
  </w:style>
  <w:style w:type="paragraph" w:customStyle="1" w:styleId="xl61">
    <w:name w:val="xl61"/>
    <w:basedOn w:val="a"/>
    <w:qFormat/>
    <w:pPr>
      <w:widowControl/>
      <w:spacing w:before="100" w:after="100"/>
      <w:jc w:val="right"/>
    </w:pPr>
    <w:rPr>
      <w:rFonts w:ascii="Arial Unicode MS" w:eastAsia="Arial Unicode MS" w:hAnsi="Times New Roman"/>
      <w:kern w:val="0"/>
      <w:sz w:val="18"/>
      <w:szCs w:val="18"/>
    </w:rPr>
  </w:style>
  <w:style w:type="character" w:customStyle="1" w:styleId="Char5">
    <w:name w:val="纯文本 Char"/>
    <w:basedOn w:val="a0"/>
    <w:link w:val="ae"/>
    <w:qFormat/>
    <w:rPr>
      <w:rFonts w:ascii="宋体" w:eastAsia="宋体" w:hAnsi="Courier New" w:cs="Times New Roman"/>
      <w:szCs w:val="21"/>
      <w:lang w:val="zh-CN" w:eastAsia="zh-CN"/>
    </w:rPr>
  </w:style>
  <w:style w:type="character" w:customStyle="1" w:styleId="Char3">
    <w:name w:val="正文文本 Char"/>
    <w:basedOn w:val="a0"/>
    <w:link w:val="ab"/>
    <w:qFormat/>
    <w:rPr>
      <w:rFonts w:ascii="Times New Roman" w:eastAsia="宋体" w:hAnsi="Times New Roman" w:cs="Times New Roman"/>
      <w:szCs w:val="21"/>
      <w:lang w:val="zh-CN" w:eastAsia="zh-CN"/>
    </w:rPr>
  </w:style>
  <w:style w:type="paragraph" w:customStyle="1" w:styleId="write2">
    <w:name w:val="write2"/>
    <w:basedOn w:val="a"/>
    <w:qFormat/>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qFormat/>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customStyle="1" w:styleId="span">
    <w:name w:val="span_"/>
    <w:qFormat/>
    <w:rPr>
      <w:rFonts w:eastAsia="宋体"/>
      <w:kern w:val="2"/>
      <w:sz w:val="24"/>
      <w:szCs w:val="24"/>
      <w:lang w:val="en-US" w:eastAsia="zh-CN" w:bidi="ar-SA"/>
    </w:rPr>
  </w:style>
  <w:style w:type="paragraph" w:customStyle="1" w:styleId="Chare">
    <w:name w:val="Char"/>
    <w:basedOn w:val="a"/>
    <w:qFormat/>
    <w:pPr>
      <w:ind w:left="765" w:hanging="360"/>
    </w:pPr>
    <w:rPr>
      <w:rFonts w:ascii="Times New Roman" w:hAnsi="Times New Roman"/>
      <w:sz w:val="24"/>
      <w:szCs w:val="24"/>
    </w:rPr>
  </w:style>
  <w:style w:type="character" w:customStyle="1" w:styleId="Char0">
    <w:name w:val="文档结构图 Char"/>
    <w:basedOn w:val="a0"/>
    <w:link w:val="a7"/>
    <w:qFormat/>
    <w:rPr>
      <w:rFonts w:ascii="宋体" w:eastAsia="宋体" w:hAnsi="Times New Roman" w:cs="Times New Roman"/>
      <w:sz w:val="18"/>
      <w:szCs w:val="18"/>
      <w:lang w:val="zh-CN" w:eastAsia="zh-CN"/>
    </w:rPr>
  </w:style>
  <w:style w:type="paragraph" w:customStyle="1" w:styleId="Section">
    <w:name w:val="Section"/>
    <w:next w:val="a"/>
    <w:qFormat/>
    <w:pPr>
      <w:keepNext/>
      <w:keepLines/>
      <w:widowControl w:val="0"/>
      <w:spacing w:before="300" w:after="300" w:line="241" w:lineRule="auto"/>
      <w:jc w:val="both"/>
    </w:pPr>
    <w:rPr>
      <w:rFonts w:ascii="Times New Roman" w:eastAsia="宋体" w:hAnsi="Times New Roman" w:cs="Times New Roman"/>
      <w:b/>
      <w:bCs/>
      <w:kern w:val="28"/>
      <w:sz w:val="21"/>
      <w:szCs w:val="21"/>
    </w:rPr>
  </w:style>
  <w:style w:type="character" w:customStyle="1" w:styleId="Charb">
    <w:name w:val="脚注文本 Char"/>
    <w:basedOn w:val="a0"/>
    <w:link w:val="af6"/>
    <w:qFormat/>
    <w:rPr>
      <w:rFonts w:ascii="Times New Roman" w:eastAsia="宋体" w:hAnsi="Times New Roman" w:cs="Times New Roman"/>
      <w:sz w:val="18"/>
      <w:szCs w:val="18"/>
      <w:lang w:val="zh-CN" w:eastAsia="zh-CN"/>
    </w:rPr>
  </w:style>
  <w:style w:type="character" w:customStyle="1" w:styleId="3CharChar">
    <w:name w:val="标题 3 Char Char"/>
    <w:qFormat/>
    <w:rPr>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lang w:val="en-US"/>
    </w:rPr>
  </w:style>
  <w:style w:type="table" w:customStyle="1" w:styleId="25">
    <w:name w:val="网格型2"/>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qFormat/>
    <w:pPr>
      <w:snapToGrid w:val="0"/>
      <w:spacing w:line="360" w:lineRule="auto"/>
      <w:ind w:firstLineChars="200" w:firstLine="200"/>
    </w:pPr>
    <w:rPr>
      <w:rFonts w:ascii="Times New Roman" w:eastAsia="仿宋_GB2312" w:hAnsi="Times New Roman"/>
      <w:sz w:val="24"/>
      <w:szCs w:val="24"/>
    </w:rPr>
  </w:style>
  <w:style w:type="character" w:customStyle="1" w:styleId="2Char0">
    <w:name w:val="正文文本缩进 2 Char"/>
    <w:basedOn w:val="a0"/>
    <w:link w:val="22"/>
    <w:qFormat/>
    <w:rPr>
      <w:rFonts w:ascii="仿宋_GB2312" w:eastAsia="仿宋_GB2312" w:hAnsi="Times New Roman" w:cs="Times New Roman"/>
      <w:kern w:val="0"/>
      <w:sz w:val="24"/>
      <w:szCs w:val="20"/>
    </w:rPr>
  </w:style>
  <w:style w:type="character" w:customStyle="1" w:styleId="Char4">
    <w:name w:val="正文文本缩进 Char"/>
    <w:basedOn w:val="a0"/>
    <w:link w:val="ac"/>
    <w:qFormat/>
    <w:rPr>
      <w:rFonts w:ascii="仿宋_GB2312" w:eastAsia="仿宋_GB2312" w:hAnsi="MS Sans Serif" w:cs="Times New Roman"/>
      <w:kern w:val="0"/>
      <w:sz w:val="28"/>
      <w:szCs w:val="20"/>
    </w:rPr>
  </w:style>
  <w:style w:type="paragraph" w:customStyle="1" w:styleId="aff3">
    <w:name w:val="标准"/>
    <w:basedOn w:val="a"/>
    <w:qFormat/>
    <w:pPr>
      <w:adjustRightInd w:val="0"/>
      <w:spacing w:line="360" w:lineRule="auto"/>
      <w:jc w:val="center"/>
      <w:textAlignment w:val="baseline"/>
    </w:pPr>
    <w:rPr>
      <w:rFonts w:ascii="Times New Roman" w:hAnsi="Times New Roman"/>
      <w:spacing w:val="28"/>
      <w:kern w:val="0"/>
      <w:sz w:val="72"/>
      <w:szCs w:val="20"/>
    </w:rPr>
  </w:style>
  <w:style w:type="character" w:customStyle="1" w:styleId="3Char0">
    <w:name w:val="正文文本缩进 3 Char"/>
    <w:basedOn w:val="a0"/>
    <w:link w:val="34"/>
    <w:rPr>
      <w:rFonts w:ascii="楷体_GB2312" w:eastAsia="楷体_GB2312" w:hAnsi="Times New Roman" w:cs="Times New Roman"/>
      <w:sz w:val="28"/>
      <w:szCs w:val="20"/>
    </w:rPr>
  </w:style>
  <w:style w:type="character" w:customStyle="1" w:styleId="2Char1">
    <w:name w:val="正文文本 2 Char"/>
    <w:basedOn w:val="a0"/>
    <w:link w:val="24"/>
    <w:qFormat/>
    <w:rPr>
      <w:rFonts w:ascii="楷体_GB2312" w:eastAsia="楷体_GB2312" w:hAnsi="Times New Roman" w:cs="Times New Roman"/>
      <w:sz w:val="28"/>
      <w:szCs w:val="20"/>
    </w:rPr>
  </w:style>
  <w:style w:type="character" w:customStyle="1" w:styleId="3Char">
    <w:name w:val="正文文本 3 Char"/>
    <w:basedOn w:val="a0"/>
    <w:link w:val="30"/>
    <w:qFormat/>
    <w:rPr>
      <w:rFonts w:ascii="楷体_GB2312" w:eastAsia="楷体_GB2312" w:hAnsi="Times New Roman" w:cs="Times New Roman"/>
      <w:color w:val="000000"/>
      <w:sz w:val="24"/>
    </w:rPr>
  </w:style>
  <w:style w:type="character" w:customStyle="1" w:styleId="font14line-height">
    <w:name w:val="font14 line-height"/>
    <w:basedOn w:val="a0"/>
    <w:qFormat/>
  </w:style>
  <w:style w:type="character" w:customStyle="1" w:styleId="msoins0">
    <w:name w:val="msoins"/>
    <w:basedOn w:val="a0"/>
    <w:qFormat/>
  </w:style>
  <w:style w:type="paragraph" w:customStyle="1" w:styleId="120">
    <w:name w:val="12"/>
    <w:basedOn w:val="a"/>
    <w:qFormat/>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qFormat/>
    <w:pPr>
      <w:widowControl w:val="0"/>
      <w:tabs>
        <w:tab w:val="left" w:pos="705"/>
        <w:tab w:val="left" w:pos="1440"/>
        <w:tab w:val="left" w:pos="2304"/>
        <w:tab w:val="right" w:pos="10425"/>
      </w:tabs>
      <w:jc w:val="both"/>
    </w:pPr>
    <w:rPr>
      <w:rFonts w:ascii="Times New Roman" w:eastAsia="宋体" w:hAnsi="Times New Roman" w:cs="Times New Roman"/>
      <w:snapToGrid w:val="0"/>
      <w:color w:val="000000"/>
      <w:sz w:val="24"/>
      <w:lang w:eastAsia="en-US"/>
    </w:rPr>
  </w:style>
  <w:style w:type="paragraph" w:customStyle="1" w:styleId="font8">
    <w:name w:val="font8"/>
    <w:basedOn w:val="a"/>
    <w:qFormat/>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qFormat/>
    <w:rPr>
      <w:b/>
      <w:bCs/>
      <w:sz w:val="32"/>
      <w:szCs w:val="32"/>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BodyTextChar">
    <w:name w:val="Body Text Char"/>
    <w:link w:val="BodyText1"/>
    <w:qFormat/>
    <w:rPr>
      <w:rFonts w:ascii="Georgia"/>
    </w:rPr>
  </w:style>
  <w:style w:type="paragraph" w:customStyle="1" w:styleId="BodyText1">
    <w:name w:val="Body Text1"/>
    <w:basedOn w:val="a"/>
    <w:link w:val="BodyTextChar"/>
    <w:qFormat/>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qFormat/>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qFormat/>
    <w:rPr>
      <w:b/>
      <w:bCs/>
      <w:sz w:val="32"/>
      <w:szCs w:val="32"/>
    </w:rPr>
  </w:style>
  <w:style w:type="paragraph" w:customStyle="1" w:styleId="CharCharCharCharCharCharCharCharCharCharCharCharChar1">
    <w:name w:val="Char Char Char Char Char Char Char Char Char Char Char Char Char1"/>
    <w:basedOn w:val="a"/>
    <w:qFormat/>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qFormat/>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qFormat/>
    <w:rPr>
      <w:b/>
      <w:bCs/>
      <w:sz w:val="32"/>
      <w:szCs w:val="32"/>
    </w:rPr>
  </w:style>
  <w:style w:type="character" w:customStyle="1" w:styleId="Chara">
    <w:name w:val="副标题 Char"/>
    <w:basedOn w:val="a0"/>
    <w:link w:val="af4"/>
    <w:uiPriority w:val="11"/>
    <w:qFormat/>
    <w:rPr>
      <w:rFonts w:asciiTheme="majorHAnsi" w:eastAsia="宋体" w:hAnsiTheme="majorHAnsi" w:cstheme="majorBidi"/>
      <w:b/>
      <w:bCs/>
      <w:kern w:val="28"/>
      <w:sz w:val="32"/>
      <w:szCs w:val="32"/>
    </w:rPr>
  </w:style>
  <w:style w:type="table" w:customStyle="1" w:styleId="42">
    <w:name w:val="网格型4"/>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eeq.com.cn"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B4429-513A-42EC-9E55-201E23F9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5476</Words>
  <Characters>31217</Characters>
  <Application>Microsoft Office Word</Application>
  <DocSecurity>0</DocSecurity>
  <Lines>260</Lines>
  <Paragraphs>73</Paragraphs>
  <ScaleCrop>false</ScaleCrop>
  <Company/>
  <LinksUpToDate>false</LinksUpToDate>
  <CharactersWithSpaces>36620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2018-09-25T08:25:00Z</cp:lastPrinted>
  <dcterms:created xsi:type="dcterms:W3CDTF">2020-11-09T09:30:00Z</dcterms:created>
  <dcterms:modified xsi:type="dcterms:W3CDTF">2020-12-18T09:38:00Z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